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F6F2" w14:textId="77777777" w:rsidR="00A56C62" w:rsidRPr="000A4068" w:rsidRDefault="00A56C62" w:rsidP="00F5423B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74DF" w:rsidRPr="000A4068" w14:paraId="2FC185D6" w14:textId="77777777" w:rsidTr="00F156E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FA72B0" w14:textId="3EFEC7A9" w:rsidR="00FB429C" w:rsidRPr="000A4068" w:rsidRDefault="0030306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E66772" wp14:editId="30CF859E">
                  <wp:extent cx="952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E9C70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9427A3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CF74DF" w:rsidRPr="000A4068" w14:paraId="60C4278A" w14:textId="77777777" w:rsidTr="00F156E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E38329E" w14:textId="77777777" w:rsidR="00FB429C" w:rsidRPr="000A4068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AA300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4C1B67" w14:textId="1EAFA375" w:rsidR="00FB429C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CF74DF" w:rsidRPr="000A4068" w14:paraId="2AE69A0F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2DD357" w14:textId="77777777" w:rsidR="00FB429C" w:rsidRPr="000A4068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19442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719826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CF74DF" w:rsidRPr="000A4068" w14:paraId="5FE4415B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B10A63" w14:textId="77777777" w:rsidR="00FB429C" w:rsidRPr="000A4068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8691C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151570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CF74DF" w:rsidRPr="000A4068" w14:paraId="51868976" w14:textId="77777777" w:rsidTr="00F156E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2AC1E78" w14:textId="77777777" w:rsidR="00FB429C" w:rsidRPr="000A4068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19B657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574EBCA" w14:textId="77777777" w:rsidR="00FB429C" w:rsidRPr="000A4068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CF74DF" w:rsidRPr="000A4068" w14:paraId="241C392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44EFB" w14:textId="77777777" w:rsidR="009A55D7" w:rsidRPr="000A4068" w:rsidRDefault="009A55D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6C83B" w14:textId="77777777" w:rsidR="009A55D7" w:rsidRPr="000A4068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152CD" w:rsidRPr="000A4068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F152CD" w:rsidRPr="000A4068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3CE45E8E" w14:textId="77777777" w:rsidR="00134B04" w:rsidRDefault="00134B04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C87B95" w14:textId="1788CE90" w:rsidR="00484E59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9DFBD" w14:textId="0CD1A359" w:rsidR="00484E59" w:rsidRPr="000A4068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74DF" w:rsidRPr="000A4068" w14:paraId="3D5FE3F2" w14:textId="77777777" w:rsidTr="00FB429C">
        <w:trPr>
          <w:trHeight w:val="328"/>
        </w:trPr>
        <w:tc>
          <w:tcPr>
            <w:tcW w:w="4219" w:type="dxa"/>
            <w:vAlign w:val="center"/>
          </w:tcPr>
          <w:p w14:paraId="064942FC" w14:textId="77777777" w:rsidR="00FB429C" w:rsidRPr="000A4068" w:rsidRDefault="00FB429C" w:rsidP="00F5423B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439B718C" w14:textId="12E1683C" w:rsidR="00FB429C" w:rsidRPr="000A4068" w:rsidRDefault="0082344B" w:rsidP="00F5423B">
            <w:pPr>
              <w:pStyle w:val="akarta"/>
              <w:spacing w:before="0" w:after="0" w:line="276" w:lineRule="auto"/>
            </w:pPr>
            <w:r>
              <w:t>Biopaliwa i paliwa alternatywne</w:t>
            </w:r>
          </w:p>
        </w:tc>
      </w:tr>
      <w:tr w:rsidR="00CF74DF" w:rsidRPr="000A4068" w14:paraId="3EDAE22E" w14:textId="77777777" w:rsidTr="00FB429C">
        <w:tc>
          <w:tcPr>
            <w:tcW w:w="4219" w:type="dxa"/>
            <w:vAlign w:val="center"/>
          </w:tcPr>
          <w:p w14:paraId="22B89DD2" w14:textId="77777777" w:rsidR="00FB429C" w:rsidRPr="000A4068" w:rsidRDefault="00FB429C" w:rsidP="00F5423B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1F8B5224" w14:textId="2362CC2F" w:rsidR="00FB429C" w:rsidRPr="000A4068" w:rsidRDefault="00E17728" w:rsidP="00F5423B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CF74DF" w:rsidRPr="000A4068" w14:paraId="63FF075C" w14:textId="77777777" w:rsidTr="00FB429C">
        <w:tc>
          <w:tcPr>
            <w:tcW w:w="4219" w:type="dxa"/>
            <w:vAlign w:val="center"/>
          </w:tcPr>
          <w:p w14:paraId="6E23D3E7" w14:textId="77777777" w:rsidR="00FB429C" w:rsidRPr="000A4068" w:rsidRDefault="00FB429C" w:rsidP="00F5423B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6F8532E9" w14:textId="62C2B976" w:rsidR="00FB429C" w:rsidRPr="000A4068" w:rsidRDefault="00E17728" w:rsidP="00F5423B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</w:t>
            </w:r>
            <w:r w:rsidR="00FB429C" w:rsidRPr="000A4068">
              <w:t>obieralne</w:t>
            </w:r>
          </w:p>
        </w:tc>
      </w:tr>
      <w:tr w:rsidR="00CF74DF" w:rsidRPr="000A4068" w14:paraId="09EB313C" w14:textId="77777777" w:rsidTr="00FB429C">
        <w:tc>
          <w:tcPr>
            <w:tcW w:w="4219" w:type="dxa"/>
            <w:vAlign w:val="center"/>
          </w:tcPr>
          <w:p w14:paraId="49CA31DB" w14:textId="77777777" w:rsidR="00FB429C" w:rsidRPr="000A4068" w:rsidRDefault="00FB429C" w:rsidP="00F5423B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6CE78BCD" w14:textId="5380D2C0" w:rsidR="00FB429C" w:rsidRPr="000A4068" w:rsidRDefault="00EF3FE8" w:rsidP="00F5423B">
            <w:pPr>
              <w:pStyle w:val="akarta"/>
              <w:spacing w:before="0" w:after="0" w:line="276" w:lineRule="auto"/>
            </w:pPr>
            <w:r>
              <w:t>zaawansowane technologie środowiskowe</w:t>
            </w:r>
          </w:p>
        </w:tc>
      </w:tr>
      <w:tr w:rsidR="00CF74DF" w:rsidRPr="000A4068" w14:paraId="1D7EF26F" w14:textId="77777777" w:rsidTr="00FB429C">
        <w:tc>
          <w:tcPr>
            <w:tcW w:w="4219" w:type="dxa"/>
            <w:vAlign w:val="center"/>
          </w:tcPr>
          <w:p w14:paraId="1ECC84B8" w14:textId="77777777" w:rsidR="00FB429C" w:rsidRPr="000A4068" w:rsidRDefault="00FB429C" w:rsidP="00F5423B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0C49FB" w14:textId="4ED6CB5E" w:rsidR="00FB429C" w:rsidRPr="000A4068" w:rsidRDefault="00E17728" w:rsidP="00F5423B">
            <w:pPr>
              <w:pStyle w:val="akarta"/>
              <w:spacing w:before="0" w:after="0" w:line="276" w:lineRule="auto"/>
            </w:pPr>
            <w:r w:rsidRPr="000A4068">
              <w:t>P</w:t>
            </w:r>
            <w:r w:rsidR="00FB429C" w:rsidRPr="000A4068">
              <w:t>olski</w:t>
            </w:r>
          </w:p>
        </w:tc>
      </w:tr>
      <w:tr w:rsidR="00CF74DF" w:rsidRPr="000A4068" w14:paraId="7956BDC3" w14:textId="77777777" w:rsidTr="00FB429C">
        <w:tc>
          <w:tcPr>
            <w:tcW w:w="4219" w:type="dxa"/>
            <w:vAlign w:val="center"/>
          </w:tcPr>
          <w:p w14:paraId="2A275468" w14:textId="77777777" w:rsidR="00FB429C" w:rsidRPr="000A4068" w:rsidRDefault="00FB429C" w:rsidP="00F5423B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41DDE995" w14:textId="0D94C81B" w:rsidR="00FB429C" w:rsidRPr="000A4068" w:rsidRDefault="00E17728" w:rsidP="00F5423B">
            <w:pPr>
              <w:pStyle w:val="akarta"/>
              <w:spacing w:before="0" w:after="0" w:line="276" w:lineRule="auto"/>
            </w:pPr>
            <w:r w:rsidRPr="000A4068">
              <w:t>1</w:t>
            </w:r>
          </w:p>
        </w:tc>
      </w:tr>
      <w:tr w:rsidR="00CF74DF" w:rsidRPr="00EB0EE3" w14:paraId="66BF50EE" w14:textId="77777777" w:rsidTr="00FB429C">
        <w:tc>
          <w:tcPr>
            <w:tcW w:w="4219" w:type="dxa"/>
            <w:vAlign w:val="center"/>
          </w:tcPr>
          <w:p w14:paraId="0FBACA5E" w14:textId="77777777" w:rsidR="00FB429C" w:rsidRPr="000A4068" w:rsidRDefault="00FB429C" w:rsidP="00F5423B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F23A9D" w14:textId="6E6DA11C" w:rsidR="00FB429C" w:rsidRPr="00336F07" w:rsidRDefault="00EB0EE3" w:rsidP="00F5423B">
            <w:pPr>
              <w:pStyle w:val="akarta"/>
              <w:spacing w:before="0" w:after="0" w:line="276" w:lineRule="auto"/>
            </w:pPr>
            <w:r w:rsidRPr="0082344B">
              <w:rPr>
                <w:lang w:val="de-DE"/>
              </w:rPr>
              <w:t xml:space="preserve">Prof. </w:t>
            </w:r>
            <w:r w:rsidR="0082344B" w:rsidRPr="0082344B">
              <w:rPr>
                <w:lang w:val="de-DE"/>
              </w:rPr>
              <w:t xml:space="preserve">AJP </w:t>
            </w:r>
            <w:proofErr w:type="spellStart"/>
            <w:r w:rsidRPr="0082344B">
              <w:rPr>
                <w:lang w:val="de-DE"/>
              </w:rPr>
              <w:t>dr</w:t>
            </w:r>
            <w:proofErr w:type="spellEnd"/>
            <w:r w:rsidRPr="0082344B">
              <w:rPr>
                <w:lang w:val="de-DE"/>
              </w:rPr>
              <w:t xml:space="preserve"> hab. </w:t>
            </w:r>
            <w:proofErr w:type="spellStart"/>
            <w:r w:rsidRPr="0082344B">
              <w:rPr>
                <w:lang w:val="de-DE"/>
              </w:rPr>
              <w:t>inż</w:t>
            </w:r>
            <w:proofErr w:type="spellEnd"/>
            <w:r w:rsidRPr="0082344B">
              <w:rPr>
                <w:lang w:val="de-DE"/>
              </w:rPr>
              <w:t xml:space="preserve">. </w:t>
            </w:r>
            <w:r w:rsidR="0082344B">
              <w:t>Ryszard Konieczny</w:t>
            </w:r>
          </w:p>
        </w:tc>
      </w:tr>
    </w:tbl>
    <w:p w14:paraId="2C7C2E8E" w14:textId="77777777" w:rsidR="00E17728" w:rsidRPr="00336F07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90A7A1" w14:textId="46F7D391" w:rsidR="008F0676" w:rsidRPr="000A4068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0A4068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0A4068" w14:paraId="24833A27" w14:textId="77777777" w:rsidTr="00134B04">
        <w:tc>
          <w:tcPr>
            <w:tcW w:w="2498" w:type="dxa"/>
            <w:shd w:val="clear" w:color="auto" w:fill="auto"/>
            <w:vAlign w:val="center"/>
          </w:tcPr>
          <w:p w14:paraId="4C7BBE47" w14:textId="77777777" w:rsidR="00BC1118" w:rsidRPr="000A4068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197F63" w14:textId="77777777" w:rsidR="00134B04" w:rsidRPr="00265F0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3F8E1F" w14:textId="0438B4D6" w:rsidR="00BC1118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3C1D6C" w14:textId="77777777" w:rsidR="00BC1118" w:rsidRPr="000A4068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C4169C2" w14:textId="77777777" w:rsidR="00BC1118" w:rsidRPr="000A4068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06519" w:rsidRPr="000A4068" w14:paraId="632CE900" w14:textId="77777777" w:rsidTr="00134B04">
        <w:tc>
          <w:tcPr>
            <w:tcW w:w="2498" w:type="dxa"/>
            <w:shd w:val="clear" w:color="auto" w:fill="auto"/>
          </w:tcPr>
          <w:p w14:paraId="595ABB9D" w14:textId="77777777" w:rsidR="00506519" w:rsidRPr="000A4068" w:rsidRDefault="0050651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DC60E3" w14:textId="5C512D1F" w:rsidR="00506519" w:rsidRPr="000A4068" w:rsidRDefault="0083481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E1772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97D98B2" w14:textId="326CD183" w:rsidR="00506519" w:rsidRPr="000A4068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25788EE" w14:textId="4EFD75E2" w:rsidR="00506519" w:rsidRPr="000A4068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06519" w:rsidRPr="000A4068" w14:paraId="57868FC2" w14:textId="77777777" w:rsidTr="00134B04">
        <w:tc>
          <w:tcPr>
            <w:tcW w:w="2498" w:type="dxa"/>
            <w:shd w:val="clear" w:color="auto" w:fill="auto"/>
          </w:tcPr>
          <w:p w14:paraId="53A4A51E" w14:textId="77777777" w:rsidR="00506519" w:rsidRPr="000A4068" w:rsidRDefault="0050651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E5F59D8" w14:textId="13362E51" w:rsidR="00506519" w:rsidRPr="000A4068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06AD87" w14:textId="255C1A57" w:rsidR="00506519" w:rsidRPr="000A4068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2A3BE9D6" w14:textId="77777777" w:rsidR="00506519" w:rsidRPr="000A4068" w:rsidRDefault="0050651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BB66019" w14:textId="77777777" w:rsidR="00E17728" w:rsidRPr="000A4068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3B5EFE" w14:textId="6CA04650" w:rsidR="00484E59" w:rsidRPr="000A4068" w:rsidRDefault="002030AE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0A4068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0A4068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74DF" w:rsidRPr="000A4068" w14:paraId="61C6DF2E" w14:textId="77777777" w:rsidTr="000478AF">
        <w:trPr>
          <w:trHeight w:val="301"/>
          <w:jc w:val="center"/>
        </w:trPr>
        <w:tc>
          <w:tcPr>
            <w:tcW w:w="9898" w:type="dxa"/>
          </w:tcPr>
          <w:p w14:paraId="4D1961B9" w14:textId="478B9C74" w:rsidR="00EF1B0D" w:rsidRPr="000A4068" w:rsidRDefault="00EF1B0D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06174C" w14:textId="77777777" w:rsidR="00E17728" w:rsidRPr="000A4068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6CD3E9" w14:textId="7E9194CA" w:rsidR="002B20F7" w:rsidRPr="000A4068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0A4068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74DF" w:rsidRPr="000A4068" w14:paraId="65D164EE" w14:textId="77777777" w:rsidTr="000478AF">
        <w:tc>
          <w:tcPr>
            <w:tcW w:w="9889" w:type="dxa"/>
            <w:shd w:val="clear" w:color="auto" w:fill="auto"/>
          </w:tcPr>
          <w:p w14:paraId="5B0A5035" w14:textId="475EE5F0" w:rsidR="009A55D7" w:rsidRPr="000A4068" w:rsidRDefault="009A55D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06519"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 xml:space="preserve">Przekazanie szczegółowej i podbudowanej teoretycznie wiedzy w zakresie </w:t>
            </w:r>
            <w:r w:rsidR="0082344B">
              <w:rPr>
                <w:rFonts w:ascii="Cambria" w:hAnsi="Cambria" w:cs="Times New Roman"/>
                <w:sz w:val="20"/>
                <w:szCs w:val="20"/>
              </w:rPr>
              <w:t>biopaliw i paliw alternatywnych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energetyką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 xml:space="preserve">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5B3F4CB" w14:textId="1285BD40" w:rsidR="0077780B" w:rsidRPr="000A4068" w:rsidRDefault="009A55D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506519"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 xml:space="preserve">Przekazanie rozszerzonej i pogłębionej wiedzy dotyczącej standardów i norm technicznych związanych z zagadnieniami odnoszących się do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energetyki;</w:t>
            </w:r>
          </w:p>
          <w:p w14:paraId="53C2ED08" w14:textId="77777777" w:rsidR="00314DBA" w:rsidRPr="000A4068" w:rsidRDefault="009A55D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05E2B89F" w14:textId="5F27593D" w:rsidR="00857529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C4</w:t>
            </w:r>
            <w:r w:rsidR="00857529" w:rsidRPr="000A4068">
              <w:rPr>
                <w:rFonts w:ascii="Cambria" w:hAnsi="Cambria" w:cs="Times New Roman"/>
                <w:sz w:val="20"/>
                <w:szCs w:val="20"/>
              </w:rPr>
              <w:t xml:space="preserve">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3B9A8F34" w14:textId="77777777" w:rsidR="00484E59" w:rsidRPr="000A4068" w:rsidRDefault="002030AE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0A406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0A406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0A4068" w14:paraId="7CA82690" w14:textId="77777777" w:rsidTr="0082344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748A8B" w14:textId="77777777" w:rsidR="00BC1118" w:rsidRPr="000A4068" w:rsidRDefault="002344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F3C95F" w14:textId="77777777" w:rsidR="00BC1118" w:rsidRPr="000A4068" w:rsidRDefault="002344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B80F0F1" w14:textId="77777777" w:rsidR="00BC1118" w:rsidRPr="000A4068" w:rsidRDefault="002344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0A4068" w14:paraId="7585C1AA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59DC5A6C" w14:textId="77777777" w:rsidR="00BC1118" w:rsidRPr="000A4068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CF74DF" w:rsidRPr="000A4068" w14:paraId="59B0F20A" w14:textId="77777777" w:rsidTr="0082344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35B9C4" w14:textId="5B5CB485" w:rsidR="001B0032" w:rsidRPr="000A4068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82344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7F24796D" w14:textId="42A5073B" w:rsidR="001B0032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ma pogłębioną i podbudowaną teoretycznie wiedzę w zakresie </w:t>
            </w:r>
            <w:r w:rsidR="0082344B">
              <w:rPr>
                <w:rFonts w:ascii="Cambria" w:hAnsi="Cambria" w:cs="Times New Roman"/>
                <w:sz w:val="20"/>
                <w:szCs w:val="20"/>
              </w:rPr>
              <w:t>biopaliw i paliw alternatywnych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, zna komputerowe narzędzia do projektowania, modelowania i symulacji układów i systemów technicznych w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energetyce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5535A03" w14:textId="77777777" w:rsidR="001B0032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K_W01, K_W06, K_W07, K_W09</w:t>
            </w:r>
          </w:p>
        </w:tc>
      </w:tr>
      <w:tr w:rsidR="00CF74DF" w:rsidRPr="000A4068" w14:paraId="3045468C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4425860" w14:textId="77777777" w:rsidR="001B0032" w:rsidRPr="000A4068" w:rsidRDefault="001B0032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F74DF" w:rsidRPr="000A4068" w14:paraId="283E8320" w14:textId="77777777" w:rsidTr="0082344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B04372" w14:textId="77777777" w:rsidR="001B0032" w:rsidRPr="000A4068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185D68" w14:textId="2A881095" w:rsidR="001B0032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EC43552" w14:textId="77777777" w:rsidR="001B0032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CF74DF" w:rsidRPr="000A4068" w14:paraId="53C0F520" w14:textId="77777777" w:rsidTr="0082344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393187" w14:textId="77777777" w:rsidR="001B0032" w:rsidRPr="000A4068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A2DC5CA" w14:textId="77777777" w:rsidR="001B0032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wykorzystać narzędzia informatyczne, poznane metody i modele matematyczne, a także symulacje komputerowe do analiz, projektowania i oceny procesów i urządzeń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9097D46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K_U02, K_U03, K_U04, K_U05, K_U17, K_U18</w:t>
            </w:r>
          </w:p>
          <w:p w14:paraId="1C17AFD3" w14:textId="77777777" w:rsidR="001B0032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1B0032" w:rsidRPr="000A4068" w14:paraId="11CA2068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C88A90D" w14:textId="77777777" w:rsidR="001B0032" w:rsidRPr="000A4068" w:rsidRDefault="001B0032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B0032" w:rsidRPr="000A4068" w14:paraId="0C770DC4" w14:textId="77777777" w:rsidTr="0082344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49F09A" w14:textId="77777777" w:rsidR="001B0032" w:rsidRPr="000A4068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9A00DFA" w14:textId="77777777" w:rsidR="001B0032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 podnosząc w ten sposób kompetencje zawodowe, osobiste i społeczne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44F4FB" w14:textId="77777777" w:rsidR="001B0032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AEB4360" w14:textId="77777777" w:rsidR="00E17728" w:rsidRPr="000A4068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57BDBE" w14:textId="2EB899A6" w:rsidR="00781021" w:rsidRPr="000A4068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0A4068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0A4068">
        <w:rPr>
          <w:rFonts w:ascii="Cambria" w:hAnsi="Cambria" w:cs="Times New Roman"/>
          <w:b/>
          <w:bCs/>
          <w:sz w:val="20"/>
          <w:szCs w:val="20"/>
        </w:rPr>
        <w:t>zajęć</w:t>
      </w: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62"/>
        <w:gridCol w:w="1516"/>
        <w:gridCol w:w="1821"/>
      </w:tblGrid>
      <w:tr w:rsidR="00CF74DF" w:rsidRPr="000A4068" w14:paraId="34D81F1F" w14:textId="77777777" w:rsidTr="000478A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716FBF1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7CBFED3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7FBE049" w14:textId="77777777" w:rsidR="00344586" w:rsidRPr="000A4068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F74DF" w:rsidRPr="000A4068" w14:paraId="43338836" w14:textId="77777777" w:rsidTr="000478AF">
        <w:trPr>
          <w:trHeight w:val="196"/>
          <w:jc w:val="center"/>
        </w:trPr>
        <w:tc>
          <w:tcPr>
            <w:tcW w:w="659" w:type="dxa"/>
            <w:vMerge/>
          </w:tcPr>
          <w:p w14:paraId="622EB07E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435AF83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A9AF0FC" w14:textId="77777777" w:rsidR="00344586" w:rsidRPr="000A4068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1BB674" w14:textId="6E02A6A1" w:rsidR="00344586" w:rsidRPr="000A4068" w:rsidRDefault="009E4F4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0A4068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CF74DF" w:rsidRPr="000A4068" w14:paraId="2C0BD7A7" w14:textId="77777777" w:rsidTr="000478AF">
        <w:trPr>
          <w:trHeight w:val="225"/>
          <w:jc w:val="center"/>
        </w:trPr>
        <w:tc>
          <w:tcPr>
            <w:tcW w:w="659" w:type="dxa"/>
          </w:tcPr>
          <w:p w14:paraId="2AFD5410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38EB87D" w14:textId="4026AEF7" w:rsidR="00FB5099" w:rsidRPr="007538FE" w:rsidRDefault="0082344B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Definicje biopaliw i paliw alternatywnych – charakterystyka ogólna. Klasyfikacja biopaliw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pierwszej, drugiej i trzeciej generacji. Stan prawny. Wymogi stawiane biopaliwom i paliwom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alternatywnym. Obszary stosowania. Biopaliwa w Unii Europejskiej.</w:t>
            </w:r>
          </w:p>
        </w:tc>
        <w:tc>
          <w:tcPr>
            <w:tcW w:w="1256" w:type="dxa"/>
          </w:tcPr>
          <w:p w14:paraId="2548629C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4FBD449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7FE5F892" w14:textId="77777777" w:rsidTr="000478AF">
        <w:trPr>
          <w:trHeight w:val="285"/>
          <w:jc w:val="center"/>
        </w:trPr>
        <w:tc>
          <w:tcPr>
            <w:tcW w:w="659" w:type="dxa"/>
          </w:tcPr>
          <w:p w14:paraId="5D5CE10E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F32C98D" w14:textId="79AE5770" w:rsidR="00FB5099" w:rsidRPr="007538FE" w:rsidRDefault="0082344B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Charakterystyka ilościowa i jakościowa surowców używanych do produkcji paliw z biomasy.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Powierzchnia upraw substratów paliw w Polsce i na świecie- stan obecny i perspektywa.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Zasady wytwarzania przez rolników biopaliw ciekłych na własny użytek. Właściwości paliw z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biomasy vs. paliwa konwencjonalne. Wartość energetyczna biopaliw transportowych</w:t>
            </w:r>
          </w:p>
        </w:tc>
        <w:tc>
          <w:tcPr>
            <w:tcW w:w="1256" w:type="dxa"/>
          </w:tcPr>
          <w:p w14:paraId="6A6AFC8A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71D91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6D27AF88" w14:textId="77777777" w:rsidTr="000478AF">
        <w:trPr>
          <w:trHeight w:val="345"/>
          <w:jc w:val="center"/>
        </w:trPr>
        <w:tc>
          <w:tcPr>
            <w:tcW w:w="659" w:type="dxa"/>
          </w:tcPr>
          <w:p w14:paraId="347E0262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12E417E" w14:textId="23AE2887" w:rsidR="00FB5099" w:rsidRPr="007538FE" w:rsidRDefault="0082344B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Charakterystyka ilościowa i jakościowa surowców używanych do produkcji paliw z biomasy.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Powierzchnia upraw substratów paliw w Polsce i na świecie- stan obecny i perspektywa.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Zasady wytwarzania przez rolników biopaliw ciekłych na własny użytek. Właściwości paliw z</w:t>
            </w:r>
            <w:r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biomasy vs. paliwa konwencjonalne. Wartość energetyczna biopaliw transportowych</w:t>
            </w:r>
          </w:p>
        </w:tc>
        <w:tc>
          <w:tcPr>
            <w:tcW w:w="1256" w:type="dxa"/>
          </w:tcPr>
          <w:p w14:paraId="46935B16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1A2C71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40307FF3" w14:textId="77777777" w:rsidTr="00FF3374">
        <w:trPr>
          <w:trHeight w:val="345"/>
          <w:jc w:val="center"/>
        </w:trPr>
        <w:tc>
          <w:tcPr>
            <w:tcW w:w="659" w:type="dxa"/>
          </w:tcPr>
          <w:p w14:paraId="2685F55C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C22951F" w14:textId="1935757A" w:rsidR="00FB5099" w:rsidRPr="007538FE" w:rsidRDefault="0082344B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Bioetanol, biodiesel, </w:t>
            </w:r>
            <w:proofErr w:type="spellStart"/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biometan</w:t>
            </w:r>
            <w:proofErr w:type="spellEnd"/>
            <w:r w:rsidRPr="0082344B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- produkcja, energia, emisje, ekonomia. Biopaliwo konopne. Biopaliwa z glonów</w:t>
            </w:r>
          </w:p>
        </w:tc>
        <w:tc>
          <w:tcPr>
            <w:tcW w:w="1256" w:type="dxa"/>
          </w:tcPr>
          <w:p w14:paraId="55BFCA22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BA6E91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396A4766" w14:textId="77777777" w:rsidTr="00FF3374">
        <w:trPr>
          <w:trHeight w:val="345"/>
          <w:jc w:val="center"/>
        </w:trPr>
        <w:tc>
          <w:tcPr>
            <w:tcW w:w="659" w:type="dxa"/>
          </w:tcPr>
          <w:p w14:paraId="1FA96DDD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1E86FEE" w14:textId="6B55820E" w:rsidR="00FB5099" w:rsidRPr="007538FE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</w:t>
            </w:r>
            <w:r w:rsidRPr="0082344B">
              <w:rPr>
                <w:rFonts w:ascii="Cambria" w:hAnsi="Cambria"/>
                <w:sz w:val="20"/>
                <w:szCs w:val="20"/>
              </w:rPr>
              <w:t>nstalacje do produkcji biopaliw w Polsce i na świecie. Technologie produkcji biopaliw zgodne z wytycznymi BAT. Zagospodarowanie produktów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ubocznych.</w:t>
            </w:r>
          </w:p>
        </w:tc>
        <w:tc>
          <w:tcPr>
            <w:tcW w:w="1256" w:type="dxa"/>
          </w:tcPr>
          <w:p w14:paraId="0D1AE397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9E16F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471F6130" w14:textId="77777777" w:rsidTr="00FF3374">
        <w:trPr>
          <w:trHeight w:val="345"/>
          <w:jc w:val="center"/>
        </w:trPr>
        <w:tc>
          <w:tcPr>
            <w:tcW w:w="659" w:type="dxa"/>
          </w:tcPr>
          <w:p w14:paraId="3D41F95C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7080814" w14:textId="11057F77" w:rsidR="00FB5099" w:rsidRPr="007538FE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</w:rPr>
              <w:t>Paliwa alternatywne z biomasy i odpadów. Formy przekształcania biomasy. Rodzaje kotłów.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Biopaliwa do kominków- parametry cieplne, bezpieczeństwo, przechowywanie. Wady i zalety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paliw z biomas</w:t>
            </w:r>
          </w:p>
        </w:tc>
        <w:tc>
          <w:tcPr>
            <w:tcW w:w="1256" w:type="dxa"/>
          </w:tcPr>
          <w:p w14:paraId="7A2AAFF1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ACB818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B5099" w:rsidRPr="000A4068" w14:paraId="14E9ED24" w14:textId="77777777" w:rsidTr="00FF3374">
        <w:trPr>
          <w:trHeight w:val="345"/>
          <w:jc w:val="center"/>
        </w:trPr>
        <w:tc>
          <w:tcPr>
            <w:tcW w:w="659" w:type="dxa"/>
          </w:tcPr>
          <w:p w14:paraId="19E03A91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537" w:type="dxa"/>
          </w:tcPr>
          <w:p w14:paraId="4A339522" w14:textId="2BAB231B" w:rsidR="00FB5099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</w:rPr>
              <w:t>Metody badania jakości biopaliw ciekłych, biokomponentów, sposoby pobierania próbek.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Certyfikacja biopaliw. System monitorowania i kontrolowania jakości biopaliw. Porównanie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właściwości biopaliw.</w:t>
            </w:r>
          </w:p>
        </w:tc>
        <w:tc>
          <w:tcPr>
            <w:tcW w:w="1256" w:type="dxa"/>
          </w:tcPr>
          <w:p w14:paraId="37ED05A1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FDC7E2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F74DF" w:rsidRPr="000A4068" w14:paraId="55467020" w14:textId="77777777" w:rsidTr="00FF3374">
        <w:trPr>
          <w:trHeight w:val="345"/>
          <w:jc w:val="center"/>
        </w:trPr>
        <w:tc>
          <w:tcPr>
            <w:tcW w:w="659" w:type="dxa"/>
          </w:tcPr>
          <w:p w14:paraId="6D3B2EDB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2816AEB" w14:textId="3E8BB2B3" w:rsidR="00FB5099" w:rsidRPr="000A4068" w:rsidRDefault="00CD316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Podsumowanie. Zaliczenie.</w:t>
            </w:r>
          </w:p>
        </w:tc>
        <w:tc>
          <w:tcPr>
            <w:tcW w:w="1256" w:type="dxa"/>
          </w:tcPr>
          <w:p w14:paraId="09EF6775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609BD1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1E426FBF" w14:textId="77777777" w:rsidTr="000478AF">
        <w:trPr>
          <w:jc w:val="center"/>
        </w:trPr>
        <w:tc>
          <w:tcPr>
            <w:tcW w:w="659" w:type="dxa"/>
          </w:tcPr>
          <w:p w14:paraId="0A48553E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3FAE84B" w14:textId="77777777" w:rsidR="00FB5099" w:rsidRPr="000A4068" w:rsidRDefault="00FB5099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BAE44A3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78BEE52" w14:textId="77777777" w:rsidR="00FB5099" w:rsidRPr="000A4068" w:rsidRDefault="00FB5099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  <w:bookmarkEnd w:id="0"/>
    </w:tbl>
    <w:p w14:paraId="75C5AF73" w14:textId="77777777" w:rsidR="00344586" w:rsidRPr="000A4068" w:rsidRDefault="0034458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E8D067" w14:textId="77777777" w:rsidR="0089285D" w:rsidRPr="000A4068" w:rsidRDefault="0089285D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59"/>
        <w:gridCol w:w="1516"/>
        <w:gridCol w:w="1821"/>
      </w:tblGrid>
      <w:tr w:rsidR="00344586" w:rsidRPr="000A4068" w14:paraId="1E1AA2C7" w14:textId="77777777" w:rsidTr="007538FE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6D8FE28C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9" w:type="dxa"/>
            <w:vMerge w:val="restart"/>
            <w:vAlign w:val="center"/>
          </w:tcPr>
          <w:p w14:paraId="43F2FA9D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B852649" w14:textId="77777777" w:rsidR="00344586" w:rsidRPr="000A4068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0A4068" w14:paraId="7DEFC60A" w14:textId="77777777" w:rsidTr="007538FE">
        <w:trPr>
          <w:trHeight w:val="196"/>
          <w:jc w:val="center"/>
        </w:trPr>
        <w:tc>
          <w:tcPr>
            <w:tcW w:w="644" w:type="dxa"/>
            <w:vMerge/>
          </w:tcPr>
          <w:p w14:paraId="7EE3611D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  <w:vMerge/>
          </w:tcPr>
          <w:p w14:paraId="741197E8" w14:textId="77777777" w:rsidR="00344586" w:rsidRPr="000A4068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1FDA194" w14:textId="77777777" w:rsidR="00344586" w:rsidRPr="000A4068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2CA62C" w14:textId="26DE66E1" w:rsidR="00344586" w:rsidRPr="000A4068" w:rsidRDefault="009E4F4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0A4068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2344B" w:rsidRPr="000A4068" w14:paraId="6453EAAC" w14:textId="77777777" w:rsidTr="007538FE">
        <w:trPr>
          <w:trHeight w:val="225"/>
          <w:jc w:val="center"/>
        </w:trPr>
        <w:tc>
          <w:tcPr>
            <w:tcW w:w="644" w:type="dxa"/>
          </w:tcPr>
          <w:p w14:paraId="728D6896" w14:textId="77777777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59" w:type="dxa"/>
          </w:tcPr>
          <w:p w14:paraId="35F2458B" w14:textId="7A91B708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</w:rPr>
              <w:t>Charakterystyka ilościowa i jakościowa surowców używanych do produkcji paliw z biomasy.</w:t>
            </w:r>
          </w:p>
        </w:tc>
        <w:tc>
          <w:tcPr>
            <w:tcW w:w="1516" w:type="dxa"/>
          </w:tcPr>
          <w:p w14:paraId="2A62B380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78CEC59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3D34EF6F" w14:textId="77777777" w:rsidTr="007538FE">
        <w:trPr>
          <w:trHeight w:val="225"/>
          <w:jc w:val="center"/>
        </w:trPr>
        <w:tc>
          <w:tcPr>
            <w:tcW w:w="644" w:type="dxa"/>
          </w:tcPr>
          <w:p w14:paraId="440EAE26" w14:textId="01995A19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59" w:type="dxa"/>
          </w:tcPr>
          <w:p w14:paraId="023BD222" w14:textId="16B5A27B" w:rsidR="0082344B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Określanie w</w:t>
            </w:r>
            <w:r w:rsidRPr="0082344B">
              <w:rPr>
                <w:rFonts w:ascii="Cambria" w:hAnsi="Cambria"/>
                <w:sz w:val="20"/>
                <w:szCs w:val="20"/>
              </w:rPr>
              <w:t>łaściwości paliw z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biomasy vs. paliwa konwencjonaln</w:t>
            </w:r>
            <w:r>
              <w:rPr>
                <w:rFonts w:ascii="Cambria" w:hAnsi="Cambria"/>
                <w:sz w:val="20"/>
                <w:szCs w:val="20"/>
              </w:rPr>
              <w:t>ych.</w:t>
            </w:r>
          </w:p>
        </w:tc>
        <w:tc>
          <w:tcPr>
            <w:tcW w:w="1516" w:type="dxa"/>
          </w:tcPr>
          <w:p w14:paraId="4BF90C29" w14:textId="41869FD1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C546860" w14:textId="680A5D22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6DDACBE5" w14:textId="77777777" w:rsidTr="007538FE">
        <w:trPr>
          <w:trHeight w:val="285"/>
          <w:jc w:val="center"/>
        </w:trPr>
        <w:tc>
          <w:tcPr>
            <w:tcW w:w="644" w:type="dxa"/>
          </w:tcPr>
          <w:p w14:paraId="025EA83F" w14:textId="7D82CEE8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59" w:type="dxa"/>
          </w:tcPr>
          <w:p w14:paraId="0469319D" w14:textId="22EA2F66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Określanie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Pr="0082344B">
              <w:rPr>
                <w:rFonts w:ascii="Cambria" w:hAnsi="Cambria"/>
                <w:sz w:val="20"/>
                <w:szCs w:val="20"/>
              </w:rPr>
              <w:t>artoś</w:t>
            </w:r>
            <w:r>
              <w:rPr>
                <w:rFonts w:ascii="Cambria" w:hAnsi="Cambria"/>
                <w:sz w:val="20"/>
                <w:szCs w:val="20"/>
              </w:rPr>
              <w:t>ci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energetyczn</w:t>
            </w:r>
            <w:r>
              <w:rPr>
                <w:rFonts w:ascii="Cambria" w:hAnsi="Cambria"/>
                <w:sz w:val="20"/>
                <w:szCs w:val="20"/>
              </w:rPr>
              <w:t xml:space="preserve">ej </w:t>
            </w:r>
            <w:r w:rsidRPr="0082344B">
              <w:rPr>
                <w:rFonts w:ascii="Cambria" w:hAnsi="Cambria"/>
                <w:sz w:val="20"/>
                <w:szCs w:val="20"/>
              </w:rPr>
              <w:t>biopaliw transportowych</w:t>
            </w:r>
          </w:p>
        </w:tc>
        <w:tc>
          <w:tcPr>
            <w:tcW w:w="1516" w:type="dxa"/>
          </w:tcPr>
          <w:p w14:paraId="52A0F468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3CD163D" w14:textId="560324F2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2344B" w:rsidRPr="000A4068" w14:paraId="40147304" w14:textId="77777777" w:rsidTr="007538FE">
        <w:trPr>
          <w:trHeight w:val="285"/>
          <w:jc w:val="center"/>
        </w:trPr>
        <w:tc>
          <w:tcPr>
            <w:tcW w:w="644" w:type="dxa"/>
          </w:tcPr>
          <w:p w14:paraId="50D77CFE" w14:textId="7034A573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59" w:type="dxa"/>
          </w:tcPr>
          <w:p w14:paraId="75E3023F" w14:textId="39988E1E" w:rsidR="0082344B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</w:rPr>
              <w:t xml:space="preserve">Bioetanol, biodiesel, </w:t>
            </w:r>
            <w:proofErr w:type="spellStart"/>
            <w:r w:rsidRPr="0082344B">
              <w:rPr>
                <w:rFonts w:ascii="Cambria" w:hAnsi="Cambria"/>
                <w:sz w:val="20"/>
                <w:szCs w:val="20"/>
              </w:rPr>
              <w:t>biometan</w:t>
            </w:r>
            <w:proofErr w:type="spellEnd"/>
            <w:r w:rsidRPr="0082344B">
              <w:rPr>
                <w:rFonts w:ascii="Cambria" w:hAnsi="Cambria"/>
                <w:sz w:val="20"/>
                <w:szCs w:val="20"/>
              </w:rPr>
              <w:t xml:space="preserve"> - produkcja, energia, emisje, ekonomia. </w:t>
            </w:r>
          </w:p>
        </w:tc>
        <w:tc>
          <w:tcPr>
            <w:tcW w:w="1516" w:type="dxa"/>
          </w:tcPr>
          <w:p w14:paraId="20DA3342" w14:textId="64ADDE81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DED34EE" w14:textId="51AD28E9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075D82F9" w14:textId="77777777" w:rsidTr="007538FE">
        <w:trPr>
          <w:trHeight w:val="285"/>
          <w:jc w:val="center"/>
        </w:trPr>
        <w:tc>
          <w:tcPr>
            <w:tcW w:w="644" w:type="dxa"/>
          </w:tcPr>
          <w:p w14:paraId="2E23110C" w14:textId="50DFBB85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59" w:type="dxa"/>
          </w:tcPr>
          <w:p w14:paraId="1251CD0F" w14:textId="750803AA" w:rsidR="0082344B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</w:rPr>
              <w:t xml:space="preserve">Bioetanol, biodiesel, </w:t>
            </w:r>
            <w:proofErr w:type="spellStart"/>
            <w:r w:rsidRPr="0082344B">
              <w:rPr>
                <w:rFonts w:ascii="Cambria" w:hAnsi="Cambria"/>
                <w:sz w:val="20"/>
                <w:szCs w:val="20"/>
              </w:rPr>
              <w:t>biometan</w:t>
            </w:r>
            <w:proofErr w:type="spellEnd"/>
            <w:r w:rsidRPr="0082344B">
              <w:rPr>
                <w:rFonts w:ascii="Cambria" w:hAnsi="Cambria"/>
                <w:sz w:val="20"/>
                <w:szCs w:val="20"/>
              </w:rPr>
              <w:t xml:space="preserve"> - produkcja, energia, emisje, ekonomia.</w:t>
            </w:r>
          </w:p>
        </w:tc>
        <w:tc>
          <w:tcPr>
            <w:tcW w:w="1516" w:type="dxa"/>
          </w:tcPr>
          <w:p w14:paraId="673467CD" w14:textId="69721FFB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7F1BE1" w14:textId="7B075A0B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07F9E11D" w14:textId="77777777" w:rsidTr="007538FE">
        <w:trPr>
          <w:trHeight w:val="345"/>
          <w:jc w:val="center"/>
        </w:trPr>
        <w:tc>
          <w:tcPr>
            <w:tcW w:w="644" w:type="dxa"/>
          </w:tcPr>
          <w:p w14:paraId="7DCCF0B2" w14:textId="05924923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59" w:type="dxa"/>
          </w:tcPr>
          <w:p w14:paraId="3A3ADB12" w14:textId="4F8181E6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</w:rPr>
              <w:t xml:space="preserve">Bioetanol, biodiesel, </w:t>
            </w:r>
            <w:proofErr w:type="spellStart"/>
            <w:r w:rsidRPr="0082344B">
              <w:rPr>
                <w:rFonts w:ascii="Cambria" w:hAnsi="Cambria"/>
                <w:sz w:val="20"/>
                <w:szCs w:val="20"/>
              </w:rPr>
              <w:t>biometan</w:t>
            </w:r>
            <w:proofErr w:type="spellEnd"/>
            <w:r w:rsidRPr="0082344B">
              <w:rPr>
                <w:rFonts w:ascii="Cambria" w:hAnsi="Cambria"/>
                <w:sz w:val="20"/>
                <w:szCs w:val="20"/>
              </w:rPr>
              <w:t xml:space="preserve"> - produkcja, energia, emisje, ekonomia.</w:t>
            </w:r>
          </w:p>
        </w:tc>
        <w:tc>
          <w:tcPr>
            <w:tcW w:w="1516" w:type="dxa"/>
          </w:tcPr>
          <w:p w14:paraId="7EF3057F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26CFAC" w14:textId="46540485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2344B" w:rsidRPr="000A4068" w14:paraId="1EBC7E2A" w14:textId="77777777" w:rsidTr="007538FE">
        <w:trPr>
          <w:trHeight w:val="345"/>
          <w:jc w:val="center"/>
        </w:trPr>
        <w:tc>
          <w:tcPr>
            <w:tcW w:w="644" w:type="dxa"/>
          </w:tcPr>
          <w:p w14:paraId="791CF26D" w14:textId="1C10139E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59" w:type="dxa"/>
          </w:tcPr>
          <w:p w14:paraId="668D4412" w14:textId="3661392F" w:rsidR="0082344B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</w:rPr>
              <w:t xml:space="preserve">Bioetanol, biodiesel, </w:t>
            </w:r>
            <w:proofErr w:type="spellStart"/>
            <w:r w:rsidRPr="0082344B">
              <w:rPr>
                <w:rFonts w:ascii="Cambria" w:hAnsi="Cambria"/>
                <w:sz w:val="20"/>
                <w:szCs w:val="20"/>
              </w:rPr>
              <w:t>biometan</w:t>
            </w:r>
            <w:proofErr w:type="spellEnd"/>
            <w:r w:rsidRPr="0082344B">
              <w:rPr>
                <w:rFonts w:ascii="Cambria" w:hAnsi="Cambria"/>
                <w:sz w:val="20"/>
                <w:szCs w:val="20"/>
              </w:rPr>
              <w:t xml:space="preserve"> - produkcja, energia, emisje, ekonomia.</w:t>
            </w:r>
          </w:p>
        </w:tc>
        <w:tc>
          <w:tcPr>
            <w:tcW w:w="1516" w:type="dxa"/>
          </w:tcPr>
          <w:p w14:paraId="547945C6" w14:textId="7D3DE2EF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769199" w14:textId="203E2E98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5E9C47B5" w14:textId="77777777" w:rsidTr="007538FE">
        <w:trPr>
          <w:trHeight w:val="345"/>
          <w:jc w:val="center"/>
        </w:trPr>
        <w:tc>
          <w:tcPr>
            <w:tcW w:w="644" w:type="dxa"/>
          </w:tcPr>
          <w:p w14:paraId="0A3B0B7D" w14:textId="0F218D31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59" w:type="dxa"/>
          </w:tcPr>
          <w:p w14:paraId="16347349" w14:textId="6B4EE5D0" w:rsidR="0082344B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Symulacja i</w:t>
            </w:r>
            <w:r w:rsidRPr="0082344B">
              <w:rPr>
                <w:rFonts w:ascii="Cambria" w:hAnsi="Cambria"/>
                <w:sz w:val="20"/>
                <w:szCs w:val="20"/>
              </w:rPr>
              <w:t>nstalacj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do produkcji biopaliw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Zagospodarowanie produktów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ubocznych.</w:t>
            </w:r>
          </w:p>
        </w:tc>
        <w:tc>
          <w:tcPr>
            <w:tcW w:w="1516" w:type="dxa"/>
          </w:tcPr>
          <w:p w14:paraId="753765D3" w14:textId="207652AF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94A333B" w14:textId="0C8E539D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75BFA3A0" w14:textId="77777777" w:rsidTr="007538FE">
        <w:trPr>
          <w:trHeight w:val="345"/>
          <w:jc w:val="center"/>
        </w:trPr>
        <w:tc>
          <w:tcPr>
            <w:tcW w:w="644" w:type="dxa"/>
          </w:tcPr>
          <w:p w14:paraId="183DD108" w14:textId="48072036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59" w:type="dxa"/>
          </w:tcPr>
          <w:p w14:paraId="1688DBED" w14:textId="0C24240F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Symulacja i</w:t>
            </w:r>
            <w:r w:rsidRPr="0082344B">
              <w:rPr>
                <w:rFonts w:ascii="Cambria" w:hAnsi="Cambria"/>
                <w:sz w:val="20"/>
                <w:szCs w:val="20"/>
              </w:rPr>
              <w:t>nstalacj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do produkcji biopaliw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Zagospodarowanie produktów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ubocznych.</w:t>
            </w:r>
          </w:p>
        </w:tc>
        <w:tc>
          <w:tcPr>
            <w:tcW w:w="1516" w:type="dxa"/>
          </w:tcPr>
          <w:p w14:paraId="1B69D988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6CB065B" w14:textId="3666F3AE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28852337" w14:textId="77777777" w:rsidTr="007538FE">
        <w:trPr>
          <w:trHeight w:val="345"/>
          <w:jc w:val="center"/>
        </w:trPr>
        <w:tc>
          <w:tcPr>
            <w:tcW w:w="644" w:type="dxa"/>
          </w:tcPr>
          <w:p w14:paraId="08A906D4" w14:textId="5DB4F695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59" w:type="dxa"/>
          </w:tcPr>
          <w:p w14:paraId="5777BADF" w14:textId="1989283A" w:rsidR="0082344B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Obliczenia p</w:t>
            </w:r>
            <w:r w:rsidRPr="0082344B">
              <w:rPr>
                <w:rFonts w:ascii="Cambria" w:hAnsi="Cambria"/>
                <w:sz w:val="20"/>
                <w:szCs w:val="20"/>
              </w:rPr>
              <w:t>arametr</w:t>
            </w:r>
            <w:r>
              <w:rPr>
                <w:rFonts w:ascii="Cambria" w:hAnsi="Cambria"/>
                <w:sz w:val="20"/>
                <w:szCs w:val="20"/>
              </w:rPr>
              <w:t>ów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ciepln</w:t>
            </w:r>
            <w:r>
              <w:rPr>
                <w:rFonts w:ascii="Cambria" w:hAnsi="Cambria"/>
                <w:sz w:val="20"/>
                <w:szCs w:val="20"/>
              </w:rPr>
              <w:t>ych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metody zapewnienia </w:t>
            </w:r>
            <w:r w:rsidRPr="0082344B">
              <w:rPr>
                <w:rFonts w:ascii="Cambria" w:hAnsi="Cambria"/>
                <w:sz w:val="20"/>
                <w:szCs w:val="20"/>
              </w:rPr>
              <w:t>bezpieczeństw</w:t>
            </w:r>
            <w:r>
              <w:rPr>
                <w:rFonts w:ascii="Cambria" w:hAnsi="Cambria"/>
                <w:sz w:val="20"/>
                <w:szCs w:val="20"/>
              </w:rPr>
              <w:t>a i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przechowywanie</w:t>
            </w:r>
            <w:r>
              <w:rPr>
                <w:rFonts w:ascii="Cambria" w:hAnsi="Cambria"/>
                <w:sz w:val="20"/>
                <w:szCs w:val="20"/>
              </w:rPr>
              <w:t xml:space="preserve"> biopaliw.</w:t>
            </w:r>
          </w:p>
        </w:tc>
        <w:tc>
          <w:tcPr>
            <w:tcW w:w="1516" w:type="dxa"/>
          </w:tcPr>
          <w:p w14:paraId="2748DE45" w14:textId="5FF8096D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83CE11" w14:textId="269F3D91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442F15AD" w14:textId="77777777" w:rsidTr="007538FE">
        <w:trPr>
          <w:trHeight w:val="345"/>
          <w:jc w:val="center"/>
        </w:trPr>
        <w:tc>
          <w:tcPr>
            <w:tcW w:w="644" w:type="dxa"/>
          </w:tcPr>
          <w:p w14:paraId="53F537C5" w14:textId="413B88FA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59" w:type="dxa"/>
          </w:tcPr>
          <w:p w14:paraId="01696A25" w14:textId="1A7A38DB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Obliczenia p</w:t>
            </w:r>
            <w:r w:rsidRPr="0082344B">
              <w:rPr>
                <w:rFonts w:ascii="Cambria" w:hAnsi="Cambria"/>
                <w:sz w:val="20"/>
                <w:szCs w:val="20"/>
              </w:rPr>
              <w:t>arametr</w:t>
            </w:r>
            <w:r>
              <w:rPr>
                <w:rFonts w:ascii="Cambria" w:hAnsi="Cambria"/>
                <w:sz w:val="20"/>
                <w:szCs w:val="20"/>
              </w:rPr>
              <w:t>ów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ciepln</w:t>
            </w:r>
            <w:r>
              <w:rPr>
                <w:rFonts w:ascii="Cambria" w:hAnsi="Cambria"/>
                <w:sz w:val="20"/>
                <w:szCs w:val="20"/>
              </w:rPr>
              <w:t>ych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metody zapewnienia </w:t>
            </w:r>
            <w:r w:rsidRPr="0082344B">
              <w:rPr>
                <w:rFonts w:ascii="Cambria" w:hAnsi="Cambria"/>
                <w:sz w:val="20"/>
                <w:szCs w:val="20"/>
              </w:rPr>
              <w:t>bezpieczeństw</w:t>
            </w:r>
            <w:r>
              <w:rPr>
                <w:rFonts w:ascii="Cambria" w:hAnsi="Cambria"/>
                <w:sz w:val="20"/>
                <w:szCs w:val="20"/>
              </w:rPr>
              <w:t>a i</w:t>
            </w:r>
            <w:r w:rsidRPr="0082344B">
              <w:rPr>
                <w:rFonts w:ascii="Cambria" w:hAnsi="Cambria"/>
                <w:sz w:val="20"/>
                <w:szCs w:val="20"/>
              </w:rPr>
              <w:t xml:space="preserve"> przechowywanie</w:t>
            </w:r>
            <w:r>
              <w:rPr>
                <w:rFonts w:ascii="Cambria" w:hAnsi="Cambria"/>
                <w:sz w:val="20"/>
                <w:szCs w:val="20"/>
              </w:rPr>
              <w:t xml:space="preserve"> biopaliw.</w:t>
            </w:r>
          </w:p>
        </w:tc>
        <w:tc>
          <w:tcPr>
            <w:tcW w:w="1516" w:type="dxa"/>
          </w:tcPr>
          <w:p w14:paraId="4419BE4B" w14:textId="498E89A4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A62D92" w14:textId="7DE38C31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0D56750E" w14:textId="77777777" w:rsidTr="007538FE">
        <w:trPr>
          <w:trHeight w:val="345"/>
          <w:jc w:val="center"/>
        </w:trPr>
        <w:tc>
          <w:tcPr>
            <w:tcW w:w="644" w:type="dxa"/>
          </w:tcPr>
          <w:p w14:paraId="6B46F2AC" w14:textId="3C6DAAB0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59" w:type="dxa"/>
          </w:tcPr>
          <w:p w14:paraId="1BD8B183" w14:textId="5064AD78" w:rsidR="0082344B" w:rsidRPr="00207665" w:rsidRDefault="0082344B" w:rsidP="00F5423B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</w:t>
            </w:r>
            <w:r w:rsidRPr="0082344B">
              <w:rPr>
                <w:rFonts w:ascii="Cambria" w:hAnsi="Cambria"/>
                <w:sz w:val="20"/>
                <w:szCs w:val="20"/>
              </w:rPr>
              <w:t>adania jakości biopaliw ciekłych, biokomponentów, sposoby pobierania próbek.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System monitorowania i kontrolowania jakości biopaliw. Porównanie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właściwości biopaliw.</w:t>
            </w:r>
          </w:p>
        </w:tc>
        <w:tc>
          <w:tcPr>
            <w:tcW w:w="1516" w:type="dxa"/>
          </w:tcPr>
          <w:p w14:paraId="631EC056" w14:textId="7C4339C2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DC5839A" w14:textId="1D86319C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7D0EDE0E" w14:textId="77777777" w:rsidTr="007538FE">
        <w:trPr>
          <w:trHeight w:val="345"/>
          <w:jc w:val="center"/>
        </w:trPr>
        <w:tc>
          <w:tcPr>
            <w:tcW w:w="644" w:type="dxa"/>
          </w:tcPr>
          <w:p w14:paraId="5D5F6D4E" w14:textId="12CF430F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59" w:type="dxa"/>
          </w:tcPr>
          <w:p w14:paraId="30F132E9" w14:textId="213C200D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</w:t>
            </w:r>
            <w:r w:rsidRPr="0082344B">
              <w:rPr>
                <w:rFonts w:ascii="Cambria" w:hAnsi="Cambria"/>
                <w:sz w:val="20"/>
                <w:szCs w:val="20"/>
              </w:rPr>
              <w:t>adania jakości biopaliw ciekłych, biokomponentów, sposoby pobierania próbek.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System monitorowania i kontrolowania jakości biopaliw. Porównanie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właściwości biopaliw.</w:t>
            </w:r>
          </w:p>
        </w:tc>
        <w:tc>
          <w:tcPr>
            <w:tcW w:w="1516" w:type="dxa"/>
          </w:tcPr>
          <w:p w14:paraId="303AEBDD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F77413E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324F86BA" w14:textId="77777777" w:rsidTr="007538FE">
        <w:trPr>
          <w:trHeight w:val="345"/>
          <w:jc w:val="center"/>
        </w:trPr>
        <w:tc>
          <w:tcPr>
            <w:tcW w:w="644" w:type="dxa"/>
          </w:tcPr>
          <w:p w14:paraId="25B39CBC" w14:textId="27694C23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59" w:type="dxa"/>
          </w:tcPr>
          <w:p w14:paraId="7690AF6F" w14:textId="1AA6478D" w:rsidR="0082344B" w:rsidRPr="000A4068" w:rsidRDefault="0082344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</w:t>
            </w:r>
            <w:r w:rsidRPr="0082344B">
              <w:rPr>
                <w:rFonts w:ascii="Cambria" w:hAnsi="Cambria"/>
                <w:sz w:val="20"/>
                <w:szCs w:val="20"/>
              </w:rPr>
              <w:t>adania jakości biopaliw ciekłych, biokomponentów, sposoby pobierania próbek.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System monitorowania i kontrolowania jakości biopaliw. Porównanie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/>
                <w:sz w:val="20"/>
                <w:szCs w:val="20"/>
              </w:rPr>
              <w:t>właściwości biopaliw.</w:t>
            </w:r>
          </w:p>
        </w:tc>
        <w:tc>
          <w:tcPr>
            <w:tcW w:w="1516" w:type="dxa"/>
          </w:tcPr>
          <w:p w14:paraId="27A73F0B" w14:textId="3A0BB7DF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2A5D70" w14:textId="4029E040" w:rsidR="0082344B" w:rsidRPr="000A4068" w:rsidRDefault="0082344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2344B" w:rsidRPr="000A4068" w14:paraId="5885AD8C" w14:textId="77777777" w:rsidTr="007538FE">
        <w:trPr>
          <w:trHeight w:val="345"/>
          <w:jc w:val="center"/>
        </w:trPr>
        <w:tc>
          <w:tcPr>
            <w:tcW w:w="644" w:type="dxa"/>
          </w:tcPr>
          <w:p w14:paraId="3E69CCED" w14:textId="285405DB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59" w:type="dxa"/>
          </w:tcPr>
          <w:p w14:paraId="7BE77417" w14:textId="77777777" w:rsidR="0082344B" w:rsidRPr="000A4068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795D87F2" w14:textId="18488390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3536D8" w14:textId="77777777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2344B" w:rsidRPr="000A4068" w14:paraId="7A09331C" w14:textId="77777777" w:rsidTr="007538FE">
        <w:trPr>
          <w:jc w:val="center"/>
        </w:trPr>
        <w:tc>
          <w:tcPr>
            <w:tcW w:w="644" w:type="dxa"/>
          </w:tcPr>
          <w:p w14:paraId="1B5FACBA" w14:textId="77777777" w:rsidR="0082344B" w:rsidRPr="000A4068" w:rsidRDefault="0082344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</w:tcPr>
          <w:p w14:paraId="40721F61" w14:textId="77777777" w:rsidR="0082344B" w:rsidRPr="000A4068" w:rsidRDefault="0082344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52AB4D6" w14:textId="78F3F834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2686577" w14:textId="2FD610A9" w:rsidR="0082344B" w:rsidRPr="000A4068" w:rsidRDefault="0082344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FAB1CF" w14:textId="77777777" w:rsidR="00DC0A8B" w:rsidRPr="000A4068" w:rsidRDefault="00DC0A8B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842DB0" w14:textId="77777777" w:rsidR="00396783" w:rsidRPr="000A4068" w:rsidRDefault="00097F52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0A4068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0A4068" w14:paraId="7706CAFA" w14:textId="77777777" w:rsidTr="000478AF">
        <w:trPr>
          <w:jc w:val="center"/>
        </w:trPr>
        <w:tc>
          <w:tcPr>
            <w:tcW w:w="1666" w:type="dxa"/>
          </w:tcPr>
          <w:p w14:paraId="5AD98A75" w14:textId="77777777" w:rsidR="00396783" w:rsidRPr="000A4068" w:rsidRDefault="00396783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A19C51" w14:textId="77777777" w:rsidR="00396783" w:rsidRPr="000A4068" w:rsidRDefault="00396783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F6CC41" w14:textId="77777777" w:rsidR="00396783" w:rsidRPr="000A4068" w:rsidRDefault="00396783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74DF" w:rsidRPr="000A4068" w14:paraId="349F5805" w14:textId="77777777" w:rsidTr="000478AF">
        <w:trPr>
          <w:jc w:val="center"/>
        </w:trPr>
        <w:tc>
          <w:tcPr>
            <w:tcW w:w="1666" w:type="dxa"/>
          </w:tcPr>
          <w:p w14:paraId="5AA5D234" w14:textId="77777777" w:rsidR="00BA61E3" w:rsidRPr="000A4068" w:rsidRDefault="00BA61E3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67DF89F" w14:textId="77777777" w:rsidR="00FB5099" w:rsidRPr="000A4068" w:rsidRDefault="00FB509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49B7BC89" w14:textId="77777777" w:rsidR="00BA61E3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28C8A644" w14:textId="77777777" w:rsidR="00BA61E3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CF74DF" w:rsidRPr="000A4068" w14:paraId="2DF95CBD" w14:textId="77777777" w:rsidTr="000478AF">
        <w:trPr>
          <w:jc w:val="center"/>
        </w:trPr>
        <w:tc>
          <w:tcPr>
            <w:tcW w:w="1666" w:type="dxa"/>
          </w:tcPr>
          <w:p w14:paraId="60007F12" w14:textId="77777777" w:rsidR="000E4787" w:rsidRPr="000A4068" w:rsidRDefault="000E4787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0E17CBC7" w14:textId="77777777" w:rsidR="000E4787" w:rsidRPr="000A4068" w:rsidRDefault="00FB5099" w:rsidP="00F5423B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1F15CE5" w14:textId="77777777" w:rsidR="00FB5099" w:rsidRPr="000A4068" w:rsidRDefault="00FB509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Stanowiska laboratoryjne.</w:t>
            </w:r>
          </w:p>
          <w:p w14:paraId="6385A198" w14:textId="77777777" w:rsidR="00FB5099" w:rsidRPr="000A4068" w:rsidRDefault="00FB509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 Katalogi i normy.</w:t>
            </w:r>
          </w:p>
          <w:p w14:paraId="18952D59" w14:textId="77777777" w:rsidR="000E4787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Komputery z oprogramowaniem CAD</w:t>
            </w:r>
          </w:p>
        </w:tc>
      </w:tr>
    </w:tbl>
    <w:p w14:paraId="52679B58" w14:textId="77777777" w:rsidR="00161EA4" w:rsidRPr="000A4068" w:rsidRDefault="00161EA4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BF7341" w14:textId="77777777" w:rsidR="00490FC9" w:rsidRPr="000A4068" w:rsidRDefault="00490FC9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AB58138" w14:textId="77777777" w:rsidR="008F0676" w:rsidRPr="000A4068" w:rsidRDefault="00490FC9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0A406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0A406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0A4068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0A4068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0A4068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0478AF" w:rsidRPr="000A4068" w14:paraId="7F73B259" w14:textId="77777777" w:rsidTr="00134B04">
        <w:tc>
          <w:tcPr>
            <w:tcW w:w="1459" w:type="dxa"/>
            <w:vAlign w:val="center"/>
          </w:tcPr>
          <w:p w14:paraId="102B1DE2" w14:textId="77777777" w:rsidR="000478AF" w:rsidRPr="000A4068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1262717" w14:textId="77777777" w:rsidR="000478AF" w:rsidRPr="000A4068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B67BD8" w14:textId="77777777" w:rsidR="000478AF" w:rsidRPr="000A4068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66B9C2D1" w14:textId="77777777" w:rsidR="000478AF" w:rsidRPr="000A4068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4DF" w:rsidRPr="000A4068" w14:paraId="660AA97C" w14:textId="77777777" w:rsidTr="00134B04">
        <w:tc>
          <w:tcPr>
            <w:tcW w:w="1459" w:type="dxa"/>
          </w:tcPr>
          <w:p w14:paraId="148E0C27" w14:textId="77777777" w:rsidR="000E4787" w:rsidRPr="000A4068" w:rsidRDefault="000E47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2874E58C" w14:textId="77777777" w:rsidR="000E4787" w:rsidRPr="000A4068" w:rsidRDefault="00FB509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2796FA3C" w14:textId="77777777" w:rsidR="000E4787" w:rsidRPr="000A4068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</w:tr>
      <w:tr w:rsidR="00CF74DF" w:rsidRPr="000A4068" w14:paraId="48CC2F18" w14:textId="77777777" w:rsidTr="00134B04">
        <w:tc>
          <w:tcPr>
            <w:tcW w:w="1459" w:type="dxa"/>
          </w:tcPr>
          <w:p w14:paraId="4214E425" w14:textId="77777777" w:rsidR="000E4787" w:rsidRPr="000A4068" w:rsidRDefault="000E47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36814113" w14:textId="77777777" w:rsidR="00840AFE" w:rsidRPr="000A4068" w:rsidRDefault="00840AFE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17AA4362" w14:textId="77777777" w:rsidR="000E4787" w:rsidRPr="000A4068" w:rsidRDefault="00840AFE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79E7B308" w14:textId="77777777" w:rsidR="000E4787" w:rsidRPr="000A4068" w:rsidRDefault="00840AFE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C3788DA" w14:textId="77777777" w:rsidR="004409A0" w:rsidRPr="000A4068" w:rsidRDefault="004409A0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D23058" w14:textId="77777777" w:rsidR="003B0DC5" w:rsidRPr="000A4068" w:rsidRDefault="00490FC9" w:rsidP="00F5423B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</w:t>
      </w:r>
      <w:r w:rsidR="00B82301" w:rsidRPr="000A4068">
        <w:rPr>
          <w:rFonts w:ascii="Cambria" w:hAnsi="Cambria" w:cs="Times New Roman"/>
          <w:b/>
          <w:sz w:val="20"/>
          <w:szCs w:val="20"/>
        </w:rPr>
        <w:t xml:space="preserve"> </w:t>
      </w:r>
      <w:r w:rsidRPr="000A4068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0A4068">
        <w:rPr>
          <w:rFonts w:ascii="Cambria" w:hAnsi="Cambria" w:cs="Times New Roman"/>
          <w:b/>
          <w:sz w:val="20"/>
          <w:szCs w:val="20"/>
        </w:rPr>
        <w:t>etody</w:t>
      </w:r>
      <w:r w:rsidRPr="000A4068">
        <w:rPr>
          <w:rFonts w:ascii="Cambria" w:hAnsi="Cambria" w:cs="Times New Roman"/>
          <w:b/>
          <w:sz w:val="20"/>
          <w:szCs w:val="20"/>
        </w:rPr>
        <w:t>)</w:t>
      </w:r>
      <w:r w:rsidR="003B0DC5" w:rsidRPr="000A4068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0A4068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0A4068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0A4068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324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885"/>
        <w:gridCol w:w="1134"/>
        <w:gridCol w:w="992"/>
        <w:gridCol w:w="993"/>
      </w:tblGrid>
      <w:tr w:rsidR="00CF74DF" w:rsidRPr="000A4068" w14:paraId="489F4A02" w14:textId="77777777" w:rsidTr="00FF3374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55850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9E5AE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D1E47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F74DF" w:rsidRPr="000A4068" w14:paraId="7AD153FE" w14:textId="77777777" w:rsidTr="004409A0">
        <w:trPr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BC1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EA77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B3986C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EB1BC3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94C7FA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F4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AE3E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P4</w:t>
            </w:r>
          </w:p>
        </w:tc>
      </w:tr>
      <w:tr w:rsidR="00CF74DF" w:rsidRPr="000A4068" w14:paraId="77B12279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E73" w14:textId="77777777" w:rsidR="004409A0" w:rsidRPr="000A4068" w:rsidRDefault="004409A0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042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92FE60E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996727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170242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E7591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0A4068" w14:paraId="3918CBD7" w14:textId="77777777" w:rsidTr="004409A0">
        <w:trPr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440" w14:textId="77777777" w:rsidR="004409A0" w:rsidRPr="000A4068" w:rsidRDefault="004409A0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74AD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BD2DA21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06F031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95739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4143A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0A4068" w14:paraId="70D05BA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79F" w14:textId="77777777" w:rsidR="004409A0" w:rsidRPr="000A4068" w:rsidRDefault="004409A0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14C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42175D6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B27BCA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43E78D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6C6AA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0A4068" w14:paraId="3BBE674E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F41" w14:textId="77777777" w:rsidR="004409A0" w:rsidRPr="000A4068" w:rsidRDefault="004409A0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51A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65BD1E4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9003F3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EF45F51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95855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0A4068" w14:paraId="2EFFFD5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E8B" w14:textId="77777777" w:rsidR="004409A0" w:rsidRPr="000A4068" w:rsidRDefault="004409A0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0DA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40FA8A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D856F9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48D7C4E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67AC1" w14:textId="77777777" w:rsidR="004409A0" w:rsidRPr="000A4068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2CD423E7" w14:textId="77777777" w:rsidR="00134B04" w:rsidRDefault="00134B04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8A544F" w14:textId="131BCEAB" w:rsidR="00ED63E4" w:rsidRPr="000A4068" w:rsidRDefault="002344B5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9</w:t>
      </w:r>
      <w:r w:rsidR="002030AE" w:rsidRPr="000A4068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63E4" w:rsidRPr="000A4068" w14:paraId="1B39DE34" w14:textId="77777777" w:rsidTr="005D7A1F">
        <w:trPr>
          <w:trHeight w:val="93"/>
          <w:jc w:val="center"/>
        </w:trPr>
        <w:tc>
          <w:tcPr>
            <w:tcW w:w="9907" w:type="dxa"/>
          </w:tcPr>
          <w:p w14:paraId="70D12E77" w14:textId="77777777" w:rsidR="00ED63E4" w:rsidRPr="000A4068" w:rsidRDefault="00ED63E4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08E48" w14:textId="77777777" w:rsidR="00ED63E4" w:rsidRPr="000A4068" w:rsidRDefault="00ED63E4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63E4" w:rsidRPr="000A4068" w14:paraId="02E5FE5E" w14:textId="77777777" w:rsidTr="005D7A1F">
              <w:tc>
                <w:tcPr>
                  <w:tcW w:w="4531" w:type="dxa"/>
                  <w:shd w:val="clear" w:color="auto" w:fill="auto"/>
                </w:tcPr>
                <w:p w14:paraId="5E8F2E28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EA91BE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63E4" w:rsidRPr="000A4068" w14:paraId="11C0B5DE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C5C158B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B35496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63E4" w:rsidRPr="000A4068" w14:paraId="34E2BFFD" w14:textId="77777777" w:rsidTr="005D7A1F">
              <w:tc>
                <w:tcPr>
                  <w:tcW w:w="4531" w:type="dxa"/>
                  <w:shd w:val="clear" w:color="auto" w:fill="auto"/>
                </w:tcPr>
                <w:p w14:paraId="290DC20B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9E2E9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63E4" w:rsidRPr="000A4068" w14:paraId="0E4CF1A6" w14:textId="77777777" w:rsidTr="005D7A1F">
              <w:tc>
                <w:tcPr>
                  <w:tcW w:w="4531" w:type="dxa"/>
                  <w:shd w:val="clear" w:color="auto" w:fill="auto"/>
                </w:tcPr>
                <w:p w14:paraId="79EC215A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C86EBB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63E4" w:rsidRPr="000A4068" w14:paraId="580D0DC9" w14:textId="77777777" w:rsidTr="005D7A1F">
              <w:tc>
                <w:tcPr>
                  <w:tcW w:w="4531" w:type="dxa"/>
                  <w:shd w:val="clear" w:color="auto" w:fill="auto"/>
                </w:tcPr>
                <w:p w14:paraId="38DF2E91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0A5288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63E4" w:rsidRPr="000A4068" w14:paraId="797044F1" w14:textId="77777777" w:rsidTr="005D7A1F">
              <w:tc>
                <w:tcPr>
                  <w:tcW w:w="4531" w:type="dxa"/>
                  <w:shd w:val="clear" w:color="auto" w:fill="auto"/>
                </w:tcPr>
                <w:p w14:paraId="07D6C4D2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4955E0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63E4" w:rsidRPr="000A4068" w14:paraId="16572CE1" w14:textId="77777777" w:rsidTr="005D7A1F">
              <w:tc>
                <w:tcPr>
                  <w:tcW w:w="4531" w:type="dxa"/>
                  <w:shd w:val="clear" w:color="auto" w:fill="auto"/>
                </w:tcPr>
                <w:p w14:paraId="6311D832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9FDFBD" w14:textId="77777777" w:rsidR="00ED63E4" w:rsidRPr="000A4068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6177B3" w14:textId="77777777" w:rsidR="00ED63E4" w:rsidRPr="000A4068" w:rsidRDefault="00ED63E4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45EBB4F" w14:textId="77777777" w:rsidR="00134B04" w:rsidRDefault="00134B04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DF1904" w14:textId="61722E15" w:rsidR="002030AE" w:rsidRPr="000A4068" w:rsidRDefault="002344B5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10</w:t>
      </w:r>
      <w:r w:rsidR="002030AE" w:rsidRPr="000A4068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74DF" w:rsidRPr="000A4068" w14:paraId="29ACCDF1" w14:textId="77777777" w:rsidTr="000478AF">
        <w:trPr>
          <w:trHeight w:val="540"/>
          <w:jc w:val="center"/>
        </w:trPr>
        <w:tc>
          <w:tcPr>
            <w:tcW w:w="9923" w:type="dxa"/>
          </w:tcPr>
          <w:p w14:paraId="63CF7AF4" w14:textId="1869B14A" w:rsidR="002030AE" w:rsidRPr="000A4068" w:rsidRDefault="00ED63E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4F1AF7" w:rsidRPr="000A4068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3E805DC8" w14:textId="77777777" w:rsidR="00ED63E4" w:rsidRPr="000A4068" w:rsidRDefault="00ED63E4" w:rsidP="00F5423B">
      <w:pPr>
        <w:pStyle w:val="Legenda"/>
        <w:spacing w:after="0"/>
        <w:rPr>
          <w:rFonts w:ascii="Cambria" w:hAnsi="Cambria"/>
        </w:rPr>
      </w:pPr>
    </w:p>
    <w:p w14:paraId="65654E38" w14:textId="29C32572" w:rsidR="002030AE" w:rsidRPr="000A4068" w:rsidRDefault="002030AE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1</w:t>
      </w:r>
      <w:r w:rsidRPr="000A4068">
        <w:rPr>
          <w:rFonts w:ascii="Cambria" w:hAnsi="Cambria"/>
        </w:rPr>
        <w:t xml:space="preserve">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0A4068" w14:paraId="0373B12C" w14:textId="77777777" w:rsidTr="000478A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6B8F8" w14:textId="77777777" w:rsidR="002030AE" w:rsidRPr="000A4068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013F" w14:textId="77777777" w:rsidR="002030AE" w:rsidRPr="000A4068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0A4068" w14:paraId="01A61432" w14:textId="77777777" w:rsidTr="000478A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08BF3" w14:textId="77777777" w:rsidR="002030AE" w:rsidRPr="000A4068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E5AE22" w14:textId="77777777" w:rsidR="002030AE" w:rsidRPr="000A4068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64BC8" w14:textId="77777777" w:rsidR="002030AE" w:rsidRPr="000A4068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0A4068" w14:paraId="46CAF0A7" w14:textId="77777777" w:rsidTr="000478A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18227" w14:textId="77777777" w:rsidR="002030AE" w:rsidRPr="000A4068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74DF" w:rsidRPr="000A4068" w14:paraId="55C3E23B" w14:textId="77777777" w:rsidTr="00FF3374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F1DD7" w14:textId="77777777" w:rsidR="004F1AF7" w:rsidRPr="000A4068" w:rsidRDefault="004F1AF7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5E2" w14:textId="33C14797" w:rsidR="004F1AF7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D7C" w14:textId="3F9D85FA" w:rsidR="004F1AF7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74DF" w:rsidRPr="000A4068" w14:paraId="3E943AB4" w14:textId="77777777" w:rsidTr="000478A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D683" w14:textId="77777777" w:rsidR="002030AE" w:rsidRPr="000A4068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74DF" w:rsidRPr="000A4068" w14:paraId="7FE0C0C6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E06F" w14:textId="77777777" w:rsidR="00E95A33" w:rsidRPr="000A4068" w:rsidRDefault="00E95A3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0729E" w:rsidRPr="000A4068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E262" w14:textId="1FB5AA8D" w:rsidR="00E95A33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E33" w14:textId="28ED3853" w:rsidR="00E95A33" w:rsidRPr="000A4068" w:rsidRDefault="002862B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ED63E4"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0A4068" w14:paraId="2F6A3EEE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93F" w14:textId="77777777" w:rsidR="004357E8" w:rsidRPr="000A4068" w:rsidRDefault="004357E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6B0" w14:textId="5F8A6CCB" w:rsidR="004357E8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3112" w14:textId="3D979BCC" w:rsidR="004357E8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050B7" w:rsidRPr="000A4068" w14:paraId="70F454A2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D91" w14:textId="77777777" w:rsidR="001050B7" w:rsidRPr="000A4068" w:rsidRDefault="001050B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53A2" w14:textId="408FEC7D" w:rsidR="001050B7" w:rsidRPr="000A4068" w:rsidRDefault="00ED63E4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2AEC" w14:textId="577F4E69" w:rsidR="001050B7" w:rsidRPr="000A4068" w:rsidRDefault="001050B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D63E4"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0A4068" w14:paraId="233D5DB0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DD4" w14:textId="6AE1FF26" w:rsidR="002030AE" w:rsidRPr="000A4068" w:rsidRDefault="00ED63E4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0A4068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555D1" w:rsidRPr="000A4068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9C45" w14:textId="55EE1CC9" w:rsidR="002030AE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DF61" w14:textId="2AD32995" w:rsidR="002030AE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0A4068" w14:paraId="5D04DFFF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2D3" w14:textId="7144C42D" w:rsidR="00E47212" w:rsidRPr="000A4068" w:rsidRDefault="00E47212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C349" w14:textId="673CA7E4" w:rsidR="00E47212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7B2" w14:textId="6A296654" w:rsidR="00E47212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CF74DF" w:rsidRPr="000A4068" w14:paraId="0D679733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2EE7" w14:textId="77777777" w:rsidR="00E47212" w:rsidRPr="000A4068" w:rsidRDefault="00E47212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11A9" w14:textId="3F5F93E0" w:rsidR="00E47212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4DA6" w14:textId="51478253" w:rsidR="00E47212" w:rsidRPr="000A4068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3F7F753" w14:textId="77777777" w:rsidR="00ED63E4" w:rsidRPr="000A4068" w:rsidRDefault="00ED63E4" w:rsidP="00F5423B">
      <w:pPr>
        <w:pStyle w:val="Legenda"/>
        <w:spacing w:after="0"/>
        <w:rPr>
          <w:rFonts w:ascii="Cambria" w:hAnsi="Cambria"/>
        </w:rPr>
      </w:pPr>
    </w:p>
    <w:p w14:paraId="5A20345A" w14:textId="49EFEA2F" w:rsidR="002030AE" w:rsidRPr="000A4068" w:rsidRDefault="002030AE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2</w:t>
      </w:r>
      <w:r w:rsidRPr="000A4068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CF74DF" w:rsidRPr="0028637A" w14:paraId="5837B849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20853CB6" w14:textId="77777777" w:rsidR="008A35D0" w:rsidRPr="007538FE" w:rsidRDefault="002030AE" w:rsidP="00F5423B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7538FE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6063113F" w14:textId="77777777" w:rsidR="0082344B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Burczyk B., Biomasa: surowiec do syntez chemicznych i produkcji paliw, Oficyna Wydawnicza Politechniki Wrocławskiej, Wrocław 2011. </w:t>
            </w:r>
          </w:p>
          <w:p w14:paraId="5F944C9E" w14:textId="77777777" w:rsidR="0082344B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Wiśniewski G., red., Praca zbiorowa, Ocena stanu i perspektywy produkcji krajowej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urządzeń dla energetyki odnawialnej, Wyd. EC BREC IEO, Instytut Energii Odnawialnej,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Warszawa 2007. </w:t>
            </w:r>
          </w:p>
          <w:p w14:paraId="1ED9ADDE" w14:textId="001B1878" w:rsidR="0082344B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Struś M.S., Ocena wpływu biopaliw na wybrane właściwości eksploatacyjne silników o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zapłonie samoczynnym, Oficyna Wydawnicza Politechniki Wrocławskiej, Wrocław 2012. 6. </w:t>
            </w:r>
          </w:p>
          <w:p w14:paraId="0D117D07" w14:textId="77777777" w:rsidR="0082344B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Merkisz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J., </w:t>
            </w: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Pilecha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I., Alternatywne napędy pojazdów, Wydawnictwo Politechniki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Poznańskiej, Poznań 2006. </w:t>
            </w:r>
          </w:p>
          <w:p w14:paraId="4955E394" w14:textId="448D69A8" w:rsidR="0082344B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Lewandowski M.R., Lewandowski W.M., Biopaliwa: proekologiczne odnawialne źródła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energii, Wydawnictwo WNT, 2013. </w:t>
            </w:r>
          </w:p>
          <w:p w14:paraId="08F9F079" w14:textId="434EE3FE" w:rsidR="0082344B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Klimiuk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E., Pawłowska M., Pokój T., Biopaliwa: technologie dla zrównoważonego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rozwoju, Wydawnictwo Naukowe PWN, 2012. </w:t>
            </w:r>
          </w:p>
          <w:p w14:paraId="692F3328" w14:textId="3CC7427F" w:rsidR="0082344B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Kalina J. Analiza i optymalizacja układów technologicznych energetyki rozproszonej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zintegrowanych z termicznym zgazowaniem biomasy. Wydawnictwo Politechniki Śląskiej,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Gliwice 2013. </w:t>
            </w:r>
          </w:p>
          <w:p w14:paraId="1EEBD42E" w14:textId="52CA7A6B" w:rsidR="002030AE" w:rsidRPr="007538FE" w:rsidRDefault="0082344B" w:rsidP="00F5423B">
            <w:pPr>
              <w:pStyle w:val="Normalny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Król D.J.: Biomasa i paliwa formowane z odpadów w </w:t>
            </w: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nieskoemisyjnych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technologiach</w:t>
            </w:r>
            <w:r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spalania, Wydawnictwo Politechniki Śląskiej, Gliwice 2013.</w:t>
            </w:r>
          </w:p>
        </w:tc>
      </w:tr>
      <w:tr w:rsidR="00CF74DF" w:rsidRPr="000A4068" w14:paraId="592D9D42" w14:textId="77777777" w:rsidTr="007538FE">
        <w:trPr>
          <w:trHeight w:val="445"/>
          <w:jc w:val="center"/>
        </w:trPr>
        <w:tc>
          <w:tcPr>
            <w:tcW w:w="9889" w:type="dxa"/>
            <w:shd w:val="clear" w:color="auto" w:fill="auto"/>
          </w:tcPr>
          <w:p w14:paraId="6CA59E9C" w14:textId="77777777" w:rsidR="002030AE" w:rsidRPr="007538FE" w:rsidRDefault="002030AE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7538FE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F9BE622" w14:textId="77777777" w:rsidR="002030AE" w:rsidRDefault="0082344B" w:rsidP="00F5423B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Wandrasz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J.W., </w:t>
            </w: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Wandrasz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A.J., Paliwa formowane: biopaliwa i paliwa z odpadów </w:t>
            </w: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wprocesach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termicznych, Wydawnictwo "Seidel-</w:t>
            </w: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Przywecki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", Warszawa 2006. 8. Sitnik L., Ekopaliwa silnikowe, Oficyna Wydawnicza Politechniki Wrocławskiej, 2004.</w:t>
            </w:r>
          </w:p>
          <w:p w14:paraId="51A24493" w14:textId="31C14989" w:rsidR="0082344B" w:rsidRPr="007538FE" w:rsidRDefault="0082344B" w:rsidP="00F5423B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Juliszewski T., Zając T., Biopaliwo rzepakowe, Państwowe Wydawnictwo Rolnicze i Leśne, </w:t>
            </w:r>
            <w:proofErr w:type="spellStart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cop</w:t>
            </w:r>
            <w:proofErr w:type="spellEnd"/>
            <w:r w:rsidRPr="0082344B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. 2007.</w:t>
            </w:r>
          </w:p>
        </w:tc>
      </w:tr>
    </w:tbl>
    <w:p w14:paraId="287DC2DB" w14:textId="77777777" w:rsidR="005E6056" w:rsidRPr="000A4068" w:rsidRDefault="005E6056" w:rsidP="00F5423B">
      <w:pPr>
        <w:pStyle w:val="Legenda"/>
        <w:spacing w:after="0"/>
        <w:rPr>
          <w:rFonts w:ascii="Cambria" w:hAnsi="Cambria"/>
        </w:rPr>
      </w:pPr>
    </w:p>
    <w:p w14:paraId="7BA91B81" w14:textId="77777777" w:rsidR="002030AE" w:rsidRPr="000A4068" w:rsidRDefault="002030AE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</w:t>
      </w:r>
      <w:r w:rsidR="002344B5" w:rsidRPr="000A4068">
        <w:rPr>
          <w:rFonts w:ascii="Cambria" w:hAnsi="Cambria"/>
        </w:rPr>
        <w:t>3</w:t>
      </w:r>
      <w:r w:rsidRPr="000A4068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F1AF7" w:rsidRPr="009E4F4B" w14:paraId="4D710B9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1911CCD" w14:textId="77777777" w:rsidR="004F1AF7" w:rsidRPr="000A4068" w:rsidRDefault="004F1AF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70A9E8A" w14:textId="748F7D32" w:rsidR="004F1AF7" w:rsidRPr="00336F07" w:rsidRDefault="009E4F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2344B">
              <w:rPr>
                <w:rFonts w:ascii="Cambria" w:hAnsi="Cambria"/>
                <w:sz w:val="20"/>
                <w:szCs w:val="20"/>
                <w:lang w:val="de-DE"/>
              </w:rPr>
              <w:t xml:space="preserve">Prof. </w:t>
            </w:r>
            <w:r w:rsidR="0082344B" w:rsidRPr="0082344B">
              <w:rPr>
                <w:rFonts w:ascii="Cambria" w:hAnsi="Cambria"/>
                <w:sz w:val="20"/>
                <w:szCs w:val="20"/>
                <w:lang w:val="de-DE"/>
              </w:rPr>
              <w:t xml:space="preserve">AJP </w:t>
            </w:r>
            <w:proofErr w:type="spellStart"/>
            <w:r w:rsidRPr="0082344B">
              <w:rPr>
                <w:rFonts w:ascii="Cambria" w:hAnsi="Cambria"/>
                <w:sz w:val="20"/>
                <w:szCs w:val="20"/>
                <w:lang w:val="de-DE"/>
              </w:rPr>
              <w:t>dr</w:t>
            </w:r>
            <w:proofErr w:type="spellEnd"/>
            <w:r w:rsidRPr="0082344B">
              <w:rPr>
                <w:rFonts w:ascii="Cambria" w:hAnsi="Cambria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82344B">
              <w:rPr>
                <w:rFonts w:ascii="Cambria" w:hAnsi="Cambria"/>
                <w:sz w:val="20"/>
                <w:szCs w:val="20"/>
                <w:lang w:val="de-DE"/>
              </w:rPr>
              <w:t>inż</w:t>
            </w:r>
            <w:proofErr w:type="spellEnd"/>
            <w:r w:rsidRPr="0082344B">
              <w:rPr>
                <w:rFonts w:ascii="Cambria" w:hAnsi="Cambria"/>
                <w:sz w:val="20"/>
                <w:szCs w:val="20"/>
                <w:lang w:val="de-DE"/>
              </w:rPr>
              <w:t xml:space="preserve">. </w:t>
            </w:r>
            <w:r w:rsidR="0082344B">
              <w:rPr>
                <w:rFonts w:ascii="Cambria" w:hAnsi="Cambria"/>
                <w:sz w:val="20"/>
                <w:szCs w:val="20"/>
              </w:rPr>
              <w:t>Ryszard Konieczny</w:t>
            </w:r>
          </w:p>
        </w:tc>
      </w:tr>
      <w:tr w:rsidR="004F1AF7" w:rsidRPr="000A4068" w14:paraId="7A47298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4D5A80D" w14:textId="77777777" w:rsidR="004F1AF7" w:rsidRPr="000A4068" w:rsidRDefault="004F1AF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9C9D31" w14:textId="461C7842" w:rsidR="004F1AF7" w:rsidRPr="000A4068" w:rsidRDefault="00EC4501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CF74DF" w:rsidRPr="000A4068" w14:paraId="749BD25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71214BD" w14:textId="77777777" w:rsidR="004F1AF7" w:rsidRPr="000A4068" w:rsidRDefault="004F1AF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BB25CB8" w14:textId="78F0B88E" w:rsidR="004F1AF7" w:rsidRPr="000A4068" w:rsidRDefault="000202B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2" w:history="1">
              <w:r w:rsidR="0082344B" w:rsidRPr="005352F7">
                <w:rPr>
                  <w:rStyle w:val="Hipercze"/>
                  <w:rFonts w:ascii="Cambria" w:hAnsi="Cambria"/>
                  <w:sz w:val="20"/>
                  <w:szCs w:val="20"/>
                </w:rPr>
                <w:t>rkonieczny@ajp.edu.pl</w:t>
              </w:r>
            </w:hyperlink>
          </w:p>
        </w:tc>
      </w:tr>
      <w:tr w:rsidR="00CF74DF" w:rsidRPr="000A4068" w14:paraId="126A6DA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8E02E3E" w14:textId="77777777" w:rsidR="004F1AF7" w:rsidRPr="000A4068" w:rsidRDefault="004F1AF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B5AB8A4" w14:textId="77777777" w:rsidR="004F1AF7" w:rsidRPr="000A4068" w:rsidRDefault="004F1AF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FD8619" w14:textId="29CB61C4" w:rsidR="009C0F92" w:rsidRPr="000A4068" w:rsidRDefault="009C0F92" w:rsidP="00F5423B">
      <w:pPr>
        <w:spacing w:after="0"/>
        <w:rPr>
          <w:rFonts w:ascii="Cambria" w:hAnsi="Cambria" w:cs="Times New Roman"/>
          <w:sz w:val="20"/>
          <w:szCs w:val="20"/>
        </w:rPr>
      </w:pPr>
    </w:p>
    <w:p w14:paraId="769D618B" w14:textId="77777777" w:rsidR="00ED63E4" w:rsidRPr="000A4068" w:rsidRDefault="00ED63E4" w:rsidP="00F5423B">
      <w:pPr>
        <w:spacing w:after="0"/>
        <w:rPr>
          <w:rFonts w:ascii="Cambria" w:hAnsi="Cambria" w:cs="Times New Roman"/>
          <w:sz w:val="20"/>
          <w:szCs w:val="20"/>
        </w:rPr>
        <w:sectPr w:rsidR="00ED63E4" w:rsidRPr="000A4068" w:rsidSect="006C41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B324F9" w14:textId="77777777" w:rsidR="0021224D" w:rsidRPr="000A4068" w:rsidRDefault="0021224D" w:rsidP="00F5423B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Y="19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0A4068" w14:paraId="1493974E" w14:textId="77777777" w:rsidTr="00134B0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7DA5670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10067AD" wp14:editId="17963DC1">
                  <wp:extent cx="1066800" cy="10668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2D36A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E57A5A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134B04" w:rsidRPr="000A4068" w14:paraId="0ED1668D" w14:textId="77777777" w:rsidTr="00134B0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203F2F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4E296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157FB6" w14:textId="458DCCCC" w:rsidR="00134B04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134B04" w:rsidRPr="000A4068" w14:paraId="0F44C866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57E566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83A0B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A7967B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134B04" w:rsidRPr="000A4068" w14:paraId="0CCF5453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C8B11E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FB15B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83A14A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34B04" w:rsidRPr="000A4068" w14:paraId="2F751FB8" w14:textId="77777777" w:rsidTr="00134B0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8E2AFB9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7C0F31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15FB379" w14:textId="7FB18048" w:rsidR="00134B04" w:rsidRPr="000A4068" w:rsidRDefault="0082344B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134B04" w:rsidRPr="000A4068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134B04" w:rsidRPr="000A4068" w14:paraId="04DA97DB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EABDD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404D7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C.2.2</w:t>
            </w:r>
          </w:p>
        </w:tc>
      </w:tr>
    </w:tbl>
    <w:p w14:paraId="3509F9BE" w14:textId="77777777" w:rsidR="00134B04" w:rsidRDefault="00134B04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96C41B" w14:textId="79397682" w:rsidR="0021224D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3EE3645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1224D" w:rsidRPr="000A4068" w14:paraId="258F194D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44A4D593" w14:textId="77777777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02A24072" w14:textId="7B397EA4" w:rsidR="0021224D" w:rsidRPr="000A4068" w:rsidRDefault="005860D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Energetyka słoneczna i wiatrowa</w:t>
            </w:r>
          </w:p>
        </w:tc>
      </w:tr>
      <w:tr w:rsidR="0021224D" w:rsidRPr="000A4068" w14:paraId="2A919CD5" w14:textId="77777777" w:rsidTr="005D7A1F">
        <w:tc>
          <w:tcPr>
            <w:tcW w:w="4219" w:type="dxa"/>
            <w:vAlign w:val="center"/>
          </w:tcPr>
          <w:p w14:paraId="7DCA682D" w14:textId="77777777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590B88F2" w14:textId="49814849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3</w:t>
            </w:r>
          </w:p>
        </w:tc>
      </w:tr>
      <w:tr w:rsidR="0021224D" w:rsidRPr="000A4068" w14:paraId="1D671ED3" w14:textId="77777777" w:rsidTr="005D7A1F">
        <w:tc>
          <w:tcPr>
            <w:tcW w:w="4219" w:type="dxa"/>
            <w:vAlign w:val="center"/>
          </w:tcPr>
          <w:p w14:paraId="2F3A66F4" w14:textId="77777777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8C74BB" w14:textId="01D8E53F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21224D" w:rsidRPr="000A4068" w14:paraId="6EF217AA" w14:textId="77777777" w:rsidTr="005D7A1F">
        <w:tc>
          <w:tcPr>
            <w:tcW w:w="4219" w:type="dxa"/>
            <w:vAlign w:val="center"/>
          </w:tcPr>
          <w:p w14:paraId="181645EB" w14:textId="77777777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8503DE" w14:textId="7FD13545" w:rsidR="0021224D" w:rsidRPr="000A4068" w:rsidRDefault="00EF3FE8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zaawansowane technologie środowiskowe</w:t>
            </w:r>
          </w:p>
        </w:tc>
      </w:tr>
      <w:tr w:rsidR="0021224D" w:rsidRPr="000A4068" w14:paraId="0C143E58" w14:textId="77777777" w:rsidTr="005D7A1F">
        <w:tc>
          <w:tcPr>
            <w:tcW w:w="4219" w:type="dxa"/>
            <w:vAlign w:val="center"/>
          </w:tcPr>
          <w:p w14:paraId="5882C18D" w14:textId="77777777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483489" w14:textId="507362E4" w:rsidR="0021224D" w:rsidRPr="000A4068" w:rsidRDefault="00B75C9B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</w:t>
            </w:r>
            <w:r w:rsidR="0021224D" w:rsidRPr="000A4068">
              <w:rPr>
                <w:color w:val="000000"/>
              </w:rPr>
              <w:t>olski</w:t>
            </w:r>
          </w:p>
        </w:tc>
      </w:tr>
      <w:tr w:rsidR="0021224D" w:rsidRPr="000A4068" w14:paraId="589E13FA" w14:textId="77777777" w:rsidTr="005D7A1F">
        <w:tc>
          <w:tcPr>
            <w:tcW w:w="4219" w:type="dxa"/>
            <w:vAlign w:val="center"/>
          </w:tcPr>
          <w:p w14:paraId="7FA86FE2" w14:textId="77777777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BD940F6" w14:textId="149FC1D5" w:rsidR="0021224D" w:rsidRPr="000A4068" w:rsidRDefault="0021224D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1</w:t>
            </w:r>
          </w:p>
        </w:tc>
      </w:tr>
      <w:tr w:rsidR="0021224D" w:rsidRPr="0028637A" w14:paraId="17D22F64" w14:textId="77777777" w:rsidTr="005D7A1F">
        <w:tc>
          <w:tcPr>
            <w:tcW w:w="4219" w:type="dxa"/>
            <w:vAlign w:val="center"/>
          </w:tcPr>
          <w:p w14:paraId="43714C57" w14:textId="77777777" w:rsidR="0021224D" w:rsidRPr="000202BB" w:rsidRDefault="0021224D" w:rsidP="00F5423B">
            <w:pPr>
              <w:pStyle w:val="akarta"/>
              <w:spacing w:before="0" w:after="0" w:line="276" w:lineRule="auto"/>
              <w:rPr>
                <w:color w:val="000000"/>
                <w:highlight w:val="yellow"/>
              </w:rPr>
            </w:pPr>
            <w:r w:rsidRPr="000202BB">
              <w:rPr>
                <w:color w:val="000000"/>
                <w:highlight w:val="yellow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8A7C5F" w14:textId="67BC51D6" w:rsidR="0021224D" w:rsidRPr="000202BB" w:rsidRDefault="0021224D" w:rsidP="00F5423B">
            <w:pPr>
              <w:pStyle w:val="akarta"/>
              <w:spacing w:before="0" w:after="0" w:line="276" w:lineRule="auto"/>
              <w:rPr>
                <w:color w:val="000000"/>
                <w:highlight w:val="yellow"/>
              </w:rPr>
            </w:pPr>
          </w:p>
        </w:tc>
      </w:tr>
    </w:tbl>
    <w:p w14:paraId="3C638AFD" w14:textId="77777777" w:rsidR="0021224D" w:rsidRPr="00336F07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0D1F0" w14:textId="4FDBC00D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1224D" w:rsidRPr="000A4068" w14:paraId="3C8460D1" w14:textId="77777777" w:rsidTr="005D7A1F">
        <w:tc>
          <w:tcPr>
            <w:tcW w:w="2660" w:type="dxa"/>
            <w:shd w:val="clear" w:color="auto" w:fill="auto"/>
            <w:vAlign w:val="center"/>
          </w:tcPr>
          <w:p w14:paraId="0432D063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09C8DE" w14:textId="77777777" w:rsidR="00134B04" w:rsidRPr="00265F0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712488" w14:textId="726BCB35" w:rsidR="0021224D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934296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B6E2B6B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21224D" w:rsidRPr="000A4068" w14:paraId="6BA0F691" w14:textId="77777777" w:rsidTr="005D7A1F">
        <w:tc>
          <w:tcPr>
            <w:tcW w:w="2660" w:type="dxa"/>
            <w:shd w:val="clear" w:color="auto" w:fill="auto"/>
          </w:tcPr>
          <w:p w14:paraId="3D830D90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C2CC5" w14:textId="3631F5D6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33E6B24" w14:textId="06C255AA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CA11B4C" w14:textId="1A9F588E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8637A" w:rsidRPr="000A4068" w14:paraId="6611AABA" w14:textId="77777777" w:rsidTr="005D7A1F">
        <w:tc>
          <w:tcPr>
            <w:tcW w:w="2660" w:type="dxa"/>
            <w:shd w:val="clear" w:color="auto" w:fill="auto"/>
          </w:tcPr>
          <w:p w14:paraId="6A44A9ED" w14:textId="4BA31936" w:rsidR="0028637A" w:rsidRPr="000A4068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37CEEC" w14:textId="2A8840C7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0A2E2A" w14:textId="17C27007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1899F9D2" w14:textId="77777777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24D" w:rsidRPr="000A4068" w14:paraId="6A1F350F" w14:textId="77777777" w:rsidTr="005D7A1F">
        <w:tc>
          <w:tcPr>
            <w:tcW w:w="2660" w:type="dxa"/>
            <w:shd w:val="clear" w:color="auto" w:fill="auto"/>
          </w:tcPr>
          <w:p w14:paraId="2A8D04E5" w14:textId="03DDA755" w:rsidR="0021224D" w:rsidRPr="000A4068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019882" w14:textId="3BB627B4" w:rsidR="0021224D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44B2D3" w14:textId="4BBFBA36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158D55BF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4FEC61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FAB4D" w14:textId="6E14FD8D" w:rsidR="0021224D" w:rsidRPr="000A4068" w:rsidRDefault="0021224D" w:rsidP="00F5423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1224D" w:rsidRPr="000A4068" w14:paraId="5010372D" w14:textId="77777777" w:rsidTr="005D7A1F">
        <w:trPr>
          <w:trHeight w:val="301"/>
          <w:jc w:val="center"/>
        </w:trPr>
        <w:tc>
          <w:tcPr>
            <w:tcW w:w="9898" w:type="dxa"/>
          </w:tcPr>
          <w:p w14:paraId="33FB704E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3E6C170B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1A732" w14:textId="332C1D48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1224D" w:rsidRPr="000A4068" w14:paraId="0EB66869" w14:textId="77777777" w:rsidTr="005D7A1F">
        <w:tc>
          <w:tcPr>
            <w:tcW w:w="9889" w:type="dxa"/>
            <w:shd w:val="clear" w:color="auto" w:fill="auto"/>
          </w:tcPr>
          <w:p w14:paraId="3B17E794" w14:textId="33027BD5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z zakresu podstaw </w:t>
            </w:r>
            <w:r w:rsidR="005860D1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</w:p>
          <w:p w14:paraId="1F1BFE5F" w14:textId="168AD439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posługiwania się narzędziami właściwymi </w:t>
            </w:r>
            <w:r w:rsidR="00B75C9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metodami i technikami w zakresie </w:t>
            </w:r>
            <w:r w:rsidR="005860D1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</w:p>
          <w:p w14:paraId="0FFA41AE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06D04077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57766AD0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1224D" w:rsidRPr="000A4068" w14:paraId="5BD748F1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EC81B4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38D5EB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737835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1224D" w:rsidRPr="000A4068" w14:paraId="0703B6E1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6D162E86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1224D" w:rsidRPr="000A4068" w14:paraId="748D3FA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8B944E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9C54183" w14:textId="030FE2E4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ma wiedzę ogólną obejmującą zagadnienia z zakresu </w:t>
            </w:r>
            <w:r w:rsidR="005860D1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6F1BE0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21224D" w:rsidRPr="000A4068" w14:paraId="7690CA6D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D0F836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0CF0F27" w14:textId="3DA30988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ma podstawową wiedzę z zakresu monitorowania procesów oraz inżynierii </w:t>
            </w:r>
            <w:r w:rsidR="005860D1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51558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K_W08</w:t>
            </w:r>
          </w:p>
        </w:tc>
      </w:tr>
      <w:tr w:rsidR="0021224D" w:rsidRPr="000A4068" w14:paraId="7F0BEA34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BB2A25F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21224D" w:rsidRPr="000A4068" w14:paraId="2F82C1E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24C8FA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93ECA81" w14:textId="7F7A99EA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zdobywać doświadczenie oraz posłużyć się właściwie dobranymi środowiskami programistycznymi, symulatorami oraz narzędziami komputerowo wspomaganego projektowania do symulacji,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projektowania i weryfikacji systemów </w:t>
            </w:r>
            <w:r w:rsidR="00B75C9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związanych z </w:t>
            </w:r>
            <w:r w:rsidR="005860D1">
              <w:rPr>
                <w:rFonts w:ascii="Cambria" w:hAnsi="Cambria" w:cs="Times New Roman"/>
                <w:color w:val="000000"/>
                <w:sz w:val="20"/>
                <w:szCs w:val="20"/>
              </w:rPr>
              <w:t>energetyką słoneczną i wiatrową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, korzysta z norm katalogowych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EB8CBB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K_U05, K_U16, K_U17, K_U18</w:t>
            </w:r>
          </w:p>
        </w:tc>
      </w:tr>
      <w:tr w:rsidR="0021224D" w:rsidRPr="000A4068" w14:paraId="0EE141C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5621FF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163145E" w14:textId="5F9201FA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porównać rozwiązania projektowe elementów i układów </w:t>
            </w:r>
            <w:r w:rsidR="00B75C9B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ze względu na zadane kryteria użytkowe i ekonomiczne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114719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K_U09, K_U10, K_U14, K_U22</w:t>
            </w:r>
          </w:p>
        </w:tc>
      </w:tr>
      <w:tr w:rsidR="0021224D" w:rsidRPr="000A4068" w14:paraId="2738AA88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2A46161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21224D" w:rsidRPr="000A4068" w14:paraId="3C0EDF4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2EF02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C80421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Student rozumie potrzebę uczenia się przez całe życie w zakresie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534F1C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CA5F221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999006" w14:textId="53BCCA33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21224D" w:rsidRPr="000A4068" w14:paraId="467DA375" w14:textId="77777777" w:rsidTr="00336F0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1B37041C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28A5560E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9E30D2F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224D" w:rsidRPr="000A4068" w14:paraId="0C3A55CB" w14:textId="77777777" w:rsidTr="00336F07">
        <w:trPr>
          <w:trHeight w:val="196"/>
          <w:jc w:val="center"/>
        </w:trPr>
        <w:tc>
          <w:tcPr>
            <w:tcW w:w="654" w:type="dxa"/>
            <w:vMerge/>
          </w:tcPr>
          <w:p w14:paraId="5CF4A21C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FFBE783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ED502C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29A20B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21224D" w:rsidRPr="000A4068" w14:paraId="2941EAEB" w14:textId="77777777" w:rsidTr="00336F07">
        <w:trPr>
          <w:trHeight w:val="225"/>
          <w:jc w:val="center"/>
        </w:trPr>
        <w:tc>
          <w:tcPr>
            <w:tcW w:w="654" w:type="dxa"/>
          </w:tcPr>
          <w:p w14:paraId="34F9FF66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5C7BDCC" w14:textId="0727A0AE" w:rsidR="0021224D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Promieniowanie słoneczne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. </w:t>
            </w: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Struktura promieniowania słonecznego, metody szacowania napromieniowania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. </w:t>
            </w: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Efekt cieplarniany, model klimatu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. </w:t>
            </w: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Wpływ otoczenia na dostępność promieniowania słonecznego Pasywne i aktywne systemy słoneczne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AC941D6" w14:textId="1C0448D3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5EF52A1" w14:textId="3A67CB6C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1224D" w:rsidRPr="000A4068" w14:paraId="463CFF96" w14:textId="77777777" w:rsidTr="00336F07">
        <w:trPr>
          <w:trHeight w:val="285"/>
          <w:jc w:val="center"/>
        </w:trPr>
        <w:tc>
          <w:tcPr>
            <w:tcW w:w="654" w:type="dxa"/>
          </w:tcPr>
          <w:p w14:paraId="60DDF995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3EBCBC85" w14:textId="39DDBCD8" w:rsidR="0021224D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 xml:space="preserve">Konwersja </w:t>
            </w:r>
            <w:proofErr w:type="spellStart"/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fototermiczna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 xml:space="preserve"> Wykorzystanie kolektorów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. </w:t>
            </w: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Konwersja fotowoltaiczna , Wykorzystanie ogniw fotowoltaicznych w budownictwie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99909AA" w14:textId="35050101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4A64F" w14:textId="368B7371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1224D" w:rsidRPr="000A4068" w14:paraId="30249B74" w14:textId="77777777" w:rsidTr="00336F07">
        <w:trPr>
          <w:trHeight w:val="345"/>
          <w:jc w:val="center"/>
        </w:trPr>
        <w:tc>
          <w:tcPr>
            <w:tcW w:w="654" w:type="dxa"/>
          </w:tcPr>
          <w:p w14:paraId="2D2603FF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267413B2" w14:textId="4F4D58C5" w:rsidR="0021224D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Oddziaływanie promieniowania słonecznego na budynek, Zjawiska optyczne przy przejściu promieniowania słonecznego przez przegrody przezroczyste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. </w:t>
            </w: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Wpływ energii promieniowania słonecznego na bilans cieplny pomieszczeń</w:t>
            </w:r>
          </w:p>
        </w:tc>
        <w:tc>
          <w:tcPr>
            <w:tcW w:w="1516" w:type="dxa"/>
          </w:tcPr>
          <w:p w14:paraId="4E246722" w14:textId="710C9C70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956A87" w14:textId="3660664A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1224D" w:rsidRPr="000A4068" w14:paraId="7E038D85" w14:textId="77777777" w:rsidTr="00336F07">
        <w:trPr>
          <w:trHeight w:val="345"/>
          <w:jc w:val="center"/>
        </w:trPr>
        <w:tc>
          <w:tcPr>
            <w:tcW w:w="654" w:type="dxa"/>
          </w:tcPr>
          <w:p w14:paraId="076C85E3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695919A6" w14:textId="4E27B8AF" w:rsidR="0021224D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Podstawowe zagadnienia dotyczące powstawania wiatru,  wpływu wysokości oraz szorstkości i ukształtowania terenu na prędkość wiatru. Mapy wiatrowe Polski. Zasady przemiany energii wiatru w energię mechaniczną, zależności energetyczne przemiany energii. Teoretyczne i praktyczne sprawności takiej przemiany. Turbiny wiatrowe o poziomej osi obrotu – ich budowa, cechy charakterystyczne, zalety i wady.</w:t>
            </w:r>
          </w:p>
        </w:tc>
        <w:tc>
          <w:tcPr>
            <w:tcW w:w="1516" w:type="dxa"/>
          </w:tcPr>
          <w:p w14:paraId="1A39DA63" w14:textId="57025DBB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BBCB7" w14:textId="2B40F668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1224D" w:rsidRPr="000A4068" w14:paraId="58E28950" w14:textId="77777777" w:rsidTr="00336F07">
        <w:trPr>
          <w:trHeight w:val="345"/>
          <w:jc w:val="center"/>
        </w:trPr>
        <w:tc>
          <w:tcPr>
            <w:tcW w:w="654" w:type="dxa"/>
          </w:tcPr>
          <w:p w14:paraId="69592DBC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1D3C8068" w14:textId="212174D7" w:rsidR="0021224D" w:rsidRPr="000A4068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Turbiny wiatrowe o pionowej osi obrotu – ich budowa, cechy charakterystyczne, zalety i wady. Asynchroniczne generatory stosowane w elektrowniach wiatrowych, budowa i charakterystyki. Synchroniczne generatory stosowane w elektrowniach wiatrowych, budowa i charakterystyki.</w:t>
            </w:r>
          </w:p>
        </w:tc>
        <w:tc>
          <w:tcPr>
            <w:tcW w:w="1516" w:type="dxa"/>
          </w:tcPr>
          <w:p w14:paraId="3516D9F8" w14:textId="7B84F267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B4BDCF" w14:textId="73D5DDDA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1224D" w:rsidRPr="000A4068" w14:paraId="5291AFAC" w14:textId="77777777" w:rsidTr="00336F07">
        <w:trPr>
          <w:trHeight w:val="345"/>
          <w:jc w:val="center"/>
        </w:trPr>
        <w:tc>
          <w:tcPr>
            <w:tcW w:w="654" w:type="dxa"/>
          </w:tcPr>
          <w:p w14:paraId="05BA971C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6243C6DD" w14:textId="6BC0262C" w:rsidR="0021224D" w:rsidRPr="000A4068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Zasady doboru generatora do turbiny wiatrowej. Wpływ obciążenia na pracę elektrowni wiatrowej, wpływ układów sterowania na ilość energii uzyskiwanej z elektrowni wiatrowej. Zasady współpracy elektrycznych źródeł energii i zasady współpracy elektrowni wiatrowej z systemem energetycznym.</w:t>
            </w:r>
          </w:p>
        </w:tc>
        <w:tc>
          <w:tcPr>
            <w:tcW w:w="1516" w:type="dxa"/>
          </w:tcPr>
          <w:p w14:paraId="5D31073E" w14:textId="5AD4338B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FB223" w14:textId="206A3744" w:rsidR="0021224D" w:rsidRPr="000A4068" w:rsidRDefault="00336F07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1224D" w:rsidRPr="000A4068" w14:paraId="5F077E0A" w14:textId="77777777" w:rsidTr="00336F07">
        <w:trPr>
          <w:trHeight w:val="345"/>
          <w:jc w:val="center"/>
        </w:trPr>
        <w:tc>
          <w:tcPr>
            <w:tcW w:w="654" w:type="dxa"/>
          </w:tcPr>
          <w:p w14:paraId="3A0D33D9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278AE7EC" w14:textId="1B048EE4" w:rsidR="0021224D" w:rsidRPr="000A4068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/>
                <w:color w:val="000000"/>
                <w:sz w:val="20"/>
                <w:szCs w:val="20"/>
              </w:rPr>
              <w:t>Układy współpracy elektrowni wiatrowych z systemem energetycznym. Zasady bezpiecznej eksploatacji elektrowni wiatrowych – strefy ochronne, zachowanie się elektrowni w warunkach burzowych i silnego wiatru. Układy bezpieczeństwa elektrowni wiatrowych – układy zabezpieczeń pogodowych i elektrycznych.</w:t>
            </w:r>
          </w:p>
        </w:tc>
        <w:tc>
          <w:tcPr>
            <w:tcW w:w="1516" w:type="dxa"/>
          </w:tcPr>
          <w:p w14:paraId="16F00547" w14:textId="7DE89059" w:rsidR="0021224D" w:rsidRPr="000A4068" w:rsidRDefault="00336F07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0745A5" w14:textId="25D6F6DC" w:rsidR="0021224D" w:rsidRPr="000A4068" w:rsidRDefault="00336F07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1224D" w:rsidRPr="000A4068" w14:paraId="238082B3" w14:textId="77777777" w:rsidTr="00336F07">
        <w:trPr>
          <w:jc w:val="center"/>
        </w:trPr>
        <w:tc>
          <w:tcPr>
            <w:tcW w:w="654" w:type="dxa"/>
          </w:tcPr>
          <w:p w14:paraId="7EDE6694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</w:tcPr>
          <w:p w14:paraId="35122ABC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4FE4897" w14:textId="0FCB9C65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A33779C" w14:textId="4B2224C2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422DD94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189B345C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21224D" w:rsidRPr="000A4068" w14:paraId="5A925021" w14:textId="77777777" w:rsidTr="005D7A1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5346CBD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73C54CC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8DCA30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224D" w:rsidRPr="000A4068" w14:paraId="01A58828" w14:textId="77777777" w:rsidTr="005D7A1F">
        <w:trPr>
          <w:trHeight w:val="196"/>
          <w:jc w:val="center"/>
        </w:trPr>
        <w:tc>
          <w:tcPr>
            <w:tcW w:w="646" w:type="dxa"/>
            <w:vMerge/>
          </w:tcPr>
          <w:p w14:paraId="3A18E0C6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773E89D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AFC352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E51D65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21224D" w:rsidRPr="000A4068" w14:paraId="0A28E2E9" w14:textId="77777777" w:rsidTr="005D7A1F">
        <w:trPr>
          <w:trHeight w:val="225"/>
          <w:jc w:val="center"/>
        </w:trPr>
        <w:tc>
          <w:tcPr>
            <w:tcW w:w="646" w:type="dxa"/>
          </w:tcPr>
          <w:p w14:paraId="46651F8D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07846D5" w14:textId="30035BE6" w:rsidR="0021224D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Wyznaczanie napromieniowania słonecznego powierzchni dowolnie usytuowanych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. </w:t>
            </w: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Analiza zacienienia z wykorzystaniem diagramów słonecznych. Analiza wpływu otoczenia na zacienienie powierzchni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16" w:type="dxa"/>
          </w:tcPr>
          <w:p w14:paraId="114219D2" w14:textId="1436D518" w:rsidR="0021224D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E548DC" w14:textId="1F6E1629" w:rsidR="0021224D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21224D" w:rsidRPr="000A4068" w14:paraId="606AAC11" w14:textId="77777777" w:rsidTr="005D7A1F">
        <w:trPr>
          <w:trHeight w:val="285"/>
          <w:jc w:val="center"/>
        </w:trPr>
        <w:tc>
          <w:tcPr>
            <w:tcW w:w="646" w:type="dxa"/>
          </w:tcPr>
          <w:p w14:paraId="5D95C6F4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5FE7553" w14:textId="37755DFD" w:rsidR="0021224D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Przegląd technologii budownictwa słonecznego, Wpływ energii słonecznej na bilans energetyczny budynku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. </w:t>
            </w: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Dynamika przepływu energii przez przegrodę przezroczystą Analiza wyników symulacyjnych bilansów energetycznych budynków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Bilans energii farmy fotowoltaicznej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16" w:type="dxa"/>
          </w:tcPr>
          <w:p w14:paraId="1DE7E691" w14:textId="21D59204" w:rsidR="0021224D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485145A" w14:textId="6DA918EE" w:rsidR="0021224D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5860D1" w:rsidRPr="000A4068" w14:paraId="57674AD6" w14:textId="77777777" w:rsidTr="005D7A1F">
        <w:trPr>
          <w:trHeight w:val="345"/>
          <w:jc w:val="center"/>
        </w:trPr>
        <w:tc>
          <w:tcPr>
            <w:tcW w:w="646" w:type="dxa"/>
          </w:tcPr>
          <w:p w14:paraId="7757ED2D" w14:textId="77777777" w:rsidR="005860D1" w:rsidRPr="000A4068" w:rsidRDefault="005860D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0332D1DC" w14:textId="5AA4834F" w:rsidR="005860D1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Poznanie budowy i zasady działania modelu elektrowni o poziomej osi obrotu, badania tego modelu określenie zależności prędkości obrotowej i mocy od prędkości wiatru. Określenie mocy uzyskiwanej z jednostki powierzchni elektrowni.</w:t>
            </w:r>
          </w:p>
        </w:tc>
        <w:tc>
          <w:tcPr>
            <w:tcW w:w="1516" w:type="dxa"/>
          </w:tcPr>
          <w:p w14:paraId="4FA997CC" w14:textId="77777777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3153C4" w14:textId="77777777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5860D1" w:rsidRPr="000A4068" w14:paraId="3C05FCAB" w14:textId="77777777" w:rsidTr="005D7A1F">
        <w:trPr>
          <w:trHeight w:val="345"/>
          <w:jc w:val="center"/>
        </w:trPr>
        <w:tc>
          <w:tcPr>
            <w:tcW w:w="646" w:type="dxa"/>
          </w:tcPr>
          <w:p w14:paraId="30AEDC45" w14:textId="77777777" w:rsidR="005860D1" w:rsidRPr="000A4068" w:rsidRDefault="005860D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F450574" w14:textId="744E5A92" w:rsidR="005860D1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Poznanie budowy i zasady działania modelu elektrowni o pionowej osi obrotu typu H-</w:t>
            </w:r>
            <w:proofErr w:type="spellStart"/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Darrieus</w:t>
            </w:r>
            <w:proofErr w:type="spellEnd"/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, badania tego modelu określenie zależności prędkości obrotowej i mocy od prędkości wiatru. Określenie mocy uzyskiwanej z jednostki powierzchni elektrowni.</w:t>
            </w:r>
          </w:p>
        </w:tc>
        <w:tc>
          <w:tcPr>
            <w:tcW w:w="1516" w:type="dxa"/>
          </w:tcPr>
          <w:p w14:paraId="55EF0A6E" w14:textId="77777777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700F41" w14:textId="12BF0815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5860D1" w:rsidRPr="000A4068" w14:paraId="63F8BB9C" w14:textId="77777777" w:rsidTr="005D7A1F">
        <w:trPr>
          <w:trHeight w:val="345"/>
          <w:jc w:val="center"/>
        </w:trPr>
        <w:tc>
          <w:tcPr>
            <w:tcW w:w="646" w:type="dxa"/>
          </w:tcPr>
          <w:p w14:paraId="4CBAED9C" w14:textId="77777777" w:rsidR="005860D1" w:rsidRPr="000A4068" w:rsidRDefault="005860D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A3A4A12" w14:textId="7CF57857" w:rsidR="005860D1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Poznanie budowy i zasady działania modelu elektrowni o pionowej osi obrotu typu </w:t>
            </w:r>
            <w:proofErr w:type="spellStart"/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Savonius</w:t>
            </w:r>
            <w:proofErr w:type="spellEnd"/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,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badania tego modelu określenie zależności prędkości obrotowej i mocy od prędkości wiatru. Określenie mocy uzyskiwanej z jednostki powierzchni elektrowni.</w:t>
            </w:r>
          </w:p>
        </w:tc>
        <w:tc>
          <w:tcPr>
            <w:tcW w:w="1516" w:type="dxa"/>
          </w:tcPr>
          <w:p w14:paraId="69386A8E" w14:textId="77777777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5CB782" w14:textId="061E55C1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5860D1" w:rsidRPr="000A4068" w14:paraId="2B04973B" w14:textId="77777777" w:rsidTr="005D7A1F">
        <w:trPr>
          <w:trHeight w:val="345"/>
          <w:jc w:val="center"/>
        </w:trPr>
        <w:tc>
          <w:tcPr>
            <w:tcW w:w="646" w:type="dxa"/>
          </w:tcPr>
          <w:p w14:paraId="58423127" w14:textId="77777777" w:rsidR="005860D1" w:rsidRPr="000A4068" w:rsidRDefault="005860D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E648B11" w14:textId="2CDD6FE2" w:rsidR="005860D1" w:rsidRPr="00336F07" w:rsidRDefault="005860D1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5860D1">
              <w:rPr>
                <w:rFonts w:ascii="Cambria" w:eastAsia="Calibri" w:hAnsi="Cambria"/>
                <w:sz w:val="20"/>
                <w:szCs w:val="20"/>
                <w:lang w:eastAsia="en-US"/>
              </w:rPr>
              <w:t>Badanie generatora energii elektrycznej z magnesami trwałymi. Określenie zależności napięcia i mocy od prędkości obrotowej generatora, wyznaczenie charakterystyki obciążenie przy stałej prędkości obrotowej.</w:t>
            </w:r>
          </w:p>
        </w:tc>
        <w:tc>
          <w:tcPr>
            <w:tcW w:w="1516" w:type="dxa"/>
          </w:tcPr>
          <w:p w14:paraId="72380C93" w14:textId="77777777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757EA" w14:textId="473112B7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5860D1" w:rsidRPr="000A4068" w14:paraId="13858D3C" w14:textId="77777777" w:rsidTr="005D7A1F">
        <w:trPr>
          <w:trHeight w:val="345"/>
          <w:jc w:val="center"/>
        </w:trPr>
        <w:tc>
          <w:tcPr>
            <w:tcW w:w="646" w:type="dxa"/>
          </w:tcPr>
          <w:p w14:paraId="702C62E9" w14:textId="7D3CB2AA" w:rsidR="005860D1" w:rsidRPr="000A4068" w:rsidRDefault="005860D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71DB7004" w14:textId="27592A14" w:rsidR="005860D1" w:rsidRPr="000A4068" w:rsidRDefault="005860D1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A652E89" w14:textId="77777777" w:rsidR="005860D1" w:rsidRPr="000A4068" w:rsidRDefault="005860D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B6F298" w14:textId="3667C156" w:rsidR="005860D1" w:rsidRPr="000A4068" w:rsidRDefault="005860D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5860D1" w:rsidRPr="000A4068" w14:paraId="08E44A2F" w14:textId="77777777" w:rsidTr="005D7A1F">
        <w:trPr>
          <w:jc w:val="center"/>
        </w:trPr>
        <w:tc>
          <w:tcPr>
            <w:tcW w:w="646" w:type="dxa"/>
          </w:tcPr>
          <w:p w14:paraId="0587EC60" w14:textId="7007C869" w:rsidR="005860D1" w:rsidRPr="000A4068" w:rsidRDefault="005860D1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4A83CD7B" w14:textId="77777777" w:rsidR="005860D1" w:rsidRPr="000A4068" w:rsidRDefault="005860D1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D6EC0C6" w14:textId="6EE76AB5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E644A5" w14:textId="7E6BC86D" w:rsidR="005860D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743196E" w14:textId="77777777" w:rsidR="0021224D" w:rsidRDefault="0021224D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B75C9B" w14:paraId="67B6293D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0EE3" w14:textId="77777777" w:rsidR="00B75C9B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096" w14:textId="77777777" w:rsidR="00B75C9B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9BA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75C9B" w14:paraId="5BE7FFD1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CBD" w14:textId="77777777" w:rsidR="00B75C9B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7DC" w14:textId="77777777" w:rsidR="00B75C9B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8DA8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64F6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75C9B" w14:paraId="5FFDF12E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595" w14:textId="77777777" w:rsidR="00B75C9B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B1B" w14:textId="77777777" w:rsidR="00B75C9B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3CE4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C7C1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75C9B" w14:paraId="607E0690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6926" w14:textId="77777777" w:rsidR="00B75C9B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ED0" w14:textId="77777777" w:rsidR="00B75C9B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5A65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73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B75C9B" w14:paraId="75C4704F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AE95" w14:textId="77777777" w:rsidR="00B75C9B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7606" w14:textId="77777777" w:rsidR="00B75C9B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B399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D23E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75C9B" w14:paraId="1FDB38A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419" w14:textId="77777777" w:rsidR="00B75C9B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9E0D" w14:textId="77777777" w:rsidR="00B75C9B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0B0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B338" w14:textId="77777777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FB902A" w14:textId="77777777" w:rsidR="00B75C9B" w:rsidRPr="000A4068" w:rsidRDefault="00B75C9B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3373B7" w14:textId="77777777" w:rsidR="0021224D" w:rsidRPr="000A4068" w:rsidRDefault="0021224D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1224D" w:rsidRPr="000A4068" w14:paraId="0B2B17FA" w14:textId="77777777" w:rsidTr="005D7A1F">
        <w:trPr>
          <w:jc w:val="center"/>
        </w:trPr>
        <w:tc>
          <w:tcPr>
            <w:tcW w:w="1666" w:type="dxa"/>
          </w:tcPr>
          <w:p w14:paraId="04EB1CC2" w14:textId="77777777" w:rsidR="0021224D" w:rsidRPr="000A4068" w:rsidRDefault="0021224D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ABAF9D2" w14:textId="77777777" w:rsidR="0021224D" w:rsidRPr="000A4068" w:rsidRDefault="0021224D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20EC1BD" w14:textId="77777777" w:rsidR="0021224D" w:rsidRPr="000A4068" w:rsidRDefault="0021224D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21224D" w:rsidRPr="000A4068" w14:paraId="2C9A4479" w14:textId="77777777" w:rsidTr="005D7A1F">
        <w:trPr>
          <w:jc w:val="center"/>
        </w:trPr>
        <w:tc>
          <w:tcPr>
            <w:tcW w:w="1666" w:type="dxa"/>
          </w:tcPr>
          <w:p w14:paraId="0F437AA9" w14:textId="77777777" w:rsidR="0021224D" w:rsidRPr="000A4068" w:rsidRDefault="0021224D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AC56FA4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58B164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21224D" w:rsidRPr="000A4068" w14:paraId="551D6D6C" w14:textId="77777777" w:rsidTr="005D7A1F">
        <w:trPr>
          <w:jc w:val="center"/>
        </w:trPr>
        <w:tc>
          <w:tcPr>
            <w:tcW w:w="1666" w:type="dxa"/>
          </w:tcPr>
          <w:p w14:paraId="3541B0D9" w14:textId="77777777" w:rsidR="0021224D" w:rsidRPr="000A4068" w:rsidRDefault="0021224D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A34F9" w14:textId="77777777" w:rsidR="0021224D" w:rsidRPr="000A4068" w:rsidRDefault="0021224D" w:rsidP="00F5423B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523EFA84" w14:textId="0F6C6A9B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B75C9B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komputery klasy PC wraz z oprogramowaniem</w:t>
            </w:r>
          </w:p>
        </w:tc>
      </w:tr>
      <w:tr w:rsidR="00B75C9B" w:rsidRPr="000A4068" w14:paraId="75DDA72C" w14:textId="77777777" w:rsidTr="005D7A1F">
        <w:trPr>
          <w:jc w:val="center"/>
        </w:trPr>
        <w:tc>
          <w:tcPr>
            <w:tcW w:w="1666" w:type="dxa"/>
          </w:tcPr>
          <w:p w14:paraId="463CB334" w14:textId="3A86F71A" w:rsidR="00B75C9B" w:rsidRPr="000A4068" w:rsidRDefault="00B75C9B" w:rsidP="00F5423B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1B3BB2B" w14:textId="32BDECC0" w:rsidR="00B75C9B" w:rsidRPr="000A4068" w:rsidRDefault="00B75C9B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7201BF8" w14:textId="3B303FB7" w:rsidR="00B75C9B" w:rsidRPr="000A4068" w:rsidRDefault="00B75C9B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785B79F0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861E798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EFE925B" w14:textId="77777777" w:rsidR="0021224D" w:rsidRPr="000A4068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1224D" w:rsidRPr="000A4068" w14:paraId="709EAE08" w14:textId="77777777" w:rsidTr="005D7A1F">
        <w:tc>
          <w:tcPr>
            <w:tcW w:w="1459" w:type="dxa"/>
            <w:vAlign w:val="center"/>
          </w:tcPr>
          <w:p w14:paraId="57416242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2635679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7F900ED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6A55AF1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21224D" w:rsidRPr="000A4068" w14:paraId="4177FE5E" w14:textId="77777777" w:rsidTr="005D7A1F">
        <w:tc>
          <w:tcPr>
            <w:tcW w:w="1459" w:type="dxa"/>
          </w:tcPr>
          <w:p w14:paraId="12876AFC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020059C" w14:textId="77777777" w:rsidR="0021224D" w:rsidRPr="00B75C9B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  <w:vAlign w:val="center"/>
          </w:tcPr>
          <w:p w14:paraId="17841721" w14:textId="63AE8BCC" w:rsidR="0021224D" w:rsidRPr="00B75C9B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B75C9B"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="00B75C9B"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kolokwium pisemne</w:t>
            </w:r>
          </w:p>
        </w:tc>
      </w:tr>
      <w:tr w:rsidR="0021224D" w:rsidRPr="000A4068" w14:paraId="2C7C9F6A" w14:textId="77777777" w:rsidTr="005D7A1F">
        <w:tc>
          <w:tcPr>
            <w:tcW w:w="1459" w:type="dxa"/>
          </w:tcPr>
          <w:p w14:paraId="33662A86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717A305E" w14:textId="77777777" w:rsidR="0021224D" w:rsidRPr="00B75C9B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79E703E" w14:textId="77777777" w:rsidR="0021224D" w:rsidRPr="00B75C9B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14450285" w14:textId="77777777" w:rsidR="0021224D" w:rsidRPr="00B75C9B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  <w:vAlign w:val="center"/>
          </w:tcPr>
          <w:p w14:paraId="367E75DE" w14:textId="77777777" w:rsidR="0021224D" w:rsidRPr="00B75C9B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B75C9B" w:rsidRPr="000A4068" w14:paraId="706530F0" w14:textId="77777777" w:rsidTr="00622345">
        <w:tc>
          <w:tcPr>
            <w:tcW w:w="1459" w:type="dxa"/>
          </w:tcPr>
          <w:p w14:paraId="77E07730" w14:textId="757BF563" w:rsidR="00B75C9B" w:rsidRPr="000A4068" w:rsidRDefault="00B75C9B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79496E5C" w14:textId="3DF2F404" w:rsidR="00B75C9B" w:rsidRPr="00B75C9B" w:rsidRDefault="00B75C9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4536" w:type="dxa"/>
          </w:tcPr>
          <w:p w14:paraId="111BBE6E" w14:textId="2C8815F2" w:rsidR="00B75C9B" w:rsidRPr="00B75C9B" w:rsidRDefault="00B75C9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42706B60" w14:textId="77777777" w:rsidR="0021224D" w:rsidRPr="000A4068" w:rsidRDefault="0021224D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D408AE" w14:textId="77777777" w:rsidR="0021224D" w:rsidRPr="000A4068" w:rsidRDefault="0021224D" w:rsidP="00F5423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B75C9B" w:rsidRPr="000A4068" w14:paraId="3546148B" w14:textId="27DF9059" w:rsidTr="00845C9C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DEDFF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05A55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62ABF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15F5A" w14:textId="1DBD374B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B75C9B" w:rsidRPr="000A4068" w14:paraId="667F97B7" w14:textId="1DA3E24E" w:rsidTr="00B75C9B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E24D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7A96" w14:textId="52C0E956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47CBCB" w14:textId="0491532C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21BF6" w14:textId="1B678D42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D797D1" w14:textId="788B13A5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7F288" w14:textId="0E17F729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5041CA" w14:textId="498585CB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68474" w14:textId="166EF552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2D7F50" w14:textId="7B340E52" w:rsidR="00B75C9B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B75C9B" w:rsidRPr="000A4068" w14:paraId="4D7FCE9D" w14:textId="7379E3A5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47AF" w14:textId="77777777" w:rsidR="00B75C9B" w:rsidRPr="000A4068" w:rsidRDefault="00B75C9B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D63F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5D60847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085A05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723D92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B0D605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0F3855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C8CB078" w14:textId="0DE26D1D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61F2B00" w14:textId="69D61098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0A4068" w14:paraId="3C79C645" w14:textId="14C174CC" w:rsidTr="00B75C9B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CA5" w14:textId="77777777" w:rsidR="00B75C9B" w:rsidRPr="000A4068" w:rsidRDefault="00B75C9B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717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9A6DC54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5F6D97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FC0310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0E420C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0899E7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20FDC96" w14:textId="4074C9E4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AA68C2" w14:textId="544796E5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0A4068" w14:paraId="272F0744" w14:textId="1081D297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43A" w14:textId="77777777" w:rsidR="00B75C9B" w:rsidRPr="000A4068" w:rsidRDefault="00B75C9B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92C6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7D57744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4D5488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B0A8C4" w14:textId="076DC0EA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474C5B" w14:textId="44E1972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492125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120BE5" w14:textId="5368CF5E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78A4D9" w14:textId="5974BCCF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0A4068" w14:paraId="4C26CAFC" w14:textId="3259094D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8103" w14:textId="77777777" w:rsidR="00B75C9B" w:rsidRPr="000A4068" w:rsidRDefault="00B75C9B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A9B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16F3FF7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F5E7C2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C8CF3A" w14:textId="3082C371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C29E12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36BC48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A5DF7C8" w14:textId="237D96CC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C69B1A" w14:textId="6E7C476F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0A4068" w14:paraId="5FD52C39" w14:textId="0A38FCE8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08E" w14:textId="77777777" w:rsidR="00B75C9B" w:rsidRPr="000A4068" w:rsidRDefault="00B75C9B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43F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8BD4240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A38863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B41075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E8582F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18BCA55" w14:textId="77777777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D1A2CA" w14:textId="240EE0E2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4AF632" w14:textId="30CD5F4B" w:rsidR="00B75C9B" w:rsidRPr="000A4068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5D4B5B70" w14:textId="77777777" w:rsidR="001B325C" w:rsidRPr="000A4068" w:rsidRDefault="001B325C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3F6B81D" w14:textId="77777777" w:rsidR="001B325C" w:rsidRPr="000A4068" w:rsidRDefault="0021224D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B325C" w:rsidRPr="000A4068" w14:paraId="38A684B3" w14:textId="77777777" w:rsidTr="005D7A1F">
        <w:trPr>
          <w:trHeight w:val="93"/>
          <w:jc w:val="center"/>
        </w:trPr>
        <w:tc>
          <w:tcPr>
            <w:tcW w:w="9907" w:type="dxa"/>
          </w:tcPr>
          <w:p w14:paraId="0B021218" w14:textId="77777777" w:rsidR="001B325C" w:rsidRPr="000A4068" w:rsidRDefault="001B325C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97CE939" w14:textId="77777777" w:rsidR="001B325C" w:rsidRPr="000A4068" w:rsidRDefault="001B325C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B325C" w:rsidRPr="000A4068" w14:paraId="15E20E28" w14:textId="77777777" w:rsidTr="005D7A1F">
              <w:tc>
                <w:tcPr>
                  <w:tcW w:w="4531" w:type="dxa"/>
                  <w:shd w:val="clear" w:color="auto" w:fill="auto"/>
                </w:tcPr>
                <w:p w14:paraId="780C2CFC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26B45D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B325C" w:rsidRPr="000A4068" w14:paraId="28E98A91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C45DB1E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F3C56C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B325C" w:rsidRPr="000A4068" w14:paraId="5A103BFF" w14:textId="77777777" w:rsidTr="005D7A1F">
              <w:tc>
                <w:tcPr>
                  <w:tcW w:w="4531" w:type="dxa"/>
                  <w:shd w:val="clear" w:color="auto" w:fill="auto"/>
                </w:tcPr>
                <w:p w14:paraId="22759759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3BED6D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B325C" w:rsidRPr="000A4068" w14:paraId="21EA2421" w14:textId="77777777" w:rsidTr="005D7A1F">
              <w:tc>
                <w:tcPr>
                  <w:tcW w:w="4531" w:type="dxa"/>
                  <w:shd w:val="clear" w:color="auto" w:fill="auto"/>
                </w:tcPr>
                <w:p w14:paraId="3BDA97D4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FF72F6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B325C" w:rsidRPr="000A4068" w14:paraId="4500818B" w14:textId="77777777" w:rsidTr="005D7A1F">
              <w:tc>
                <w:tcPr>
                  <w:tcW w:w="4531" w:type="dxa"/>
                  <w:shd w:val="clear" w:color="auto" w:fill="auto"/>
                </w:tcPr>
                <w:p w14:paraId="2E78DAE2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71E238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B325C" w:rsidRPr="000A4068" w14:paraId="61A40656" w14:textId="77777777" w:rsidTr="005D7A1F">
              <w:tc>
                <w:tcPr>
                  <w:tcW w:w="4531" w:type="dxa"/>
                  <w:shd w:val="clear" w:color="auto" w:fill="auto"/>
                </w:tcPr>
                <w:p w14:paraId="3F768D6F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1CB04B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B325C" w:rsidRPr="000A4068" w14:paraId="22116D14" w14:textId="77777777" w:rsidTr="005D7A1F">
              <w:tc>
                <w:tcPr>
                  <w:tcW w:w="4531" w:type="dxa"/>
                  <w:shd w:val="clear" w:color="auto" w:fill="auto"/>
                </w:tcPr>
                <w:p w14:paraId="6C93E9F4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83383F" w14:textId="77777777" w:rsidR="001B325C" w:rsidRPr="000A4068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9267D8" w14:textId="77777777" w:rsidR="001B325C" w:rsidRPr="000A4068" w:rsidRDefault="001B325C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D9C449A" w14:textId="673DA433" w:rsidR="0021224D" w:rsidRPr="000A4068" w:rsidRDefault="0021224D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00AE73" w14:textId="77777777" w:rsidR="0021224D" w:rsidRPr="000A4068" w:rsidRDefault="0021224D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1224D" w:rsidRPr="000A4068" w14:paraId="31A15ECB" w14:textId="77777777" w:rsidTr="005D7A1F">
        <w:trPr>
          <w:trHeight w:val="540"/>
          <w:jc w:val="center"/>
        </w:trPr>
        <w:tc>
          <w:tcPr>
            <w:tcW w:w="9923" w:type="dxa"/>
          </w:tcPr>
          <w:p w14:paraId="2337E037" w14:textId="46C25E7C" w:rsidR="0021224D" w:rsidRPr="000A4068" w:rsidRDefault="001B325C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</w:t>
            </w:r>
            <w:r w:rsidR="0021224D"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zaliczenie z oceną</w:t>
            </w:r>
          </w:p>
        </w:tc>
      </w:tr>
    </w:tbl>
    <w:p w14:paraId="16BE7029" w14:textId="77777777" w:rsidR="0021224D" w:rsidRPr="000A4068" w:rsidRDefault="0021224D" w:rsidP="00F5423B">
      <w:pPr>
        <w:pStyle w:val="Legenda"/>
        <w:spacing w:after="0"/>
        <w:rPr>
          <w:rFonts w:ascii="Cambria" w:hAnsi="Cambria"/>
          <w:color w:val="000000"/>
        </w:rPr>
      </w:pPr>
    </w:p>
    <w:p w14:paraId="22E18347" w14:textId="77777777" w:rsidR="0021224D" w:rsidRPr="000A4068" w:rsidRDefault="0021224D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1224D" w:rsidRPr="000A4068" w14:paraId="3126CFAB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FEFA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A1E7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1224D" w:rsidRPr="000A4068" w14:paraId="45DBBF6E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9A82A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B53351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7E7F05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1224D" w:rsidRPr="000A4068" w14:paraId="632902BC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A5EC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1224D" w:rsidRPr="000A4068" w14:paraId="34D8BA5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AC262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C82" w14:textId="51A1A69C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="0021224D" w:rsidRPr="000A4068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813" w14:textId="53688301" w:rsidR="0021224D" w:rsidRPr="000A4068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21224D" w:rsidRPr="000A4068" w14:paraId="383F609A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7D57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1224D" w:rsidRPr="000A4068" w14:paraId="720BA3C4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C04B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0F8" w14:textId="718B2B05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086" w14:textId="29250196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1224D" w:rsidRPr="000A4068" w14:paraId="30AC6F71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428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A969" w14:textId="5DB7DC4C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E3AE" w14:textId="43030FFD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B75C9B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224D" w:rsidRPr="000A4068" w14:paraId="5D7746A5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BBD" w14:textId="14A0440C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</w:t>
            </w:r>
            <w:r w:rsidR="00B75C9B">
              <w:rPr>
                <w:rFonts w:ascii="Cambria" w:hAnsi="Cambria" w:cs="Times New Roman"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0BC2" w14:textId="6DE76A66" w:rsidR="0021224D" w:rsidRPr="000A4068" w:rsidRDefault="001B325C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31C" w14:textId="0FFECBEC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1224D" w:rsidRPr="000A4068" w14:paraId="694B64BE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E339" w14:textId="6FDAF60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A0D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7556" w14:textId="77777777" w:rsidR="0021224D" w:rsidRPr="000A4068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1224D" w:rsidRPr="000A4068" w14:paraId="15A18D8B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1BD1" w14:textId="2C5F92F0" w:rsidR="0021224D" w:rsidRPr="000A4068" w:rsidRDefault="0021224D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EC87" w14:textId="60F226FA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DB73" w14:textId="6F3DA416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21224D" w:rsidRPr="000A4068" w14:paraId="2B00F610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AE7" w14:textId="77777777" w:rsidR="0021224D" w:rsidRPr="000A4068" w:rsidRDefault="0021224D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181B" w14:textId="2DE94A7F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A07F" w14:textId="0DFBAFC8" w:rsidR="0021224D" w:rsidRPr="000A4068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EEC9A0E" w14:textId="77777777" w:rsidR="0021224D" w:rsidRPr="000A4068" w:rsidRDefault="0021224D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5DEE78C" w14:textId="77777777" w:rsidR="0021224D" w:rsidRPr="000A4068" w:rsidRDefault="0021224D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860D1" w:rsidRPr="000A4068" w14:paraId="18E51625" w14:textId="77777777" w:rsidTr="005860D1">
        <w:trPr>
          <w:jc w:val="center"/>
        </w:trPr>
        <w:tc>
          <w:tcPr>
            <w:tcW w:w="9889" w:type="dxa"/>
          </w:tcPr>
          <w:p w14:paraId="2F1C17DD" w14:textId="77777777" w:rsidR="005860D1" w:rsidRPr="000A4068" w:rsidRDefault="005860D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3CC5751" w14:textId="77777777" w:rsidR="005860D1" w:rsidRDefault="005860D1" w:rsidP="00F5423B">
            <w:pPr>
              <w:pStyle w:val="Akapitzlist"/>
              <w:numPr>
                <w:ilvl w:val="0"/>
                <w:numId w:val="1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860D1">
              <w:rPr>
                <w:rFonts w:ascii="Cambria" w:hAnsi="Cambria" w:cs="Times New Roman"/>
                <w:sz w:val="20"/>
                <w:szCs w:val="20"/>
              </w:rPr>
              <w:t xml:space="preserve">Dorota </w:t>
            </w:r>
            <w:proofErr w:type="spellStart"/>
            <w:r w:rsidRPr="005860D1">
              <w:rPr>
                <w:rFonts w:ascii="Cambria" w:hAnsi="Cambria" w:cs="Times New Roman"/>
                <w:sz w:val="20"/>
                <w:szCs w:val="20"/>
              </w:rPr>
              <w:t>Chwieduk</w:t>
            </w:r>
            <w:proofErr w:type="spellEnd"/>
            <w:r w:rsidRPr="005860D1">
              <w:rPr>
                <w:rFonts w:ascii="Cambria" w:hAnsi="Cambria" w:cs="Times New Roman"/>
                <w:sz w:val="20"/>
                <w:szCs w:val="20"/>
              </w:rPr>
              <w:t xml:space="preserve"> Energetyka słoneczna budynku Wydawnictwo Arkady 2011 </w:t>
            </w:r>
          </w:p>
          <w:p w14:paraId="313EBD0E" w14:textId="4619F2F7" w:rsidR="005860D1" w:rsidRDefault="005860D1" w:rsidP="00F5423B">
            <w:pPr>
              <w:pStyle w:val="Akapitzlist"/>
              <w:numPr>
                <w:ilvl w:val="0"/>
                <w:numId w:val="1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860D1">
              <w:rPr>
                <w:rFonts w:ascii="Cambria" w:hAnsi="Cambria" w:cs="Times New Roman"/>
                <w:sz w:val="20"/>
                <w:szCs w:val="20"/>
              </w:rPr>
              <w:t xml:space="preserve">Dorota </w:t>
            </w:r>
            <w:proofErr w:type="spellStart"/>
            <w:r w:rsidRPr="005860D1">
              <w:rPr>
                <w:rFonts w:ascii="Cambria" w:hAnsi="Cambria" w:cs="Times New Roman"/>
                <w:sz w:val="20"/>
                <w:szCs w:val="20"/>
              </w:rPr>
              <w:t>Chwieduk</w:t>
            </w:r>
            <w:proofErr w:type="spellEnd"/>
            <w:r w:rsidRPr="005860D1">
              <w:rPr>
                <w:rFonts w:ascii="Cambria" w:hAnsi="Cambria" w:cs="Times New Roman"/>
                <w:sz w:val="20"/>
                <w:szCs w:val="20"/>
              </w:rPr>
              <w:t xml:space="preserve"> Modelowanie i Analiza pozyskiwania oraz konwersji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860D1">
              <w:rPr>
                <w:rFonts w:ascii="Cambria" w:hAnsi="Cambria" w:cs="Times New Roman"/>
                <w:sz w:val="20"/>
                <w:szCs w:val="20"/>
              </w:rPr>
              <w:t xml:space="preserve">termicznej energii promieniowania słonecznego w budynku IPPT PAN 11/2006 </w:t>
            </w:r>
          </w:p>
          <w:p w14:paraId="585AE785" w14:textId="77777777" w:rsidR="005860D1" w:rsidRPr="000A4068" w:rsidRDefault="005860D1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5860D1" w:rsidRPr="000A4068" w14:paraId="6CBF8A4A" w14:textId="77777777" w:rsidTr="005860D1">
        <w:trPr>
          <w:trHeight w:val="833"/>
          <w:jc w:val="center"/>
        </w:trPr>
        <w:tc>
          <w:tcPr>
            <w:tcW w:w="9889" w:type="dxa"/>
          </w:tcPr>
          <w:p w14:paraId="4EE79AE0" w14:textId="77777777" w:rsidR="005860D1" w:rsidRPr="000A4068" w:rsidRDefault="005860D1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62D6695" w14:textId="77777777" w:rsidR="005860D1" w:rsidRPr="005860D1" w:rsidRDefault="005860D1" w:rsidP="00F5423B">
            <w:pPr>
              <w:pStyle w:val="Akapitzlist"/>
              <w:numPr>
                <w:ilvl w:val="0"/>
                <w:numId w:val="1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5860D1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Handbook of photovoltaic science and engineering Wiley 2002 </w:t>
            </w:r>
          </w:p>
          <w:p w14:paraId="29173163" w14:textId="36C5287D" w:rsidR="005860D1" w:rsidRPr="000A4068" w:rsidRDefault="005860D1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5860D1">
              <w:rPr>
                <w:rFonts w:ascii="Cambria" w:hAnsi="Cambria" w:cs="Times New Roman"/>
                <w:sz w:val="20"/>
                <w:szCs w:val="20"/>
              </w:rPr>
              <w:t xml:space="preserve">M. Ligus Efektywność inwestycji w odnawialne Źródła energii </w:t>
            </w:r>
            <w:proofErr w:type="spellStart"/>
            <w:r w:rsidRPr="005860D1">
              <w:rPr>
                <w:rFonts w:ascii="Cambria" w:hAnsi="Cambria" w:cs="Times New Roman"/>
                <w:sz w:val="20"/>
                <w:szCs w:val="20"/>
              </w:rPr>
              <w:t>CeDeWu</w:t>
            </w:r>
            <w:proofErr w:type="spellEnd"/>
            <w:r w:rsidRPr="005860D1">
              <w:rPr>
                <w:rFonts w:ascii="Cambria" w:hAnsi="Cambria" w:cs="Times New Roman"/>
                <w:sz w:val="20"/>
                <w:szCs w:val="20"/>
              </w:rPr>
              <w:t xml:space="preserve"> 2010</w:t>
            </w:r>
          </w:p>
        </w:tc>
      </w:tr>
    </w:tbl>
    <w:p w14:paraId="0B29193F" w14:textId="77777777" w:rsidR="0021224D" w:rsidRPr="000A4068" w:rsidRDefault="0021224D" w:rsidP="00F5423B">
      <w:pPr>
        <w:pStyle w:val="Legenda"/>
        <w:spacing w:after="0"/>
        <w:rPr>
          <w:rFonts w:ascii="Cambria" w:hAnsi="Cambria"/>
          <w:color w:val="FF0000"/>
        </w:rPr>
      </w:pPr>
    </w:p>
    <w:p w14:paraId="42BA29C7" w14:textId="77777777" w:rsidR="0021224D" w:rsidRPr="000A4068" w:rsidRDefault="0021224D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1224D" w:rsidRPr="00B75C9B" w14:paraId="1646D852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AE1915A" w14:textId="77777777" w:rsidR="0021224D" w:rsidRPr="000A406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A9236A3" w14:textId="6C8ABA9B" w:rsidR="0021224D" w:rsidRPr="00EF3FE8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EC4501" w:rsidRPr="000A4068" w14:paraId="6A5F6267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6E571BE" w14:textId="77777777" w:rsidR="00EC4501" w:rsidRPr="000A4068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B496975" w14:textId="59133148" w:rsidR="00EC4501" w:rsidRPr="000A4068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EC4501" w:rsidRPr="000A4068" w14:paraId="5F592C5A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84EEC65" w14:textId="77777777" w:rsidR="00EC4501" w:rsidRPr="000A4068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6CFDCDF" w14:textId="2125B416" w:rsidR="00EC4501" w:rsidRPr="000A4068" w:rsidRDefault="000202BB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0" w:history="1">
              <w:r w:rsidR="00EC4501" w:rsidRPr="001F1B51">
                <w:rPr>
                  <w:rStyle w:val="Hipercze"/>
                  <w:rFonts w:ascii="Cambria" w:hAnsi="Cambria"/>
                  <w:sz w:val="20"/>
                  <w:szCs w:val="20"/>
                </w:rPr>
                <w:t>@ajp.edu.pl</w:t>
              </w:r>
            </w:hyperlink>
          </w:p>
        </w:tc>
      </w:tr>
      <w:tr w:rsidR="00EC4501" w:rsidRPr="000A4068" w14:paraId="16E0B3C5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B0774A0" w14:textId="77777777" w:rsidR="00EC4501" w:rsidRPr="000A4068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8120899" w14:textId="77777777" w:rsidR="00EC4501" w:rsidRPr="000A4068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5D4C68" w14:textId="77777777" w:rsidR="0021224D" w:rsidRPr="000A4068" w:rsidRDefault="0021224D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837F96" w14:textId="77777777" w:rsidR="001B325C" w:rsidRPr="000A4068" w:rsidRDefault="001B325C" w:rsidP="00F5423B">
      <w:pPr>
        <w:spacing w:after="0"/>
        <w:rPr>
          <w:rFonts w:ascii="Cambria" w:hAnsi="Cambria" w:cs="Times New Roman"/>
          <w:sz w:val="20"/>
          <w:szCs w:val="20"/>
        </w:rPr>
        <w:sectPr w:rsidR="001B325C" w:rsidRPr="000A4068" w:rsidSect="006C4168">
          <w:headerReference w:type="default" r:id="rId21"/>
          <w:footerReference w:type="default" r:id="rId2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4C1B8D" w14:textId="77777777" w:rsidR="00134B04" w:rsidRDefault="00134B04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4F867BD" w14:textId="6D1CBAA2" w:rsidR="005B5A71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B5A71" w:rsidRPr="000A4068" w14:paraId="10E8FEE1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5F3DD95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8C2E6C0" wp14:editId="381B0E1F">
                  <wp:extent cx="1066800" cy="106680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8665F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CC265F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5B5A71" w:rsidRPr="000A4068" w14:paraId="784D1300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586B4A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D96B4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1B5308" w14:textId="6D9ED1DE" w:rsidR="005B5A71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5B5A71" w:rsidRPr="000A4068" w14:paraId="44442C4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DED09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46EB1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476D97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5B5A71" w:rsidRPr="000A4068" w14:paraId="40754240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6633AFF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AF9A4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A7DA7A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B5A71" w:rsidRPr="000A4068" w14:paraId="367731B9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D7B797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4F00A33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7C40816" w14:textId="5FD794EE" w:rsidR="005B5A71" w:rsidRPr="000A4068" w:rsidRDefault="00B75C9B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5B5A71" w:rsidRPr="000A4068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5B5A71" w:rsidRPr="000A4068" w14:paraId="5434CDA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B5842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58B7B" w14:textId="3F71953A" w:rsidR="005B5A71" w:rsidRPr="000A4068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C.2.</w:t>
            </w:r>
            <w:r w:rsidR="0028637A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7EF7195A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FB0C2" w14:textId="00F981D9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B5A71" w:rsidRPr="000A4068" w14:paraId="43886F3A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B0CAC83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42F39C" w14:textId="30DBABBF" w:rsidR="005B5A71" w:rsidRPr="000A4068" w:rsidRDefault="00FE3CFF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Energetyka wodna i geotermalna</w:t>
            </w:r>
          </w:p>
        </w:tc>
      </w:tr>
      <w:tr w:rsidR="005B5A71" w:rsidRPr="000A4068" w14:paraId="0B42A9B0" w14:textId="77777777" w:rsidTr="005D7A1F">
        <w:tc>
          <w:tcPr>
            <w:tcW w:w="4219" w:type="dxa"/>
            <w:vAlign w:val="center"/>
          </w:tcPr>
          <w:p w14:paraId="641FEFD1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8400669" w14:textId="07713266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4</w:t>
            </w:r>
          </w:p>
        </w:tc>
      </w:tr>
      <w:tr w:rsidR="005B5A71" w:rsidRPr="000A4068" w14:paraId="0AA9F85B" w14:textId="77777777" w:rsidTr="005D7A1F">
        <w:tc>
          <w:tcPr>
            <w:tcW w:w="4219" w:type="dxa"/>
            <w:vAlign w:val="center"/>
          </w:tcPr>
          <w:p w14:paraId="1774799D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A6A4A1C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5B5A71" w:rsidRPr="000A4068" w14:paraId="650D75A3" w14:textId="77777777" w:rsidTr="005D7A1F">
        <w:tc>
          <w:tcPr>
            <w:tcW w:w="4219" w:type="dxa"/>
            <w:vAlign w:val="center"/>
          </w:tcPr>
          <w:p w14:paraId="35A968EA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F2AB924" w14:textId="42D6ECB6" w:rsidR="005B5A71" w:rsidRPr="000A4068" w:rsidRDefault="00EF3FE8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zaawansowane technologie środowiskowe</w:t>
            </w:r>
          </w:p>
        </w:tc>
      </w:tr>
      <w:tr w:rsidR="005B5A71" w:rsidRPr="000A4068" w14:paraId="2C8C4BDB" w14:textId="77777777" w:rsidTr="005D7A1F">
        <w:tc>
          <w:tcPr>
            <w:tcW w:w="4219" w:type="dxa"/>
            <w:vAlign w:val="center"/>
          </w:tcPr>
          <w:p w14:paraId="5066ED11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7A192E0" w14:textId="086C4EE2" w:rsidR="005B5A71" w:rsidRPr="000A4068" w:rsidRDefault="00B75C9B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</w:t>
            </w:r>
            <w:r w:rsidR="005B5A71" w:rsidRPr="000A4068">
              <w:rPr>
                <w:color w:val="000000"/>
              </w:rPr>
              <w:t>olski</w:t>
            </w:r>
          </w:p>
        </w:tc>
      </w:tr>
      <w:tr w:rsidR="005B5A71" w:rsidRPr="000A4068" w14:paraId="04468DC0" w14:textId="77777777" w:rsidTr="005D7A1F">
        <w:tc>
          <w:tcPr>
            <w:tcW w:w="4219" w:type="dxa"/>
            <w:vAlign w:val="center"/>
          </w:tcPr>
          <w:p w14:paraId="1D46D80B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1DADC69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1</w:t>
            </w:r>
          </w:p>
        </w:tc>
      </w:tr>
      <w:tr w:rsidR="005B5A71" w:rsidRPr="00EC4501" w14:paraId="799BD55A" w14:textId="77777777" w:rsidTr="005D7A1F">
        <w:tc>
          <w:tcPr>
            <w:tcW w:w="4219" w:type="dxa"/>
            <w:vAlign w:val="center"/>
          </w:tcPr>
          <w:p w14:paraId="21B8BDEB" w14:textId="77777777" w:rsidR="005B5A71" w:rsidRPr="000A4068" w:rsidRDefault="005B5A71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5A9891" w14:textId="3125054B" w:rsidR="005B5A71" w:rsidRPr="00FE3CFF" w:rsidRDefault="00FE3CFF" w:rsidP="00F5423B">
            <w:pPr>
              <w:pStyle w:val="akarta"/>
              <w:spacing w:before="0" w:after="0" w:line="276" w:lineRule="auto"/>
              <w:rPr>
                <w:color w:val="000000"/>
                <w:lang w:val="en-GB"/>
              </w:rPr>
            </w:pPr>
            <w:r w:rsidRPr="00FE3CFF">
              <w:rPr>
                <w:color w:val="000000"/>
                <w:lang w:val="en-GB"/>
              </w:rPr>
              <w:t xml:space="preserve">Prof. </w:t>
            </w:r>
            <w:proofErr w:type="spellStart"/>
            <w:r w:rsidRPr="00FE3CFF">
              <w:rPr>
                <w:color w:val="000000"/>
                <w:lang w:val="en-GB"/>
              </w:rPr>
              <w:t>dr</w:t>
            </w:r>
            <w:proofErr w:type="spellEnd"/>
            <w:r w:rsidRPr="00FE3CFF">
              <w:rPr>
                <w:color w:val="000000"/>
                <w:lang w:val="en-GB"/>
              </w:rPr>
              <w:t xml:space="preserve"> hab. </w:t>
            </w:r>
            <w:proofErr w:type="spellStart"/>
            <w:r w:rsidRPr="00FE3CFF">
              <w:rPr>
                <w:color w:val="000000"/>
                <w:lang w:val="en-GB"/>
              </w:rPr>
              <w:t>inż</w:t>
            </w:r>
            <w:proofErr w:type="spellEnd"/>
            <w:r w:rsidRPr="00FE3CFF">
              <w:rPr>
                <w:color w:val="000000"/>
                <w:lang w:val="en-GB"/>
              </w:rPr>
              <w:t>. A</w:t>
            </w:r>
            <w:r>
              <w:rPr>
                <w:color w:val="000000"/>
                <w:lang w:val="en-GB"/>
              </w:rPr>
              <w:t>leksander Stachel</w:t>
            </w:r>
          </w:p>
        </w:tc>
      </w:tr>
    </w:tbl>
    <w:p w14:paraId="6A54E65D" w14:textId="77777777" w:rsidR="005B5A71" w:rsidRPr="00FE3CFF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  <w:lang w:val="en-GB"/>
        </w:rPr>
      </w:pPr>
    </w:p>
    <w:p w14:paraId="5616639D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5A71" w:rsidRPr="000A4068" w14:paraId="670E6528" w14:textId="77777777" w:rsidTr="005D7A1F">
        <w:tc>
          <w:tcPr>
            <w:tcW w:w="2660" w:type="dxa"/>
            <w:shd w:val="clear" w:color="auto" w:fill="auto"/>
            <w:vAlign w:val="center"/>
          </w:tcPr>
          <w:p w14:paraId="33F8521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72A801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A4122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59D35D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B5A71" w:rsidRPr="000A4068" w14:paraId="4811BC98" w14:textId="77777777" w:rsidTr="005D7A1F">
        <w:tc>
          <w:tcPr>
            <w:tcW w:w="2660" w:type="dxa"/>
            <w:shd w:val="clear" w:color="auto" w:fill="auto"/>
          </w:tcPr>
          <w:p w14:paraId="2E4BAF96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9BD13B" w14:textId="6C577910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B67FB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04DE9DF" w14:textId="229BF358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B5A71" w:rsidRPr="000A4068" w14:paraId="2FFC29A6" w14:textId="77777777" w:rsidTr="005D7A1F">
        <w:tc>
          <w:tcPr>
            <w:tcW w:w="2660" w:type="dxa"/>
            <w:shd w:val="clear" w:color="auto" w:fill="auto"/>
          </w:tcPr>
          <w:p w14:paraId="10CE784C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E9AA2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30F93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27D4F65E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B3B94EF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CD5AA8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5A71" w:rsidRPr="000A4068" w14:paraId="7039819E" w14:textId="77777777" w:rsidTr="005D7A1F">
        <w:trPr>
          <w:trHeight w:val="301"/>
          <w:jc w:val="center"/>
        </w:trPr>
        <w:tc>
          <w:tcPr>
            <w:tcW w:w="9898" w:type="dxa"/>
          </w:tcPr>
          <w:p w14:paraId="1C1BC3F6" w14:textId="31DF422B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692E6EA6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57D802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5A71" w:rsidRPr="000A4068" w14:paraId="4A299036" w14:textId="77777777" w:rsidTr="005D7A1F">
        <w:tc>
          <w:tcPr>
            <w:tcW w:w="9889" w:type="dxa"/>
            <w:shd w:val="clear" w:color="auto" w:fill="auto"/>
          </w:tcPr>
          <w:p w14:paraId="3BB36E2D" w14:textId="6F47C725" w:rsidR="005B5A71" w:rsidRPr="000A4068" w:rsidRDefault="005B5A71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Uzyskanie wiedzy w zakresie modelowania i analizy </w:t>
            </w:r>
            <w:r w:rsidR="00FE3CFF">
              <w:rPr>
                <w:rFonts w:ascii="Cambria" w:hAnsi="Cambria" w:cs="Times New Roman"/>
                <w:bCs/>
                <w:sz w:val="20"/>
                <w:szCs w:val="20"/>
              </w:rPr>
              <w:t>układów związanych z energetyką wodną i geotermalną</w:t>
            </w:r>
          </w:p>
          <w:p w14:paraId="47CFFF25" w14:textId="5ACC1B32" w:rsidR="005B5A71" w:rsidRPr="000A4068" w:rsidRDefault="005B5A71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praktycznych umiejętności modelowania i analizowania </w:t>
            </w:r>
            <w:r w:rsidR="00FE3CFF">
              <w:rPr>
                <w:rFonts w:ascii="Cambria" w:hAnsi="Cambria" w:cs="Times New Roman"/>
                <w:bCs/>
                <w:sz w:val="20"/>
                <w:szCs w:val="20"/>
              </w:rPr>
              <w:t>układów związanych z energetyką wodną i geotermalną</w:t>
            </w:r>
          </w:p>
          <w:p w14:paraId="47CED793" w14:textId="03B87784" w:rsidR="005B5A71" w:rsidRPr="000A4068" w:rsidRDefault="005B5A71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umiejętności wyznaczania w procesie projektowania </w:t>
            </w:r>
            <w:r w:rsidR="00FE3CFF">
              <w:rPr>
                <w:rFonts w:ascii="Cambria" w:hAnsi="Cambria" w:cs="Times New Roman"/>
                <w:bCs/>
                <w:sz w:val="20"/>
                <w:szCs w:val="20"/>
              </w:rPr>
              <w:t>układów związanych z energetyką wodną i geotermalną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27964032" w14:textId="4ED7474D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378E3D7C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6D99E07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5906688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5B5A71" w:rsidRPr="000A4068" w14:paraId="7063B47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BA502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A13BA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7AA04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B5A71" w:rsidRPr="000A4068" w14:paraId="472E13CC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3C0FDA14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B5A71" w:rsidRPr="000A4068" w14:paraId="3D24D38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BA4D7A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F3B2F63" w14:textId="7843D2D5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ma rozszerzoną wiedzę z zakresu procesów zachodzących </w:t>
            </w:r>
            <w:r w:rsidR="00CF572D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FE3CFF">
              <w:rPr>
                <w:rFonts w:ascii="Cambria" w:hAnsi="Cambria" w:cs="Times New Roman"/>
                <w:bCs/>
                <w:sz w:val="20"/>
                <w:szCs w:val="20"/>
              </w:rPr>
              <w:t>układach związanych z energetyką wodną i geotermalną</w:t>
            </w:r>
          </w:p>
        </w:tc>
        <w:tc>
          <w:tcPr>
            <w:tcW w:w="1732" w:type="dxa"/>
            <w:shd w:val="clear" w:color="auto" w:fill="auto"/>
          </w:tcPr>
          <w:p w14:paraId="1C95E2A7" w14:textId="04BB0E96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K_W01, K_W02, K_W04, K_W06, K_W10, K_W12</w:t>
            </w:r>
          </w:p>
        </w:tc>
      </w:tr>
      <w:tr w:rsidR="005B5A71" w:rsidRPr="000A4068" w14:paraId="36D9A8F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D46226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C61FCD" w14:textId="053F1B85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ma </w:t>
            </w:r>
            <w:r w:rsidR="00FE3CFF">
              <w:rPr>
                <w:rFonts w:ascii="Cambria" w:hAnsi="Cambria" w:cs="Times New Roman"/>
                <w:sz w:val="20"/>
                <w:szCs w:val="20"/>
              </w:rPr>
              <w:t xml:space="preserve">podstawową i rozszerzoną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wiedzę z zakresu </w:t>
            </w:r>
            <w:r w:rsidR="00FE3CFF">
              <w:rPr>
                <w:rFonts w:ascii="Cambria" w:hAnsi="Cambria" w:cs="Times New Roman"/>
                <w:bCs/>
                <w:sz w:val="20"/>
                <w:szCs w:val="20"/>
              </w:rPr>
              <w:t>energetyki wodnej i geotermalnej</w:t>
            </w:r>
          </w:p>
        </w:tc>
        <w:tc>
          <w:tcPr>
            <w:tcW w:w="1732" w:type="dxa"/>
            <w:shd w:val="clear" w:color="auto" w:fill="auto"/>
          </w:tcPr>
          <w:p w14:paraId="7423A3B8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K_W05, K_W07, K_W11</w:t>
            </w:r>
          </w:p>
          <w:p w14:paraId="49BEC6B3" w14:textId="164CBC69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5B5A71" w:rsidRPr="000A4068" w14:paraId="6B5CCE9F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5733700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5B5A71" w:rsidRPr="000A4068" w14:paraId="157AA51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6F980E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E29394F" w14:textId="28A06AD5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zyskuje umiejętność racjonalnego wyboru oraz realizacji metod modelowania i analizy </w:t>
            </w:r>
            <w:r w:rsidR="00FE3CFF">
              <w:rPr>
                <w:rFonts w:ascii="Cambria" w:hAnsi="Cambria" w:cs="Times New Roman"/>
                <w:bCs/>
                <w:sz w:val="20"/>
                <w:szCs w:val="20"/>
              </w:rPr>
              <w:t>układów związanych z energetyką wodną i geotermalną</w:t>
            </w:r>
          </w:p>
        </w:tc>
        <w:tc>
          <w:tcPr>
            <w:tcW w:w="1732" w:type="dxa"/>
            <w:shd w:val="clear" w:color="auto" w:fill="auto"/>
          </w:tcPr>
          <w:p w14:paraId="3E887EF0" w14:textId="2A936203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K_U02, K_U03, K_U06, K_U11, K_U15, K_U23</w:t>
            </w:r>
          </w:p>
        </w:tc>
      </w:tr>
      <w:tr w:rsidR="005B5A71" w:rsidRPr="000A4068" w14:paraId="66AB95C8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1D20E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840FD2" w14:textId="3EB61FCE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interpretować i oceniać charakterystyki właściwości modelowanych i analizowanych urządzeń.</w:t>
            </w:r>
          </w:p>
        </w:tc>
        <w:tc>
          <w:tcPr>
            <w:tcW w:w="1732" w:type="dxa"/>
            <w:shd w:val="clear" w:color="auto" w:fill="auto"/>
          </w:tcPr>
          <w:p w14:paraId="425F8CDB" w14:textId="47C189F9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K_U04, K_U07, K_U09, K_U13, K_U14, K_U22</w:t>
            </w:r>
          </w:p>
        </w:tc>
      </w:tr>
      <w:tr w:rsidR="005B5A71" w:rsidRPr="000A4068" w14:paraId="4F19612E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5F9E185C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B5A71" w:rsidRPr="000A4068" w14:paraId="45423B8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B200CC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D558D8" w14:textId="38EF6768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myśleć i działać kreatywnie, uświadamiając sobie rolę we współczesnej technice zagadnień modelowania i analizy konstrukcji.</w:t>
            </w:r>
          </w:p>
        </w:tc>
        <w:tc>
          <w:tcPr>
            <w:tcW w:w="1732" w:type="dxa"/>
            <w:shd w:val="clear" w:color="auto" w:fill="auto"/>
          </w:tcPr>
          <w:p w14:paraId="11BE1BEE" w14:textId="79631284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14:paraId="18F34BA5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9CD9F7" w14:textId="77777777" w:rsidR="005B5A71" w:rsidRPr="000A4068" w:rsidRDefault="005B5A71" w:rsidP="00F5423B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B5A71" w:rsidRPr="000A4068" w14:paraId="754C588F" w14:textId="77777777" w:rsidTr="005B5A71">
        <w:trPr>
          <w:trHeight w:val="3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D5E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887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D2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0A4068" w14:paraId="7FE3D118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5C8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8A3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AC8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52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0A4068" w14:paraId="3BDB3AE2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B50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72B" w14:textId="632033D6" w:rsidR="005B5A71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Potencjał hydroenergetyczny w Polsce i na świecie. Podział i charakterystyka elektrowni wodnych.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72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1D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C966FFD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D0D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A78" w14:textId="273A12C7" w:rsidR="005B5A71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Typy i charakterystyka turbin, urządzenia hydrotechniczne i pomocnicze elektrowni.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2E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26E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36FE1DE1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13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637" w14:textId="78B9129F" w:rsidR="005B5A71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Urządzenia elektrowni wodnych (regulatory turbin, generatory, przekładnie, zamknięcia, rurociągi, urządzenia do montażu, kraty i ich czyszczenie).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E6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EC5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5D2DB5A9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110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1DC" w14:textId="000FCB6B" w:rsidR="00FE3CFF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Wyznaczanie mocy i produkcji energii oraz systemy regulacyjne małych elektrowni wodnych. Sprawność elektrowni wodnej.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6F6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6BD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305DBE91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EE7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D16" w14:textId="78FB8948" w:rsidR="00FE3CFF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Uwarunkowania środowiskowe przy projektowaniu, realizacji i eksploatacji małych elektrowni wodnych.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E50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B2D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00B95EA0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5D6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F53" w14:textId="64CE7EF3" w:rsidR="00FE3CFF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Inne technologie wykorzystania energii wody. Energia fal. Energia pływów. Energia prądów morskich.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8B0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837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7FC7DD0E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CF07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481" w14:textId="60E91834" w:rsidR="00FE3CFF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Współpraca elektrowni wodnych z systemem energetycznym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2EC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D86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08DF8735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5A32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098" w14:textId="175D67E0" w:rsidR="00FE3CFF" w:rsidRPr="000A4068" w:rsidRDefault="00FE3CF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Struktura nakładów inwestycyjnych na MEW, opłacalność energetycznego zagospodarowania małych spadów.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EA7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B30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2C2EDDF2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BCC5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41A" w14:textId="1AA3632E" w:rsidR="00FE3CFF" w:rsidRPr="00FE3CFF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Bilans energetyczny Ziemi. Budowa wnętrza Ziemi. Podstawowe pojęcia: energia geotermalna, gradient geotermiczny, gęstość strumienia geotermicznego, wody geotermalne, wody termalne, solanka. Pojęcia związane ze złożami wód geotermalnych: spąg, strop, miąższość, porowatość, współczynnik filtracji itp. Klasyfikacja zasobów wód geotermalnych.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8EAC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C89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26D197C6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F27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5485" w14:textId="4E30752C" w:rsidR="00FE3CFF" w:rsidRPr="00FE3CFF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 xml:space="preserve">Diagram MC </w:t>
            </w:r>
            <w:proofErr w:type="spellStart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Kelve’a</w:t>
            </w:r>
            <w:proofErr w:type="spellEnd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. Charakterystyka zasobów energii geotermalnej na terenie Polski (zasoby, rozmieszczenie, dostępność itp.). Charakterystyka i miara przydatności źródeł geotermalnych. Klasyfikacja i charakterystyka systemów pozyskiwania energii geotermalnej. Klasyfikacja i charakterystyka systemów wykorzystania energii geotermalnej. Ocena możliwości wykorzystania energii geotermalnej. Ogólne zasady zagospodarowania wód geotermalnych.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6BD9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5A6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5983FF78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1EF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0D9" w14:textId="13C52590" w:rsidR="00FE3CFF" w:rsidRPr="00FE3CFF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 xml:space="preserve">Energia gruntu, wód gruntowych i głębinowych. Instalacje z pompami ciepła wykorzystujące energię gruntu. Przypowierzchniowe sondy ciepła. Głębokie sondy ciepła. Pole temperatury pionowych gruntowych wymienników ciepła (rura w </w:t>
            </w: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rurze, U-rura). Pole temperatury w gruntowych wymiennikach poziomych. Przykładowe instalacje z pionowymi sondami ciepła.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1232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F4C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72723E1A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7FC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CCC7" w14:textId="0D3EB6B2" w:rsidR="00FE3CFF" w:rsidRPr="00FE3CFF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Możliwość pozyskania energii geotermicznej za pomocą głębokich pionowych sond ciepła. Wykorzystanie energii geotermicznej w Polsce.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93AF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C8E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43F54006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654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A28" w14:textId="2890A3E7" w:rsidR="00FE3CFF" w:rsidRPr="00FE3CFF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Charakterystyka ciepłowni geotermalnych działających na terenie Polski. Możliwości wykorzystania energii geotermalnej do produkcji energii elektrycznej. Przykładowe instalacje elektrowni geotermalnych.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1FA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772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3E1ABEFA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F754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07E" w14:textId="71DA688B" w:rsidR="00FE3CFF" w:rsidRPr="00FE3CFF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Podział elektrowni geotermalnych (wady, zalety, aspekty technologiczne ich pracy).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67B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C2D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5A8DA7F8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47D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6D1" w14:textId="3CB0CF7C" w:rsidR="00FE3CFF" w:rsidRPr="00FE3CFF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 xml:space="preserve">Technologia pozyskiwania energii z suchy skał (HDR Hot </w:t>
            </w:r>
            <w:proofErr w:type="spellStart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Dry</w:t>
            </w:r>
            <w:proofErr w:type="spellEnd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Rocks</w:t>
            </w:r>
            <w:proofErr w:type="spellEnd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 xml:space="preserve">). Perspektywy rozwoju technologii geotermalnych. Efekty ekologiczne wykorzystania energii geotermalnej. Pisemne zaliczenie </w:t>
            </w:r>
            <w:proofErr w:type="spellStart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przedmotu</w:t>
            </w:r>
            <w:proofErr w:type="spellEnd"/>
            <w:r w:rsidRPr="00FE3CFF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5DBD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DF05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15448226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754" w14:textId="77777777" w:rsidR="00FE3CFF" w:rsidRPr="000A4068" w:rsidRDefault="00FE3CF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A03" w14:textId="77777777" w:rsidR="00FE3CFF" w:rsidRPr="000A4068" w:rsidRDefault="00FE3CF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D49" w14:textId="3314E4E9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74FB" w14:textId="3760924E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041B1CB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5B5A71" w:rsidRPr="000A4068" w14:paraId="715503CA" w14:textId="77777777" w:rsidTr="005B5A71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EE2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EF67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087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0A4068" w14:paraId="140440DC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3B5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32C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8D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A11A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B5A71" w:rsidRPr="000A4068" w14:paraId="47FBCA40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64E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285" w14:textId="373B96AD" w:rsidR="005B5A71" w:rsidRPr="00730FF0" w:rsidRDefault="00730F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Wyznaczaniem strat przepływu. Podstawowych parametrów pracy elektrowni wodnych. Wyznaczeniem korzyści ekonomicznych, ekologicznych i stopy zwrotu inwestycji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D65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DCF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30FF0" w:rsidRPr="000A4068" w14:paraId="4B76377A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11A" w14:textId="77777777" w:rsidR="00730FF0" w:rsidRPr="000A4068" w:rsidRDefault="00730F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2D7" w14:textId="09B042CF" w:rsidR="00730FF0" w:rsidRPr="00730FF0" w:rsidRDefault="00730F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Wyznaczaniem strat przepływu. Podstawowych parametrów pracy elektrowni wodnych. Wyznaczeniem korzyści ekonomicznych, ekologicznych i stopy zwrotu inwestycji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E7D" w14:textId="77777777" w:rsidR="00730FF0" w:rsidRPr="000A4068" w:rsidRDefault="00730F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8F7" w14:textId="77777777" w:rsidR="00730FF0" w:rsidRPr="000A4068" w:rsidRDefault="00730F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30FF0" w:rsidRPr="000A4068" w14:paraId="3D4A1A8C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24F4" w14:textId="77777777" w:rsidR="00730FF0" w:rsidRPr="000A4068" w:rsidRDefault="00730F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21E" w14:textId="49FFB61F" w:rsidR="00730FF0" w:rsidRPr="00730FF0" w:rsidRDefault="00730F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Wyznaczaniem strat przepływu. Podstawowych parametrów pracy elektrowni wodnych. Wyznaczeniem korzyści ekonomicznych, ekologicznych i stopy zwrotu inwestycji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BB1" w14:textId="77777777" w:rsidR="00730FF0" w:rsidRPr="000A4068" w:rsidRDefault="00730F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A7E" w14:textId="77777777" w:rsidR="00730FF0" w:rsidRPr="000A4068" w:rsidRDefault="00730F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0319FB24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3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150" w14:textId="289A764B" w:rsidR="005B5A71" w:rsidRPr="00730FF0" w:rsidRDefault="00730F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Metody pomiarowe parametrów charakteryzujących rzeki (prędkość przepływu rzeki, objętość wody przepływającej w jednostce itp.)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8C6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E30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B5A71" w:rsidRPr="000A4068" w14:paraId="5D5CDCCB" w14:textId="77777777" w:rsidTr="00730FF0">
        <w:trPr>
          <w:trHeight w:val="6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544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E47" w14:textId="4D114D66" w:rsidR="005B5A71" w:rsidRPr="00730FF0" w:rsidRDefault="00730F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Metody pomiarowe parametrów charakteryzujących rzeki (prędkość przepływu rzeki, objętość wody przepływającej w jednostce itp.)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F9C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C2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009D" w:rsidRPr="000A4068" w14:paraId="7F50DADF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EE3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DD1" w14:textId="07E7E29C" w:rsidR="00AB009D" w:rsidRPr="00730FF0" w:rsidRDefault="00730F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Opracowanie operatu wodnoprawnego na korzystanie wód do celów energetycznych.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596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C3B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0A4068" w14:paraId="431C7A35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C3D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A7C" w14:textId="06F2BFE0" w:rsidR="00AB009D" w:rsidRPr="00730FF0" w:rsidRDefault="00730F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Opracowanie operatu wodnoprawnego na korzystanie wód do celów energetycznych.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738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6D1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009D" w:rsidRPr="000A4068" w14:paraId="0CB629F3" w14:textId="77777777" w:rsidTr="00CF572D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DE1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66C" w14:textId="03E5914A" w:rsidR="00AB009D" w:rsidRPr="00730FF0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43B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A7E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7D72F066" w14:textId="77777777" w:rsidTr="00CF572D">
        <w:trPr>
          <w:trHeight w:val="3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0F45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92E" w14:textId="481D1F23" w:rsidR="00FE3CFF" w:rsidRPr="00730FF0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370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E7A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3DF6E63E" w14:textId="77777777" w:rsidTr="00CF572D">
        <w:trPr>
          <w:trHeight w:val="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06A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9FD" w14:textId="20405CC1" w:rsidR="00FE3CFF" w:rsidRPr="00730FF0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8C78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BDC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0A4068" w14:paraId="13488DDB" w14:textId="77777777" w:rsidTr="00CF572D">
        <w:trPr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F85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760" w14:textId="60332630" w:rsidR="00FE3CFF" w:rsidRPr="00730FF0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0159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425" w14:textId="77777777" w:rsidR="00FE3CFF" w:rsidRPr="000A4068" w:rsidRDefault="00FE3CF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0A4068" w14:paraId="53A1DDF4" w14:textId="77777777" w:rsidTr="00CF572D">
        <w:trPr>
          <w:trHeight w:val="2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8F0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9BD" w14:textId="335BF50A" w:rsidR="00AB009D" w:rsidRPr="00730FF0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Bilans energetyczny układów geotermalnych (wymienniki ciepła, ciepłownie, elektrownie).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660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BFD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0A4068" w14:paraId="71AF26BE" w14:textId="77777777" w:rsidTr="00CF572D">
        <w:trPr>
          <w:trHeight w:val="1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9B4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C9F" w14:textId="73BF0AC5" w:rsidR="00AB009D" w:rsidRPr="00730FF0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Bilans energetyczny układów geotermalnych (wymienniki ciepła, ciepłownie, elektrownie).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C61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D5D6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0A4068" w14:paraId="5C519179" w14:textId="77777777" w:rsidTr="00CF572D">
        <w:trPr>
          <w:trHeight w:val="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A1C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461" w14:textId="12AC36CD" w:rsidR="00AB009D" w:rsidRPr="00730FF0" w:rsidRDefault="00FE3CFF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bCs/>
                <w:sz w:val="20"/>
                <w:szCs w:val="20"/>
              </w:rPr>
              <w:t>Bilans energetyczny układów geotermalnych (wymienniki ciepła, ciepłownie, elektrownie).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88C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C40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009D" w:rsidRPr="000A4068" w14:paraId="0B01A4C0" w14:textId="77777777" w:rsidTr="00CF572D">
        <w:trPr>
          <w:trHeight w:val="1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113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1E0" w14:textId="59E20D7D" w:rsidR="00AB009D" w:rsidRPr="000A4068" w:rsidRDefault="00AB009D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59E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95C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0A4068" w14:paraId="7045AD6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150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04E" w14:textId="77777777" w:rsidR="00AB009D" w:rsidRPr="000A4068" w:rsidRDefault="00AB009D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CCD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FD7F" w14:textId="77777777" w:rsidR="00AB009D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C193D94" w14:textId="77777777" w:rsidR="005B5A71" w:rsidRPr="000A4068" w:rsidRDefault="005B5A71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23AB8A" w14:textId="2F5C25F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B5A71" w:rsidRPr="000A4068" w14:paraId="4A10A60A" w14:textId="77777777" w:rsidTr="005D7A1F">
        <w:trPr>
          <w:jc w:val="center"/>
        </w:trPr>
        <w:tc>
          <w:tcPr>
            <w:tcW w:w="1666" w:type="dxa"/>
          </w:tcPr>
          <w:p w14:paraId="6378A0E7" w14:textId="77777777" w:rsidR="005B5A71" w:rsidRPr="000A4068" w:rsidRDefault="005B5A71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5C19A9B" w14:textId="77777777" w:rsidR="005B5A71" w:rsidRPr="000A4068" w:rsidRDefault="005B5A71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54FA3D" w14:textId="77777777" w:rsidR="005B5A71" w:rsidRPr="000A4068" w:rsidRDefault="005B5A71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5B5A71" w:rsidRPr="000A4068" w14:paraId="5BE9DFEE" w14:textId="77777777" w:rsidTr="005D7A1F">
        <w:trPr>
          <w:jc w:val="center"/>
        </w:trPr>
        <w:tc>
          <w:tcPr>
            <w:tcW w:w="1666" w:type="dxa"/>
          </w:tcPr>
          <w:p w14:paraId="7BBEAA17" w14:textId="77777777" w:rsidR="005B5A71" w:rsidRPr="000A4068" w:rsidRDefault="005B5A71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C903A1A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411DA21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5B5A71" w:rsidRPr="000A4068" w14:paraId="7F4D288B" w14:textId="77777777" w:rsidTr="005D7A1F">
        <w:trPr>
          <w:jc w:val="center"/>
        </w:trPr>
        <w:tc>
          <w:tcPr>
            <w:tcW w:w="1666" w:type="dxa"/>
          </w:tcPr>
          <w:p w14:paraId="3640934A" w14:textId="77777777" w:rsidR="005B5A71" w:rsidRPr="000A4068" w:rsidRDefault="005B5A71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65F51F3" w14:textId="77777777" w:rsidR="005B5A71" w:rsidRPr="000A4068" w:rsidRDefault="005B5A71" w:rsidP="00F5423B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71D7CFD6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14:paraId="4E195A9A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DB59465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A0AC758" w14:textId="77777777" w:rsidR="005B5A71" w:rsidRPr="000A4068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5B5A71" w:rsidRPr="000A4068" w14:paraId="62CA2B99" w14:textId="77777777" w:rsidTr="00134B04">
        <w:tc>
          <w:tcPr>
            <w:tcW w:w="1459" w:type="dxa"/>
            <w:vAlign w:val="center"/>
          </w:tcPr>
          <w:p w14:paraId="0A8E8750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8E9C3C8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B08A094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75052E3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5B5A71" w:rsidRPr="000A4068" w14:paraId="2C511F2D" w14:textId="77777777" w:rsidTr="00134B04">
        <w:tc>
          <w:tcPr>
            <w:tcW w:w="1459" w:type="dxa"/>
          </w:tcPr>
          <w:p w14:paraId="00F77B1B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13A6B37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F4 – 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wystąpienie - prezentacja multimedialna</w:t>
            </w:r>
          </w:p>
        </w:tc>
        <w:tc>
          <w:tcPr>
            <w:tcW w:w="3685" w:type="dxa"/>
            <w:vAlign w:val="center"/>
          </w:tcPr>
          <w:p w14:paraId="292FDD7F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P1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egzamin ustny lub pisemny</w:t>
            </w:r>
          </w:p>
        </w:tc>
      </w:tr>
      <w:tr w:rsidR="005B5A71" w:rsidRPr="000A4068" w14:paraId="03A5DA1B" w14:textId="77777777" w:rsidTr="00134B04">
        <w:tc>
          <w:tcPr>
            <w:tcW w:w="1459" w:type="dxa"/>
          </w:tcPr>
          <w:p w14:paraId="3F25CEDD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  <w:vAlign w:val="center"/>
          </w:tcPr>
          <w:p w14:paraId="287DB763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obserwacja/aktywność (przygotowanie do zajęć, ocena ćwiczeń wykonywanych podczas zajęć), </w:t>
            </w:r>
          </w:p>
          <w:p w14:paraId="79F10A82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pisemna (sprawozdanie), </w:t>
            </w:r>
          </w:p>
          <w:p w14:paraId="2F2D0A40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praktyczne (ćwiczenia sprawdzające umiejętności),</w:t>
            </w:r>
          </w:p>
        </w:tc>
        <w:tc>
          <w:tcPr>
            <w:tcW w:w="3685" w:type="dxa"/>
            <w:vAlign w:val="center"/>
          </w:tcPr>
          <w:p w14:paraId="6DEEF7D0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CACF4E2" w14:textId="77777777" w:rsidR="005B5A71" w:rsidRPr="000A4068" w:rsidRDefault="005B5A71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3B48FB" w14:textId="77777777" w:rsidR="005B5A71" w:rsidRPr="000A4068" w:rsidRDefault="005B5A71" w:rsidP="00F5423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</w:tblGrid>
      <w:tr w:rsidR="005B5A71" w:rsidRPr="000A4068" w14:paraId="36737D19" w14:textId="77777777" w:rsidTr="005D7A1F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BBEF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903C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20C01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5B5A71" w:rsidRPr="000A4068" w14:paraId="39E50C39" w14:textId="77777777" w:rsidTr="005D7A1F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EFF1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AB7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F4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BD056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5748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D4EBD0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752F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E5D33A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P3</w:t>
            </w:r>
          </w:p>
        </w:tc>
      </w:tr>
      <w:tr w:rsidR="005B5A71" w:rsidRPr="000A4068" w14:paraId="6BC53BA6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A5F" w14:textId="77777777" w:rsidR="005B5A71" w:rsidRPr="000A4068" w:rsidRDefault="005B5A71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2D0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ABEA72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1FA251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A2CFC6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09AA4F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D7683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0A4068" w14:paraId="621184D1" w14:textId="77777777" w:rsidTr="005D7A1F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51" w14:textId="77777777" w:rsidR="005B5A71" w:rsidRPr="000A4068" w:rsidRDefault="005B5A71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C6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FDD1E50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E0AF9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6BC129C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2C8B5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7AAB7C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0A4068" w14:paraId="41BC123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EC9" w14:textId="77777777" w:rsidR="005B5A71" w:rsidRPr="000A4068" w:rsidRDefault="005B5A71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E55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E65707F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99AE74" w14:textId="1B413534" w:rsidR="005B5A71" w:rsidRPr="000A4068" w:rsidRDefault="005860D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6C6446C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3BCA7C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D3DC6E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0A4068" w14:paraId="686CF41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D944" w14:textId="77777777" w:rsidR="005B5A71" w:rsidRPr="000A4068" w:rsidRDefault="005B5A71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E74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EEBBD9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94AD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8561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FACD14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9A3841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0A4068" w14:paraId="366AE3D8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3ECC" w14:textId="77777777" w:rsidR="005B5A71" w:rsidRPr="000A4068" w:rsidRDefault="005B5A71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D82C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77F571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0FA14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AB0798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4F342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4907F28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3DB3A5CB" w14:textId="77777777" w:rsidR="005B5A71" w:rsidRPr="000A4068" w:rsidRDefault="005B5A71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EC2BCC" w14:textId="77777777" w:rsidR="005B5A71" w:rsidRPr="000A4068" w:rsidRDefault="005B5A71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5A71" w:rsidRPr="000A4068" w14:paraId="4BA4A9E0" w14:textId="77777777" w:rsidTr="005D7A1F">
        <w:trPr>
          <w:trHeight w:val="93"/>
          <w:jc w:val="center"/>
        </w:trPr>
        <w:tc>
          <w:tcPr>
            <w:tcW w:w="9907" w:type="dxa"/>
          </w:tcPr>
          <w:p w14:paraId="1258FCCA" w14:textId="77777777" w:rsidR="005B5A71" w:rsidRPr="000A4068" w:rsidRDefault="005B5A71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E69663" w14:textId="77777777" w:rsidR="005B5A71" w:rsidRPr="000A4068" w:rsidRDefault="005B5A71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5A71" w:rsidRPr="000A4068" w14:paraId="298F036C" w14:textId="77777777" w:rsidTr="005D7A1F">
              <w:tc>
                <w:tcPr>
                  <w:tcW w:w="4531" w:type="dxa"/>
                  <w:shd w:val="clear" w:color="auto" w:fill="auto"/>
                </w:tcPr>
                <w:p w14:paraId="7B245F54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6A1406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5A71" w:rsidRPr="000A4068" w14:paraId="52D8B626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830685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9E16AD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5A71" w:rsidRPr="000A4068" w14:paraId="2B4DCBB4" w14:textId="77777777" w:rsidTr="005D7A1F">
              <w:tc>
                <w:tcPr>
                  <w:tcW w:w="4531" w:type="dxa"/>
                  <w:shd w:val="clear" w:color="auto" w:fill="auto"/>
                </w:tcPr>
                <w:p w14:paraId="5ED0BEB2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30AC47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5A71" w:rsidRPr="000A4068" w14:paraId="0C839F79" w14:textId="77777777" w:rsidTr="005D7A1F">
              <w:tc>
                <w:tcPr>
                  <w:tcW w:w="4531" w:type="dxa"/>
                  <w:shd w:val="clear" w:color="auto" w:fill="auto"/>
                </w:tcPr>
                <w:p w14:paraId="628C7CCC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9C9818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5A71" w:rsidRPr="000A4068" w14:paraId="51BDEA62" w14:textId="77777777" w:rsidTr="005D7A1F">
              <w:tc>
                <w:tcPr>
                  <w:tcW w:w="4531" w:type="dxa"/>
                  <w:shd w:val="clear" w:color="auto" w:fill="auto"/>
                </w:tcPr>
                <w:p w14:paraId="308994C3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1CD256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5A71" w:rsidRPr="000A4068" w14:paraId="478EC980" w14:textId="77777777" w:rsidTr="005D7A1F">
              <w:tc>
                <w:tcPr>
                  <w:tcW w:w="4531" w:type="dxa"/>
                  <w:shd w:val="clear" w:color="auto" w:fill="auto"/>
                </w:tcPr>
                <w:p w14:paraId="7DD593D4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95313E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5A71" w:rsidRPr="000A4068" w14:paraId="5998EE8B" w14:textId="77777777" w:rsidTr="005D7A1F">
              <w:tc>
                <w:tcPr>
                  <w:tcW w:w="4531" w:type="dxa"/>
                  <w:shd w:val="clear" w:color="auto" w:fill="auto"/>
                </w:tcPr>
                <w:p w14:paraId="4BD51342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50AA0F" w14:textId="77777777" w:rsidR="005B5A71" w:rsidRPr="000A4068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043651" w14:textId="77777777" w:rsidR="005B5A71" w:rsidRPr="000A4068" w:rsidRDefault="005B5A71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715D829" w14:textId="77777777" w:rsidR="005B5A71" w:rsidRPr="000A4068" w:rsidRDefault="005B5A71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C1251F1" w14:textId="77777777" w:rsidR="005B5A71" w:rsidRPr="000A4068" w:rsidRDefault="005B5A71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A71" w:rsidRPr="000A4068" w14:paraId="13337A3F" w14:textId="77777777" w:rsidTr="005D7A1F">
        <w:trPr>
          <w:trHeight w:val="540"/>
          <w:jc w:val="center"/>
        </w:trPr>
        <w:tc>
          <w:tcPr>
            <w:tcW w:w="9923" w:type="dxa"/>
          </w:tcPr>
          <w:p w14:paraId="15DE7B78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 zaliczenie z oceną</w:t>
            </w:r>
          </w:p>
        </w:tc>
      </w:tr>
    </w:tbl>
    <w:p w14:paraId="38E57996" w14:textId="77777777" w:rsidR="005B5A71" w:rsidRPr="000A4068" w:rsidRDefault="005B5A71" w:rsidP="00F5423B">
      <w:pPr>
        <w:pStyle w:val="Legenda"/>
        <w:spacing w:after="0"/>
        <w:rPr>
          <w:rFonts w:ascii="Cambria" w:hAnsi="Cambria"/>
          <w:color w:val="000000"/>
        </w:rPr>
      </w:pPr>
    </w:p>
    <w:p w14:paraId="567639E5" w14:textId="77777777" w:rsidR="005B5A71" w:rsidRPr="000A4068" w:rsidRDefault="005B5A71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5B5A71" w:rsidRPr="000A4068" w14:paraId="356D887E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EE32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AC23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B5A71" w:rsidRPr="000A4068" w14:paraId="5328464B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A1214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46DF7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BA1B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B5A71" w:rsidRPr="000A4068" w14:paraId="48397B23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D9066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5B5A71" w:rsidRPr="000A4068" w14:paraId="54B1C93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5BEA3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3A7" w14:textId="498EA2AB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860" w14:textId="5F1E38E4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33</w:t>
            </w:r>
          </w:p>
        </w:tc>
      </w:tr>
      <w:tr w:rsidR="005B5A71" w:rsidRPr="000A4068" w14:paraId="76AFC177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23EC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B5A71" w:rsidRPr="000A4068" w14:paraId="7DF7B562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FC9F" w14:textId="7EF457FC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AB009D">
              <w:rPr>
                <w:rFonts w:ascii="Cambria" w:hAnsi="Cambria" w:cs="Times New Roman"/>
                <w:color w:val="000000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C7B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A08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B5A71" w:rsidRPr="000A4068" w14:paraId="636C71B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E73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2057" w14:textId="2517F33C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B009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9D25" w14:textId="7F072C54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B5A71" w:rsidRPr="000A4068" w14:paraId="4A20029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BE1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525F" w14:textId="75C94D4E" w:rsidR="005B5A71" w:rsidRPr="000A4068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B009D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C55" w14:textId="5444013B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B5A71" w:rsidRPr="000A4068" w14:paraId="6F43D924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B319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82A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242F" w14:textId="77777777" w:rsidR="005B5A71" w:rsidRPr="000A4068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B5A71" w:rsidRPr="000A4068" w14:paraId="005B0DB7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5D1D" w14:textId="5405441A" w:rsidR="005B5A71" w:rsidRPr="000A4068" w:rsidRDefault="005B5A71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1F0" w14:textId="110A62F2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B11" w14:textId="469165F3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B5A71" w:rsidRPr="000A4068" w14:paraId="0DE46661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458" w14:textId="77777777" w:rsidR="005B5A71" w:rsidRPr="000A4068" w:rsidRDefault="005B5A71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D06" w14:textId="6D5AB51B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B401" w14:textId="69B68FD0" w:rsidR="005B5A71" w:rsidRPr="000A4068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0E384CD1" w14:textId="77777777" w:rsidR="005B5A71" w:rsidRPr="000A4068" w:rsidRDefault="005B5A71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922C541" w14:textId="77777777" w:rsidR="005B5A71" w:rsidRPr="000A4068" w:rsidRDefault="005B5A71" w:rsidP="00F5423B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5A71" w:rsidRPr="000A4068" w14:paraId="3BF183C2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302C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E49F3A3" w14:textId="77777777" w:rsidR="005B5A71" w:rsidRDefault="00FE3CFF" w:rsidP="00F5423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</w:rPr>
              <w:t>Igliński</w:t>
            </w:r>
            <w:proofErr w:type="spellEnd"/>
            <w:r w:rsidRPr="00FE3CFF">
              <w:rPr>
                <w:rFonts w:ascii="Cambria" w:hAnsi="Cambria" w:cs="Times New Roman"/>
                <w:sz w:val="20"/>
                <w:szCs w:val="20"/>
              </w:rPr>
              <w:t xml:space="preserve"> B., Buczkowski R., Cichosz M. (2017): Technologie hydroenergetyczne, Wyd. Nauk. UMK w Toruniu, Toruń</w:t>
            </w:r>
          </w:p>
          <w:p w14:paraId="503B549E" w14:textId="77777777" w:rsidR="00FE3CFF" w:rsidRDefault="00FE3CFF" w:rsidP="00F5423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Jastrzębska G. (2017): Energia ze źródeł odnawialnych i jej wykorzystanie, Wyd. Komunikacji i Łączności, Warszawa</w:t>
            </w:r>
          </w:p>
          <w:p w14:paraId="48A27588" w14:textId="77777777" w:rsidR="00730FF0" w:rsidRDefault="00FE3CFF" w:rsidP="00F5423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FE3CFF">
              <w:rPr>
                <w:rFonts w:ascii="Cambria" w:hAnsi="Cambria" w:cs="Times New Roman"/>
                <w:sz w:val="20"/>
                <w:szCs w:val="20"/>
              </w:rPr>
              <w:t>Lewandowski W.M. (2013): Proekologiczne odnawialne źródła energii, WNT, Wydawnictwo Naukowo-Techniczne, Warszawa</w:t>
            </w:r>
          </w:p>
          <w:p w14:paraId="2132EE3A" w14:textId="77777777" w:rsidR="00730FF0" w:rsidRDefault="00730FF0" w:rsidP="00F5423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sz w:val="20"/>
                <w:szCs w:val="20"/>
              </w:rPr>
              <w:t xml:space="preserve">Aleksander A. </w:t>
            </w:r>
            <w:proofErr w:type="spellStart"/>
            <w:r w:rsidRPr="00730FF0">
              <w:rPr>
                <w:rFonts w:ascii="Cambria" w:hAnsi="Cambria" w:cs="Times New Roman"/>
                <w:sz w:val="20"/>
                <w:szCs w:val="20"/>
              </w:rPr>
              <w:t>Stachel</w:t>
            </w:r>
            <w:proofErr w:type="spellEnd"/>
            <w:r w:rsidRPr="00730FF0">
              <w:rPr>
                <w:rFonts w:ascii="Cambria" w:hAnsi="Cambria" w:cs="Times New Roman"/>
                <w:sz w:val="20"/>
                <w:szCs w:val="20"/>
              </w:rPr>
              <w:t>, </w:t>
            </w:r>
            <w:proofErr w:type="spellStart"/>
            <w:r w:rsidRPr="00730FF0">
              <w:rPr>
                <w:rFonts w:ascii="Cambria" w:hAnsi="Cambria" w:cs="Times New Roman"/>
                <w:sz w:val="20"/>
                <w:szCs w:val="20"/>
              </w:rPr>
              <w:t>Wkorzystanie</w:t>
            </w:r>
            <w:proofErr w:type="spellEnd"/>
            <w:r w:rsidRPr="00730FF0">
              <w:rPr>
                <w:rFonts w:ascii="Cambria" w:hAnsi="Cambria" w:cs="Times New Roman"/>
                <w:sz w:val="20"/>
                <w:szCs w:val="20"/>
              </w:rPr>
              <w:t xml:space="preserve"> energii wnętrza Ziemi, Wyd. Uczelniane </w:t>
            </w:r>
            <w:proofErr w:type="spellStart"/>
            <w:r w:rsidRPr="00730FF0">
              <w:rPr>
                <w:rFonts w:ascii="Cambria" w:hAnsi="Cambria" w:cs="Times New Roman"/>
                <w:sz w:val="20"/>
                <w:szCs w:val="20"/>
              </w:rPr>
              <w:t>Zachodnipomorskiego</w:t>
            </w:r>
            <w:proofErr w:type="spellEnd"/>
            <w:r w:rsidRPr="00730FF0">
              <w:rPr>
                <w:rFonts w:ascii="Cambria" w:hAnsi="Cambria" w:cs="Times New Roman"/>
                <w:sz w:val="20"/>
                <w:szCs w:val="20"/>
              </w:rPr>
              <w:t xml:space="preserve"> Uniwersytetu Technologicznego w Szczecinie, Szczecin, 2013</w:t>
            </w:r>
          </w:p>
          <w:p w14:paraId="269592B4" w14:textId="77777777" w:rsidR="00730FF0" w:rsidRDefault="00730FF0" w:rsidP="00F5423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sz w:val="20"/>
                <w:szCs w:val="20"/>
              </w:rPr>
              <w:t>Nowak W., Sobański R., Kabat M., Kujawa T., Systemy pozyskiwania i wykorzystania energii geotermicznej, Wyd. Politechniki Szczecińskiej, Szczecin, 2000</w:t>
            </w:r>
          </w:p>
          <w:p w14:paraId="3AB28D97" w14:textId="77777777" w:rsidR="00730FF0" w:rsidRDefault="00730FF0" w:rsidP="00F5423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Nowak W., </w:t>
            </w:r>
            <w:proofErr w:type="spellStart"/>
            <w:r w:rsidRPr="00730FF0">
              <w:rPr>
                <w:rFonts w:ascii="Cambria" w:hAnsi="Cambria" w:cs="Times New Roman"/>
                <w:sz w:val="20"/>
                <w:szCs w:val="20"/>
              </w:rPr>
              <w:t>Stachel</w:t>
            </w:r>
            <w:proofErr w:type="spellEnd"/>
            <w:r w:rsidRPr="00730FF0">
              <w:rPr>
                <w:rFonts w:ascii="Cambria" w:hAnsi="Cambria" w:cs="Times New Roman"/>
                <w:sz w:val="20"/>
                <w:szCs w:val="20"/>
              </w:rPr>
              <w:t xml:space="preserve"> A., Stan i perspektywy wykorzystania odnawialnych źródeł energii w Polsce, Wyd. Politechniki Szczecińskiej, Szczecin, 2004</w:t>
            </w:r>
          </w:p>
          <w:p w14:paraId="5BC8A868" w14:textId="0C9A5506" w:rsidR="00730FF0" w:rsidRPr="00730FF0" w:rsidRDefault="00730FF0" w:rsidP="00F5423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sz w:val="20"/>
                <w:szCs w:val="20"/>
              </w:rPr>
              <w:t>Franciszek Strzelczyk, Energetyka geotermalna i pompy ciepła, Wydawnictwo Politechniki Świętokrzyskie, Kielce, 2017</w:t>
            </w:r>
          </w:p>
        </w:tc>
      </w:tr>
      <w:tr w:rsidR="005B5A71" w:rsidRPr="000A4068" w14:paraId="14C03A49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8B7C" w14:textId="77777777" w:rsidR="005B5A71" w:rsidRPr="000A4068" w:rsidRDefault="005B5A71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CD30E97" w14:textId="77777777" w:rsidR="005B5A71" w:rsidRPr="00730FF0" w:rsidRDefault="00FE3CFF" w:rsidP="00F5423B">
            <w:pPr>
              <w:numPr>
                <w:ilvl w:val="0"/>
                <w:numId w:val="35"/>
              </w:numPr>
              <w:shd w:val="clear" w:color="auto" w:fill="FFFFFF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</w:rPr>
              <w:t>Gałusza</w:t>
            </w:r>
            <w:proofErr w:type="spellEnd"/>
            <w:r w:rsidRPr="00FE3CFF">
              <w:rPr>
                <w:rFonts w:ascii="Cambria" w:hAnsi="Cambria" w:cs="Times New Roman"/>
                <w:sz w:val="20"/>
                <w:szCs w:val="20"/>
              </w:rPr>
              <w:t xml:space="preserve"> M., </w:t>
            </w: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</w:rPr>
              <w:t>Paruch</w:t>
            </w:r>
            <w:proofErr w:type="spellEnd"/>
            <w:r w:rsidRPr="00FE3CFF">
              <w:rPr>
                <w:rFonts w:ascii="Cambria" w:hAnsi="Cambria" w:cs="Times New Roman"/>
                <w:sz w:val="20"/>
                <w:szCs w:val="20"/>
              </w:rPr>
              <w:t xml:space="preserve"> J. et al,  (2008): Odnawialne i niekonwencjonalne </w:t>
            </w: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</w:rPr>
              <w:t>z?ro?dła</w:t>
            </w:r>
            <w:proofErr w:type="spellEnd"/>
            <w:r w:rsidRPr="00FE3CFF">
              <w:rPr>
                <w:rFonts w:ascii="Cambria" w:hAnsi="Cambria" w:cs="Times New Roman"/>
                <w:sz w:val="20"/>
                <w:szCs w:val="20"/>
              </w:rPr>
              <w:t xml:space="preserve"> energii. </w:t>
            </w: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  <w:lang w:val="en-GB"/>
              </w:rPr>
              <w:t>Poradnik</w:t>
            </w:r>
            <w:proofErr w:type="spellEnd"/>
            <w:r w:rsidRPr="00FE3CF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  <w:lang w:val="en-GB"/>
              </w:rPr>
              <w:t>Tarbonus</w:t>
            </w:r>
            <w:proofErr w:type="spellEnd"/>
            <w:r w:rsidRPr="00FE3CF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sp. z </w:t>
            </w: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  <w:lang w:val="en-GB"/>
              </w:rPr>
              <w:t>o.o.</w:t>
            </w:r>
            <w:proofErr w:type="spellEnd"/>
            <w:r w:rsidRPr="00FE3CFF">
              <w:rPr>
                <w:rFonts w:ascii="Cambria" w:hAnsi="Cambria" w:cs="Times New Roman"/>
                <w:sz w:val="20"/>
                <w:szCs w:val="20"/>
                <w:lang w:val="en-GB"/>
              </w:rPr>
              <w:t>, Kraków-</w:t>
            </w:r>
            <w:proofErr w:type="spellStart"/>
            <w:r w:rsidRPr="00FE3CFF">
              <w:rPr>
                <w:rFonts w:ascii="Cambria" w:hAnsi="Cambria" w:cs="Times New Roman"/>
                <w:sz w:val="20"/>
                <w:szCs w:val="20"/>
                <w:lang w:val="en-GB"/>
              </w:rPr>
              <w:t>Tarnobrzeg</w:t>
            </w:r>
            <w:proofErr w:type="spellEnd"/>
          </w:p>
          <w:p w14:paraId="0637F1E6" w14:textId="77777777" w:rsidR="00730FF0" w:rsidRDefault="00730FF0" w:rsidP="00F5423B">
            <w:pPr>
              <w:pStyle w:val="Akapitzlist"/>
              <w:numPr>
                <w:ilvl w:val="0"/>
                <w:numId w:val="3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0FF0">
              <w:rPr>
                <w:rFonts w:ascii="Cambria" w:hAnsi="Cambria" w:cs="Times New Roman"/>
                <w:sz w:val="20"/>
                <w:szCs w:val="20"/>
              </w:rPr>
              <w:t>Oniszk</w:t>
            </w:r>
            <w:proofErr w:type="spellEnd"/>
            <w:r w:rsidRPr="00730FF0">
              <w:rPr>
                <w:rFonts w:ascii="Cambria" w:hAnsi="Cambria" w:cs="Times New Roman"/>
                <w:sz w:val="20"/>
                <w:szCs w:val="20"/>
              </w:rPr>
              <w:t xml:space="preserve">-Popławska A., </w:t>
            </w:r>
            <w:proofErr w:type="spellStart"/>
            <w:r w:rsidRPr="00730FF0">
              <w:rPr>
                <w:rFonts w:ascii="Cambria" w:hAnsi="Cambria" w:cs="Times New Roman"/>
                <w:sz w:val="20"/>
                <w:szCs w:val="20"/>
              </w:rPr>
              <w:t>Zowsik</w:t>
            </w:r>
            <w:proofErr w:type="spellEnd"/>
            <w:r w:rsidRPr="00730FF0">
              <w:rPr>
                <w:rFonts w:ascii="Cambria" w:hAnsi="Cambria" w:cs="Times New Roman"/>
                <w:sz w:val="20"/>
                <w:szCs w:val="20"/>
              </w:rPr>
              <w:t xml:space="preserve"> M., Rogulska M., Ciepło z wnętrza ziemi, Gdańsk-Warszawa : EC BREC/IBMER, 2003., Gdańsk-Warszawa :, 2003</w:t>
            </w:r>
          </w:p>
          <w:p w14:paraId="49B08A8E" w14:textId="2B47BDA7" w:rsidR="00730FF0" w:rsidRPr="00730FF0" w:rsidRDefault="00730FF0" w:rsidP="00F5423B">
            <w:pPr>
              <w:pStyle w:val="Akapitzlist"/>
              <w:numPr>
                <w:ilvl w:val="0"/>
                <w:numId w:val="3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0FF0">
              <w:rPr>
                <w:rFonts w:ascii="Cambria" w:hAnsi="Cambria" w:cs="Times New Roman"/>
                <w:sz w:val="20"/>
                <w:szCs w:val="20"/>
              </w:rPr>
              <w:t>Górecki W. red., Atlas zasobów geotermalnych formacji mezozoicznej na Niżu Polskim, Kraków, 2006, Dostępny w wersji elektronicznej na stronie: http://www.mos.gov.pl/kategoria/292_atlas_zasobow_geotermalnych_formacji_mezozoicznej_na_nizu_polskim/</w:t>
            </w:r>
          </w:p>
        </w:tc>
      </w:tr>
    </w:tbl>
    <w:p w14:paraId="252D0FCF" w14:textId="2D88CE0C" w:rsidR="005B5A71" w:rsidRPr="000A4068" w:rsidRDefault="005B5A71" w:rsidP="00F5423B">
      <w:pPr>
        <w:pStyle w:val="Legenda"/>
        <w:spacing w:after="0"/>
        <w:rPr>
          <w:rFonts w:ascii="Cambria" w:hAnsi="Cambria"/>
          <w:color w:val="FF0000"/>
        </w:rPr>
      </w:pPr>
    </w:p>
    <w:p w14:paraId="4CC42F92" w14:textId="77777777" w:rsidR="005B5A71" w:rsidRPr="000A4068" w:rsidRDefault="005B5A71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5A71" w:rsidRPr="00EC4501" w14:paraId="5F388885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D61D6CC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D7A1305" w14:textId="40B6F883" w:rsidR="005B5A71" w:rsidRPr="00730FF0" w:rsidRDefault="00730FF0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730FF0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730FF0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dr</w:t>
            </w:r>
            <w:proofErr w:type="spellEnd"/>
            <w:r w:rsidRPr="00730FF0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hab. </w:t>
            </w:r>
            <w:proofErr w:type="spellStart"/>
            <w:r w:rsidRPr="00730FF0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inż</w:t>
            </w:r>
            <w:proofErr w:type="spellEnd"/>
            <w:r w:rsidRPr="00730FF0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. A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leksander Stachel</w:t>
            </w:r>
          </w:p>
        </w:tc>
      </w:tr>
      <w:tr w:rsidR="00EC4501" w:rsidRPr="000A4068" w14:paraId="1B8FE42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6DA5120" w14:textId="77777777" w:rsidR="00EC4501" w:rsidRPr="000A4068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067074D" w14:textId="3C7B259A" w:rsidR="00EC4501" w:rsidRPr="000A4068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5B5A71" w:rsidRPr="000A4068" w14:paraId="13AAE8F3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A314598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F47E1B6" w14:textId="771B7AD9" w:rsidR="00730FF0" w:rsidRPr="00730FF0" w:rsidRDefault="000202B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23" w:history="1">
              <w:r w:rsidR="00730FF0" w:rsidRPr="00730FF0">
                <w:rPr>
                  <w:rStyle w:val="Hipercze"/>
                  <w:rFonts w:ascii="Cambria" w:hAnsi="Cambria"/>
                  <w:sz w:val="20"/>
                  <w:szCs w:val="20"/>
                </w:rPr>
                <w:t>astachel@ajp.edu.pl</w:t>
              </w:r>
            </w:hyperlink>
          </w:p>
        </w:tc>
      </w:tr>
      <w:tr w:rsidR="005B5A71" w:rsidRPr="000A4068" w14:paraId="5EC414D4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EB75FFC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BEA18BD" w14:textId="77777777" w:rsidR="005B5A71" w:rsidRPr="000A4068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5FE0C2" w14:textId="4458E3E3" w:rsidR="005B5A71" w:rsidRPr="000A4068" w:rsidRDefault="005B5A71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7269AFE" w14:textId="77777777" w:rsidR="00F55BF0" w:rsidRPr="000A4068" w:rsidRDefault="00F55BF0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F55BF0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6A3759" w14:textId="77777777" w:rsidR="00134B04" w:rsidRDefault="00134B04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DB58B4B" w14:textId="249F7B75" w:rsidR="00F55BF0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F0" w:rsidRPr="000A4068" w14:paraId="344E6868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2301721" w14:textId="05DDAD51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49F669C" wp14:editId="2F5C600D">
                  <wp:extent cx="1066800" cy="10668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4507D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CC09CDB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F55BF0" w:rsidRPr="000A4068" w14:paraId="706B4C23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F083885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D1EE2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469267" w14:textId="1716AC58" w:rsidR="00F55BF0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F55BF0" w:rsidRPr="000A4068" w14:paraId="4849536B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54C8EF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D5A28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68887F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F55BF0" w:rsidRPr="000A4068" w14:paraId="10574A4C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11FD33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B5264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047708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F55BF0" w:rsidRPr="000A4068" w14:paraId="3633350D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FC9F7A8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22EF520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E7E814C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F55BF0" w:rsidRPr="000A4068" w14:paraId="53E3CC43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7088A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F87A7" w14:textId="77777CD7" w:rsidR="00F55BF0" w:rsidRPr="000A4068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C.2.4</w:t>
            </w:r>
          </w:p>
        </w:tc>
      </w:tr>
    </w:tbl>
    <w:p w14:paraId="68ADBCAC" w14:textId="3DFD3C71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F0" w:rsidRPr="000A4068" w14:paraId="3A06866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C2BF935" w14:textId="77777777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6E046794" w14:textId="1DE45EBD" w:rsidR="00F55BF0" w:rsidRPr="000A4068" w:rsidRDefault="00730FF0" w:rsidP="00F5423B">
            <w:pPr>
              <w:pStyle w:val="akarta"/>
              <w:spacing w:before="0" w:after="0" w:line="276" w:lineRule="auto"/>
            </w:pPr>
            <w:r>
              <w:rPr>
                <w:noProof/>
              </w:rPr>
              <w:t xml:space="preserve">Modelowanie instalacji </w:t>
            </w:r>
            <w:r w:rsidR="000038BF">
              <w:rPr>
                <w:noProof/>
              </w:rPr>
              <w:t>OZE</w:t>
            </w:r>
          </w:p>
        </w:tc>
      </w:tr>
      <w:tr w:rsidR="00F55BF0" w:rsidRPr="000A4068" w14:paraId="1090B00D" w14:textId="77777777" w:rsidTr="005D7A1F">
        <w:tc>
          <w:tcPr>
            <w:tcW w:w="4219" w:type="dxa"/>
            <w:vAlign w:val="center"/>
          </w:tcPr>
          <w:p w14:paraId="275E53EA" w14:textId="77777777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68C60A94" w14:textId="46C82B0B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F55BF0" w:rsidRPr="000A4068" w14:paraId="57E59510" w14:textId="77777777" w:rsidTr="005D7A1F">
        <w:tc>
          <w:tcPr>
            <w:tcW w:w="4219" w:type="dxa"/>
            <w:vAlign w:val="center"/>
          </w:tcPr>
          <w:p w14:paraId="19BEA5DC" w14:textId="77777777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41EDB92C" w14:textId="65546A2A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F55BF0" w:rsidRPr="000A4068" w14:paraId="4E4115AA" w14:textId="77777777" w:rsidTr="005D7A1F">
        <w:tc>
          <w:tcPr>
            <w:tcW w:w="4219" w:type="dxa"/>
            <w:vAlign w:val="center"/>
          </w:tcPr>
          <w:p w14:paraId="1D947CFA" w14:textId="77777777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648B4774" w14:textId="28A7B430" w:rsidR="00F55BF0" w:rsidRPr="000A4068" w:rsidRDefault="00EF3FE8" w:rsidP="00F5423B">
            <w:pPr>
              <w:pStyle w:val="akarta"/>
              <w:spacing w:before="0" w:after="0" w:line="276" w:lineRule="auto"/>
            </w:pPr>
            <w:r>
              <w:t>zaawansowane technologie środowiskowe</w:t>
            </w:r>
          </w:p>
        </w:tc>
      </w:tr>
      <w:tr w:rsidR="00F55BF0" w:rsidRPr="000A4068" w14:paraId="3634DE3F" w14:textId="77777777" w:rsidTr="005D7A1F">
        <w:tc>
          <w:tcPr>
            <w:tcW w:w="4219" w:type="dxa"/>
            <w:vAlign w:val="center"/>
          </w:tcPr>
          <w:p w14:paraId="31E90382" w14:textId="77777777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386984" w14:textId="36297E55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F55BF0" w:rsidRPr="000A4068" w14:paraId="0622C509" w14:textId="77777777" w:rsidTr="005D7A1F">
        <w:tc>
          <w:tcPr>
            <w:tcW w:w="4219" w:type="dxa"/>
            <w:vAlign w:val="center"/>
          </w:tcPr>
          <w:p w14:paraId="253EE2F1" w14:textId="77777777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7894F909" w14:textId="6829E958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1</w:t>
            </w:r>
          </w:p>
        </w:tc>
      </w:tr>
      <w:tr w:rsidR="00F55BF0" w:rsidRPr="0028637A" w14:paraId="4E9BBC4E" w14:textId="77777777" w:rsidTr="005D7A1F">
        <w:tc>
          <w:tcPr>
            <w:tcW w:w="4219" w:type="dxa"/>
            <w:vAlign w:val="center"/>
          </w:tcPr>
          <w:p w14:paraId="7EED99FF" w14:textId="77777777" w:rsidR="00F55BF0" w:rsidRPr="000A4068" w:rsidRDefault="00F55BF0" w:rsidP="00F5423B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39C086" w14:textId="7291BD60" w:rsidR="00F55BF0" w:rsidRPr="0028637A" w:rsidRDefault="00730FF0" w:rsidP="00F5423B">
            <w:pPr>
              <w:pStyle w:val="akarta"/>
              <w:spacing w:before="0"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Dr </w:t>
            </w:r>
            <w:proofErr w:type="spellStart"/>
            <w:r>
              <w:rPr>
                <w:lang w:val="en-US"/>
              </w:rPr>
              <w:t>inż</w:t>
            </w:r>
            <w:proofErr w:type="spellEnd"/>
            <w:r>
              <w:rPr>
                <w:lang w:val="en-US"/>
              </w:rPr>
              <w:t xml:space="preserve">. Jerzy </w:t>
            </w:r>
            <w:proofErr w:type="spellStart"/>
            <w:r>
              <w:rPr>
                <w:lang w:val="en-US"/>
              </w:rPr>
              <w:t>Podhajecki</w:t>
            </w:r>
            <w:proofErr w:type="spellEnd"/>
          </w:p>
        </w:tc>
      </w:tr>
    </w:tbl>
    <w:p w14:paraId="6CDA37A2" w14:textId="77777777" w:rsidR="00F55BF0" w:rsidRPr="0028637A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4793DE44" w14:textId="4432D31F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55BF0" w:rsidRPr="000A4068" w14:paraId="3D3C8290" w14:textId="77777777" w:rsidTr="005D7A1F">
        <w:tc>
          <w:tcPr>
            <w:tcW w:w="2660" w:type="dxa"/>
            <w:shd w:val="clear" w:color="auto" w:fill="auto"/>
            <w:vAlign w:val="center"/>
          </w:tcPr>
          <w:p w14:paraId="0EC2C00E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4E9B65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2AC6861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B2D2049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55BF0" w:rsidRPr="000A4068" w14:paraId="793615B1" w14:textId="77777777" w:rsidTr="005D7A1F">
        <w:tc>
          <w:tcPr>
            <w:tcW w:w="2660" w:type="dxa"/>
            <w:shd w:val="clear" w:color="auto" w:fill="auto"/>
          </w:tcPr>
          <w:p w14:paraId="55699378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4B5588" w14:textId="23B955DA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B1D34AC" w14:textId="54443BB8" w:rsidR="00F55BF0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F55BF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A7A8465" w14:textId="48B0DC48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8637A" w:rsidRPr="000A4068" w14:paraId="72DE4150" w14:textId="77777777" w:rsidTr="005D7A1F">
        <w:tc>
          <w:tcPr>
            <w:tcW w:w="2660" w:type="dxa"/>
            <w:shd w:val="clear" w:color="auto" w:fill="auto"/>
          </w:tcPr>
          <w:p w14:paraId="2FDA033A" w14:textId="145B1546" w:rsidR="0028637A" w:rsidRPr="000A4068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BA85E3" w14:textId="11D1296B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AF29AF" w14:textId="607A9DC7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1DEFEB5" w14:textId="77777777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55BF0" w:rsidRPr="000A4068" w14:paraId="327B45C5" w14:textId="77777777" w:rsidTr="005D7A1F">
        <w:tc>
          <w:tcPr>
            <w:tcW w:w="2660" w:type="dxa"/>
            <w:shd w:val="clear" w:color="auto" w:fill="auto"/>
          </w:tcPr>
          <w:p w14:paraId="31A400E0" w14:textId="4B2D6705" w:rsidR="00F55BF0" w:rsidRPr="000A4068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C2703C" w14:textId="53AFED60" w:rsidR="00F55BF0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589CFD" w14:textId="4D5CFD35" w:rsidR="00F55BF0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F55BF0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7B8B8507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70073B5" w14:textId="77777777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BB7161" w14:textId="0A9526DC" w:rsidR="00F55BF0" w:rsidRPr="000A4068" w:rsidRDefault="00F55BF0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F0" w:rsidRPr="000A4068" w14:paraId="54170EE7" w14:textId="77777777" w:rsidTr="005D7A1F">
        <w:trPr>
          <w:trHeight w:val="301"/>
          <w:jc w:val="center"/>
        </w:trPr>
        <w:tc>
          <w:tcPr>
            <w:tcW w:w="9898" w:type="dxa"/>
          </w:tcPr>
          <w:p w14:paraId="2DF967FD" w14:textId="6A00C6A8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06BC46" w14:textId="77777777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A3A463" w14:textId="0763998F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F0" w:rsidRPr="000A4068" w14:paraId="6E97AB18" w14:textId="77777777" w:rsidTr="005D7A1F">
        <w:tc>
          <w:tcPr>
            <w:tcW w:w="9889" w:type="dxa"/>
            <w:shd w:val="clear" w:color="auto" w:fill="auto"/>
          </w:tcPr>
          <w:p w14:paraId="34C641A2" w14:textId="008E1DAC" w:rsidR="00F55BF0" w:rsidRPr="000A4068" w:rsidRDefault="00F55BF0" w:rsidP="00F5423B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C1 -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Przekazanie</w:t>
            </w:r>
            <w:r w:rsidRPr="000A4068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0A4068">
              <w:rPr>
                <w:rFonts w:ascii="Cambria" w:hAnsi="Cambria"/>
                <w:spacing w:val="-3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0A4068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0A4068">
              <w:rPr>
                <w:rFonts w:ascii="Cambria" w:hAnsi="Cambria"/>
                <w:spacing w:val="-33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0A4068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urządzeń</w:t>
            </w:r>
            <w:r w:rsidRPr="000A4068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obejmującej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terminologię,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pojęcia,</w:t>
            </w:r>
            <w:r w:rsidRPr="000A4068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w w:val="95"/>
                <w:sz w:val="20"/>
                <w:szCs w:val="20"/>
                <w:lang w:val="pl-PL"/>
              </w:rPr>
              <w:t>teorie,</w:t>
            </w:r>
            <w:r w:rsidRPr="000A4068">
              <w:rPr>
                <w:rFonts w:ascii="Cambria" w:hAnsi="Cambria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zasady</w:t>
            </w:r>
            <w:r w:rsidR="00F56766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 xml:space="preserve"> działania</w:t>
            </w:r>
            <w:r w:rsidR="00730FF0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 xml:space="preserve"> instalacji </w:t>
            </w:r>
            <w:r w:rsidR="000038BF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OZE</w:t>
            </w:r>
          </w:p>
          <w:p w14:paraId="4066E2F1" w14:textId="29DAF2C9" w:rsidR="00F55BF0" w:rsidRPr="000A4068" w:rsidRDefault="00F55BF0" w:rsidP="00F5423B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>2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 - Wyrobienie umiejętności sprawnego posługiwania się nowoczesnymi technikami komputerowymi</w:t>
            </w:r>
          </w:p>
          <w:p w14:paraId="5B54160A" w14:textId="6903D0E9" w:rsidR="00F55BF0" w:rsidRPr="000A4068" w:rsidRDefault="00F55BF0" w:rsidP="00F5423B">
            <w:pPr>
              <w:pStyle w:val="TableParagraph"/>
              <w:spacing w:line="276" w:lineRule="auto"/>
              <w:ind w:left="112" w:right="148"/>
              <w:rPr>
                <w:rFonts w:ascii="Cambria" w:hAnsi="Cambria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>3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 - Przygotowanie do ciągłego podnoszenia kompetencji zawodowych, zwłaszcza wynikających z przepisów i wymagań prawnych oraz zrozumienie potrzeby utrzymywania ciągłości tego procesu</w:t>
            </w:r>
          </w:p>
          <w:p w14:paraId="6A3E2ED6" w14:textId="04B75052" w:rsidR="00F55BF0" w:rsidRPr="000A4068" w:rsidRDefault="00F55BF0" w:rsidP="00F5423B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 w:cs="Times New Roman"/>
                <w:sz w:val="20"/>
                <w:szCs w:val="20"/>
                <w:lang w:val="pl-PL"/>
              </w:rPr>
            </w:pP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>4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 xml:space="preserve"> - Rozumienie społecznych skutków działalności inżynierskiej w obszarze </w:t>
            </w:r>
            <w:r w:rsidR="00730FF0">
              <w:rPr>
                <w:rFonts w:ascii="Cambria" w:hAnsi="Cambria"/>
                <w:sz w:val="20"/>
                <w:szCs w:val="20"/>
                <w:lang w:val="pl-PL"/>
              </w:rPr>
              <w:t xml:space="preserve">instalacji </w:t>
            </w:r>
            <w:r w:rsidR="000038BF">
              <w:rPr>
                <w:rFonts w:ascii="Cambria" w:hAnsi="Cambria"/>
                <w:sz w:val="20"/>
                <w:szCs w:val="20"/>
                <w:lang w:val="pl-PL"/>
              </w:rPr>
              <w:t>OZE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,</w:t>
            </w:r>
            <w:r w:rsidR="000038BF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0038BF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wpływu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na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środowisko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związanej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z</w:t>
            </w:r>
            <w:r w:rsidR="00F56766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0A4068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odpowiedzialności za podejmowane</w:t>
            </w:r>
            <w:r w:rsidRPr="000A4068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0A4068">
              <w:rPr>
                <w:rFonts w:ascii="Cambria" w:hAnsi="Cambria"/>
                <w:sz w:val="20"/>
                <w:szCs w:val="20"/>
                <w:lang w:val="pl-PL"/>
              </w:rPr>
              <w:t>decyzje</w:t>
            </w:r>
          </w:p>
        </w:tc>
      </w:tr>
    </w:tbl>
    <w:p w14:paraId="6B95CB7B" w14:textId="77777777" w:rsidR="00730FF0" w:rsidRDefault="00730F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0D7522" w14:textId="74473A55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55BF0" w:rsidRPr="000A4068" w14:paraId="63EA75C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536E19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B37945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400AC7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F0" w:rsidRPr="000A4068" w14:paraId="1959CFBC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34B4DB9C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55BF0" w:rsidRPr="000A4068" w14:paraId="52BB5B4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830D88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FAAD0A8" w14:textId="70B91546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Ma szczegółową i podbudowaną teoretycznie wiedzę w zakresie </w:t>
            </w:r>
            <w:r w:rsidR="00730FF0">
              <w:rPr>
                <w:rFonts w:ascii="Cambria" w:hAnsi="Cambria"/>
                <w:color w:val="000000"/>
                <w:sz w:val="20"/>
                <w:szCs w:val="20"/>
              </w:rPr>
              <w:t xml:space="preserve">instalacji </w:t>
            </w:r>
            <w:r w:rsidR="000038BF">
              <w:rPr>
                <w:rFonts w:ascii="Cambria" w:hAnsi="Cambria"/>
                <w:color w:val="000000"/>
                <w:sz w:val="20"/>
                <w:szCs w:val="20"/>
              </w:rPr>
              <w:t xml:space="preserve">OZE 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niezbędną do ich 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</w:tcPr>
          <w:p w14:paraId="471383FD" w14:textId="2364C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K_W05</w:t>
            </w:r>
          </w:p>
        </w:tc>
      </w:tr>
      <w:tr w:rsidR="00F55BF0" w:rsidRPr="000A4068" w14:paraId="7332890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A96883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1B72DD" w14:textId="6E7AFF3E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 xml:space="preserve">Ma uporządkowaną i podbudowaną teoretycznie wiedzę obejmującą kluczowe zagadnienia z zakresu konstrukcji i eksploatacji maszyn i urządzeń ze szczególnym </w:t>
            </w:r>
            <w:r w:rsidR="00F56766">
              <w:rPr>
                <w:rFonts w:ascii="Cambria" w:hAnsi="Cambria"/>
                <w:color w:val="000000"/>
                <w:sz w:val="20"/>
                <w:szCs w:val="20"/>
              </w:rPr>
              <w:t xml:space="preserve">uwzględnieniem </w:t>
            </w:r>
            <w:r w:rsidR="00730FF0">
              <w:rPr>
                <w:rFonts w:ascii="Cambria" w:hAnsi="Cambria"/>
                <w:color w:val="000000"/>
                <w:sz w:val="20"/>
                <w:szCs w:val="20"/>
              </w:rPr>
              <w:t xml:space="preserve">instalacji </w:t>
            </w:r>
            <w:r w:rsidR="000038BF">
              <w:rPr>
                <w:rFonts w:ascii="Cambria" w:hAnsi="Cambria"/>
                <w:color w:val="000000"/>
                <w:sz w:val="20"/>
                <w:szCs w:val="20"/>
              </w:rPr>
              <w:t>OZE</w:t>
            </w:r>
            <w:r w:rsidR="00730FF0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</w:tcPr>
          <w:p w14:paraId="361232C5" w14:textId="00DB6245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K_W07, K_W11</w:t>
            </w:r>
          </w:p>
        </w:tc>
      </w:tr>
      <w:tr w:rsidR="00F55BF0" w:rsidRPr="000A4068" w14:paraId="7D2C2626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4BFCD19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F55BF0" w:rsidRPr="000A4068" w14:paraId="4F3AC41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C07991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0046998" w14:textId="753B2812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formułować, uzasadniać i prezentować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53D5B7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K_U01, K_U02, K_U19, K_U20, K_U21</w:t>
            </w:r>
          </w:p>
        </w:tc>
      </w:tr>
      <w:tr w:rsidR="00F55BF0" w:rsidRPr="000A4068" w14:paraId="2058448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8194E1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2392C25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matematyczne, a także symulacje komputerowe do analiz, projektowania i oceny procesów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5F47F4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F55BF0" w:rsidRPr="000A4068" w14:paraId="2F0B4E0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4A475C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DA07D79" w14:textId="14229C25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potrafi posłużyć się właściwie dobranymi środowiskami programistycznymi, symulatorami oraz narzędziami komputerowo wspomaganego projektowania do symulacji, projektowania i weryfikacji procesów w zakresie </w:t>
            </w:r>
            <w:r w:rsidR="00730FF0">
              <w:rPr>
                <w:rFonts w:ascii="Cambria" w:hAnsi="Cambria" w:cs="Times New Roman"/>
                <w:sz w:val="20"/>
                <w:szCs w:val="20"/>
              </w:rPr>
              <w:t xml:space="preserve">instalacji energetycznych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FA57E8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K_U05, K_U09</w:t>
            </w:r>
          </w:p>
        </w:tc>
      </w:tr>
      <w:tr w:rsidR="00F55BF0" w:rsidRPr="000A4068" w14:paraId="61242208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BD27DA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76AEB0B5" w14:textId="5DF6F989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potrafi sformułować specyfikację i obliczać złożone i nietypowe zadania inżynierskich w zakresie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w szczególności w zakresie </w:t>
            </w:r>
            <w:r w:rsidR="00730FF0">
              <w:rPr>
                <w:rFonts w:ascii="Cambria" w:hAnsi="Cambria" w:cs="Times New Roman"/>
                <w:sz w:val="20"/>
                <w:szCs w:val="20"/>
              </w:rPr>
              <w:t xml:space="preserve">instalacji energetycznych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BDF9C8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K_U12, K_U14,</w:t>
            </w:r>
          </w:p>
        </w:tc>
      </w:tr>
      <w:tr w:rsidR="00F55BF0" w:rsidRPr="000A4068" w14:paraId="5553A142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423A6579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55BF0" w:rsidRPr="000A4068" w14:paraId="16E8E66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5E33B4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CF221E3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0ABC5B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K_K04</w:t>
            </w:r>
          </w:p>
        </w:tc>
      </w:tr>
      <w:tr w:rsidR="00F55BF0" w:rsidRPr="000A4068" w14:paraId="508333BA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DC7E45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8E51061" w14:textId="51ECA7DD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i rozumie jej pozatechniczne aspekty i skutki, w tym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B2480F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0B829AA2" w14:textId="77777777" w:rsidR="00730FF0" w:rsidRDefault="00730F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D52E4D" w14:textId="72C85C1C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893"/>
        <w:gridCol w:w="1516"/>
        <w:gridCol w:w="1821"/>
      </w:tblGrid>
      <w:tr w:rsidR="00F55BF0" w:rsidRPr="000A4068" w14:paraId="578F1068" w14:textId="77777777" w:rsidTr="005D7A1F">
        <w:trPr>
          <w:trHeight w:val="340"/>
        </w:trPr>
        <w:tc>
          <w:tcPr>
            <w:tcW w:w="624" w:type="dxa"/>
            <w:vMerge w:val="restart"/>
          </w:tcPr>
          <w:p w14:paraId="475DE2E4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77D61108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A584655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0A4068" w14:paraId="7F9B38C0" w14:textId="77777777" w:rsidTr="005D7A1F">
        <w:trPr>
          <w:trHeight w:val="340"/>
        </w:trPr>
        <w:tc>
          <w:tcPr>
            <w:tcW w:w="624" w:type="dxa"/>
            <w:vMerge/>
          </w:tcPr>
          <w:p w14:paraId="26754458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7BCBA048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D0F2D3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4006E7A" w14:textId="21249B28" w:rsidR="00F55BF0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0A4068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F55BF0" w:rsidRPr="000A4068" w14:paraId="45553BAE" w14:textId="77777777" w:rsidTr="005D7A1F">
        <w:trPr>
          <w:trHeight w:val="225"/>
        </w:trPr>
        <w:tc>
          <w:tcPr>
            <w:tcW w:w="624" w:type="dxa"/>
          </w:tcPr>
          <w:p w14:paraId="00DD1650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</w:tcPr>
          <w:p w14:paraId="3CADB894" w14:textId="7F3E58E3" w:rsidR="00F55BF0" w:rsidRPr="009C0C58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Metody obliczania projektowego obciążenia cieplnego i sezonowego zapotrzebowania na ciepło do ogrzania budynków. </w:t>
            </w:r>
          </w:p>
        </w:tc>
        <w:tc>
          <w:tcPr>
            <w:tcW w:w="1516" w:type="dxa"/>
          </w:tcPr>
          <w:p w14:paraId="6F8EE479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DFF20A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F0" w:rsidRPr="000A4068" w14:paraId="44D183A5" w14:textId="77777777" w:rsidTr="005D7A1F">
        <w:trPr>
          <w:trHeight w:val="285"/>
        </w:trPr>
        <w:tc>
          <w:tcPr>
            <w:tcW w:w="624" w:type="dxa"/>
          </w:tcPr>
          <w:p w14:paraId="71DF5813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</w:tcPr>
          <w:p w14:paraId="2042D740" w14:textId="2B6AB1B3" w:rsidR="00F55BF0" w:rsidRPr="009C0C5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038BF">
              <w:rPr>
                <w:rFonts w:ascii="Cambria" w:hAnsi="Cambria" w:cs="Times New Roman"/>
                <w:sz w:val="20"/>
                <w:szCs w:val="20"/>
              </w:rPr>
              <w:t>Metody obliczania projektowego obciążenia cieplnego i sezonowego zapotrzebowania na ciepło do ogrzania budynków.</w:t>
            </w:r>
          </w:p>
        </w:tc>
        <w:tc>
          <w:tcPr>
            <w:tcW w:w="1516" w:type="dxa"/>
          </w:tcPr>
          <w:p w14:paraId="3F487FF3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6174FA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0A4068" w14:paraId="28B356D4" w14:textId="77777777" w:rsidTr="005D7A1F">
        <w:trPr>
          <w:trHeight w:val="170"/>
        </w:trPr>
        <w:tc>
          <w:tcPr>
            <w:tcW w:w="624" w:type="dxa"/>
          </w:tcPr>
          <w:p w14:paraId="34B42F34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</w:tcPr>
          <w:p w14:paraId="7F83A4B2" w14:textId="7A86E9A1" w:rsidR="00F55BF0" w:rsidRPr="009C0C58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Zasady modelowania układów technologicznych źródeł energii. </w:t>
            </w:r>
          </w:p>
        </w:tc>
        <w:tc>
          <w:tcPr>
            <w:tcW w:w="1516" w:type="dxa"/>
          </w:tcPr>
          <w:p w14:paraId="78523373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8CCD79" w14:textId="3E043B99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0A4068" w14:paraId="6796D396" w14:textId="77777777" w:rsidTr="005D7A1F">
        <w:trPr>
          <w:trHeight w:val="240"/>
        </w:trPr>
        <w:tc>
          <w:tcPr>
            <w:tcW w:w="624" w:type="dxa"/>
          </w:tcPr>
          <w:p w14:paraId="0316BB84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1A2468C8" w14:textId="26439C2E" w:rsidR="00F55BF0" w:rsidRPr="009C0C58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Zasady modelowania układów technologicznych źródeł energii.</w:t>
            </w:r>
          </w:p>
        </w:tc>
        <w:tc>
          <w:tcPr>
            <w:tcW w:w="1516" w:type="dxa"/>
          </w:tcPr>
          <w:p w14:paraId="01D4927C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0450A6" w14:textId="1D48363E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F0" w:rsidRPr="000A4068" w14:paraId="5FC579C0" w14:textId="77777777" w:rsidTr="005D7A1F">
        <w:trPr>
          <w:trHeight w:val="212"/>
        </w:trPr>
        <w:tc>
          <w:tcPr>
            <w:tcW w:w="624" w:type="dxa"/>
          </w:tcPr>
          <w:p w14:paraId="204005D3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532C2B72" w14:textId="1FC81A35" w:rsidR="00F55BF0" w:rsidRPr="009C0C58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Podstawy teorii modelownia i symulacji.</w:t>
            </w:r>
          </w:p>
        </w:tc>
        <w:tc>
          <w:tcPr>
            <w:tcW w:w="1516" w:type="dxa"/>
          </w:tcPr>
          <w:p w14:paraId="608B8C4E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9268A5" w14:textId="51DAA94B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0A4068" w14:paraId="403157BD" w14:textId="77777777" w:rsidTr="005D7A1F">
        <w:trPr>
          <w:trHeight w:val="212"/>
        </w:trPr>
        <w:tc>
          <w:tcPr>
            <w:tcW w:w="624" w:type="dxa"/>
          </w:tcPr>
          <w:p w14:paraId="35DCA599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6CC9B92B" w14:textId="1FC54360" w:rsidR="00F55BF0" w:rsidRPr="009C0C58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Podstawy teorii modelownia i symulacji.</w:t>
            </w:r>
          </w:p>
        </w:tc>
        <w:tc>
          <w:tcPr>
            <w:tcW w:w="1516" w:type="dxa"/>
          </w:tcPr>
          <w:p w14:paraId="11D1979E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B23894" w14:textId="024CCE2C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0A4068" w14:paraId="31AFDA53" w14:textId="77777777" w:rsidTr="005D7A1F">
        <w:trPr>
          <w:trHeight w:val="212"/>
        </w:trPr>
        <w:tc>
          <w:tcPr>
            <w:tcW w:w="624" w:type="dxa"/>
          </w:tcPr>
          <w:p w14:paraId="3FFFBC8F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50F19E0D" w14:textId="40AA88FC" w:rsidR="00F55BF0" w:rsidRPr="009C0C58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Oprogramowanie symulacyjne i obliczeniowe ogólnego przeznaczenia.</w:t>
            </w:r>
          </w:p>
        </w:tc>
        <w:tc>
          <w:tcPr>
            <w:tcW w:w="1516" w:type="dxa"/>
          </w:tcPr>
          <w:p w14:paraId="60494C56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02637E" w14:textId="53770997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0A4068" w14:paraId="123CF823" w14:textId="77777777" w:rsidTr="005D7A1F">
        <w:trPr>
          <w:trHeight w:val="212"/>
        </w:trPr>
        <w:tc>
          <w:tcPr>
            <w:tcW w:w="624" w:type="dxa"/>
          </w:tcPr>
          <w:p w14:paraId="42577E3D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3192CD11" w14:textId="77777777" w:rsidR="00F55BF0" w:rsidRPr="009C0C58" w:rsidRDefault="00F55BF0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9C0C58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Zaliczenie</w:t>
            </w:r>
          </w:p>
        </w:tc>
        <w:tc>
          <w:tcPr>
            <w:tcW w:w="1516" w:type="dxa"/>
          </w:tcPr>
          <w:p w14:paraId="67D1D605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80C7DA4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0A4068" w14:paraId="1F445D34" w14:textId="77777777" w:rsidTr="005D7A1F">
        <w:tc>
          <w:tcPr>
            <w:tcW w:w="624" w:type="dxa"/>
          </w:tcPr>
          <w:p w14:paraId="48081E6C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7A83E88D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17D68D4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2B4D61" w14:textId="0455AA25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C0C5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B85B00" w14:textId="77777777" w:rsidR="00F55BF0" w:rsidRPr="000A4068" w:rsidRDefault="00F55BF0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787D0EF" w14:textId="77777777" w:rsidR="00F55BF0" w:rsidRPr="000A4068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84"/>
        <w:gridCol w:w="1516"/>
        <w:gridCol w:w="1821"/>
      </w:tblGrid>
      <w:tr w:rsidR="00F55BF0" w:rsidRPr="000A4068" w14:paraId="40EB8897" w14:textId="77777777" w:rsidTr="009C0C58">
        <w:trPr>
          <w:trHeight w:val="57"/>
        </w:trPr>
        <w:tc>
          <w:tcPr>
            <w:tcW w:w="633" w:type="dxa"/>
            <w:vMerge w:val="restart"/>
          </w:tcPr>
          <w:p w14:paraId="60675B08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4" w:type="dxa"/>
            <w:vMerge w:val="restart"/>
          </w:tcPr>
          <w:p w14:paraId="781C258F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6AD9CF1D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0A4068" w14:paraId="0F5AFC47" w14:textId="77777777" w:rsidTr="009C0C58">
        <w:trPr>
          <w:trHeight w:val="57"/>
        </w:trPr>
        <w:tc>
          <w:tcPr>
            <w:tcW w:w="633" w:type="dxa"/>
            <w:vMerge/>
          </w:tcPr>
          <w:p w14:paraId="26E3E8D7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  <w:vMerge/>
          </w:tcPr>
          <w:p w14:paraId="10684DBC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7ADFAB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0E369B4" w14:textId="6C124A8E" w:rsidR="00F55BF0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0A4068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F55BF0" w:rsidRPr="000A4068" w14:paraId="5B8B3492" w14:textId="77777777" w:rsidTr="009C0C58">
        <w:trPr>
          <w:trHeight w:val="57"/>
        </w:trPr>
        <w:tc>
          <w:tcPr>
            <w:tcW w:w="633" w:type="dxa"/>
          </w:tcPr>
          <w:p w14:paraId="308CFA20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84" w:type="dxa"/>
          </w:tcPr>
          <w:p w14:paraId="2B64584C" w14:textId="1A97ACCB" w:rsidR="000038BF" w:rsidRPr="000038BF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Podstawy programowania z wykorzystaniem oprogramowania </w:t>
            </w:r>
            <w:proofErr w:type="spellStart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SMath</w:t>
            </w:r>
            <w:proofErr w:type="spellEnd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SciLab</w:t>
            </w:r>
            <w:proofErr w:type="spellEnd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. Oprogramowanie do modelownia i symulacji systemów i układów technologicznych OZE.</w:t>
            </w:r>
          </w:p>
        </w:tc>
        <w:tc>
          <w:tcPr>
            <w:tcW w:w="1516" w:type="dxa"/>
          </w:tcPr>
          <w:p w14:paraId="439C17B4" w14:textId="2E6E8CD3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</w:tcPr>
          <w:p w14:paraId="564621CA" w14:textId="246298AB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0C58" w:rsidRPr="000A4068" w14:paraId="576FE25E" w14:textId="77777777" w:rsidTr="009C0C58">
        <w:trPr>
          <w:trHeight w:val="57"/>
        </w:trPr>
        <w:tc>
          <w:tcPr>
            <w:tcW w:w="633" w:type="dxa"/>
          </w:tcPr>
          <w:p w14:paraId="066CBE5A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84" w:type="dxa"/>
          </w:tcPr>
          <w:p w14:paraId="14CF3919" w14:textId="5B5A5273" w:rsidR="009C0C58" w:rsidRPr="000038BF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Podstawy programowania z wykorzystaniem oprogramowania </w:t>
            </w:r>
            <w:proofErr w:type="spellStart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SMath</w:t>
            </w:r>
            <w:proofErr w:type="spellEnd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SciLab</w:t>
            </w:r>
            <w:proofErr w:type="spellEnd"/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. Oprogramowanie do modelownia i symulacji systemów i układów technologicznych OZE.</w:t>
            </w:r>
          </w:p>
        </w:tc>
        <w:tc>
          <w:tcPr>
            <w:tcW w:w="1516" w:type="dxa"/>
          </w:tcPr>
          <w:p w14:paraId="6CCE229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12B328" w14:textId="70336E03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0C58" w:rsidRPr="000A4068" w14:paraId="27CA621B" w14:textId="77777777" w:rsidTr="009C0C58">
        <w:trPr>
          <w:trHeight w:val="57"/>
        </w:trPr>
        <w:tc>
          <w:tcPr>
            <w:tcW w:w="633" w:type="dxa"/>
          </w:tcPr>
          <w:p w14:paraId="7A4C0C02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5884" w:type="dxa"/>
          </w:tcPr>
          <w:p w14:paraId="52759D17" w14:textId="46718195" w:rsidR="009C0C58" w:rsidRPr="000038BF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Wykonanie komputerowego modelu źródła ciepła zintegrowanego z OZE.</w:t>
            </w:r>
          </w:p>
        </w:tc>
        <w:tc>
          <w:tcPr>
            <w:tcW w:w="1516" w:type="dxa"/>
          </w:tcPr>
          <w:p w14:paraId="051858A5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0D6AE4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:rsidRPr="000A4068" w14:paraId="5F0AAAF8" w14:textId="77777777" w:rsidTr="009C0C58">
        <w:trPr>
          <w:trHeight w:val="57"/>
        </w:trPr>
        <w:tc>
          <w:tcPr>
            <w:tcW w:w="633" w:type="dxa"/>
          </w:tcPr>
          <w:p w14:paraId="1A225EE8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84" w:type="dxa"/>
          </w:tcPr>
          <w:p w14:paraId="339FAD7E" w14:textId="2728DE8E" w:rsidR="009C0C58" w:rsidRPr="000038BF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Wykonanie komputerowego modelu źródła ciepła zintegrowanego z OZE.</w:t>
            </w:r>
          </w:p>
        </w:tc>
        <w:tc>
          <w:tcPr>
            <w:tcW w:w="1516" w:type="dxa"/>
          </w:tcPr>
          <w:p w14:paraId="0FCF91FE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920813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:rsidRPr="000A4068" w14:paraId="652F2D20" w14:textId="77777777" w:rsidTr="009C0C58">
        <w:trPr>
          <w:trHeight w:val="57"/>
        </w:trPr>
        <w:tc>
          <w:tcPr>
            <w:tcW w:w="633" w:type="dxa"/>
          </w:tcPr>
          <w:p w14:paraId="374DD392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84" w:type="dxa"/>
          </w:tcPr>
          <w:p w14:paraId="3FBA5BF6" w14:textId="2D669E63" w:rsidR="009C0C58" w:rsidRPr="000038BF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Wykonanie komputerowego modelu źródła ciepła zintegrowanego z OZE.</w:t>
            </w:r>
          </w:p>
        </w:tc>
        <w:tc>
          <w:tcPr>
            <w:tcW w:w="1516" w:type="dxa"/>
          </w:tcPr>
          <w:p w14:paraId="6B66B0A0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92D62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:rsidRPr="000A4068" w14:paraId="1732C6B7" w14:textId="77777777" w:rsidTr="009C0C58">
        <w:trPr>
          <w:trHeight w:val="57"/>
        </w:trPr>
        <w:tc>
          <w:tcPr>
            <w:tcW w:w="633" w:type="dxa"/>
          </w:tcPr>
          <w:p w14:paraId="5DE307FA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84" w:type="dxa"/>
          </w:tcPr>
          <w:p w14:paraId="69B5FC7A" w14:textId="221B24A2" w:rsidR="009C0C58" w:rsidRPr="000038BF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Wykonanie komputerowego modelu źródła ciepła zintegrowanego z OZE.</w:t>
            </w:r>
          </w:p>
        </w:tc>
        <w:tc>
          <w:tcPr>
            <w:tcW w:w="1516" w:type="dxa"/>
          </w:tcPr>
          <w:p w14:paraId="05A3BB6D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559F5A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0A4068" w14:paraId="6BB45BE5" w14:textId="77777777" w:rsidTr="009C0C58">
        <w:trPr>
          <w:trHeight w:val="57"/>
        </w:trPr>
        <w:tc>
          <w:tcPr>
            <w:tcW w:w="633" w:type="dxa"/>
          </w:tcPr>
          <w:p w14:paraId="11FE1E72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84" w:type="dxa"/>
          </w:tcPr>
          <w:p w14:paraId="5CE2A539" w14:textId="59B70584" w:rsidR="00F55BF0" w:rsidRPr="000038BF" w:rsidRDefault="000038BF" w:rsidP="00F5423B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0038BF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Analiza wyników obliczeń komputerowych.</w:t>
            </w:r>
          </w:p>
        </w:tc>
        <w:tc>
          <w:tcPr>
            <w:tcW w:w="1516" w:type="dxa"/>
          </w:tcPr>
          <w:p w14:paraId="7DE9632E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D8ED5FE" w14:textId="77777777" w:rsidR="00F55BF0" w:rsidRPr="000A4068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F0" w:rsidRPr="000A4068" w14:paraId="3D574965" w14:textId="77777777" w:rsidTr="009C0C58">
        <w:trPr>
          <w:trHeight w:val="57"/>
        </w:trPr>
        <w:tc>
          <w:tcPr>
            <w:tcW w:w="633" w:type="dxa"/>
          </w:tcPr>
          <w:p w14:paraId="2FCA5E5C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</w:tcPr>
          <w:p w14:paraId="0192B017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37A0C76" w14:textId="6FD627D5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C3D0E38" w14:textId="1031392B" w:rsidR="00F55BF0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A7735E" w14:textId="77777777" w:rsidR="00F55BF0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9C0C58" w14:paraId="7FA9D4DE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EB1" w14:textId="77777777" w:rsidR="009C0C58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3DA" w14:textId="77777777" w:rsidR="009C0C58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9D3B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0C58" w14:paraId="0A39968A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358" w14:textId="77777777" w:rsidR="009C0C58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12D7" w14:textId="77777777" w:rsidR="009C0C58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7A9A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3E23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0C58" w14:paraId="34EA0F7B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ED18" w14:textId="77777777" w:rsidR="009C0C5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E10" w14:textId="77777777" w:rsidR="009C0C5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BEAE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DE25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0C58" w14:paraId="76822FB3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AA98" w14:textId="77777777" w:rsidR="009C0C5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295" w14:textId="77777777" w:rsidR="009C0C5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BCB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C765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9C0C58" w14:paraId="662F5B8D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E733" w14:textId="77777777" w:rsidR="009C0C5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956D" w14:textId="77777777" w:rsidR="009C0C58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40DA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C543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0C58" w14:paraId="6BFFD696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239D" w14:textId="77777777" w:rsidR="009C0C58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0D63" w14:textId="77777777" w:rsidR="009C0C58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5027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C30E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0D824EA" w14:textId="77777777" w:rsidR="009C0C58" w:rsidRPr="000A4068" w:rsidRDefault="009C0C58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0CF88E" w14:textId="77777777" w:rsidR="009C0C58" w:rsidRPr="000A4068" w:rsidRDefault="009C0C58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850"/>
        <w:gridCol w:w="3373"/>
      </w:tblGrid>
      <w:tr w:rsidR="009C0C58" w:rsidRPr="000A4068" w14:paraId="1755E1D0" w14:textId="77777777" w:rsidTr="00646119">
        <w:trPr>
          <w:jc w:val="center"/>
        </w:trPr>
        <w:tc>
          <w:tcPr>
            <w:tcW w:w="1666" w:type="dxa"/>
          </w:tcPr>
          <w:p w14:paraId="7FA8275D" w14:textId="77777777" w:rsidR="009C0C58" w:rsidRPr="000A4068" w:rsidRDefault="009C0C5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850" w:type="dxa"/>
          </w:tcPr>
          <w:p w14:paraId="70FB1B6F" w14:textId="77777777" w:rsidR="009C0C58" w:rsidRPr="000A4068" w:rsidRDefault="009C0C5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373" w:type="dxa"/>
          </w:tcPr>
          <w:p w14:paraId="6C586CE1" w14:textId="77777777" w:rsidR="009C0C58" w:rsidRPr="000A4068" w:rsidRDefault="009C0C5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9C0C58" w:rsidRPr="000A4068" w14:paraId="1087265C" w14:textId="77777777" w:rsidTr="00646119">
        <w:trPr>
          <w:jc w:val="center"/>
        </w:trPr>
        <w:tc>
          <w:tcPr>
            <w:tcW w:w="1666" w:type="dxa"/>
          </w:tcPr>
          <w:p w14:paraId="54C49598" w14:textId="77777777" w:rsidR="009C0C58" w:rsidRPr="000A4068" w:rsidRDefault="009C0C58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850" w:type="dxa"/>
          </w:tcPr>
          <w:p w14:paraId="14ABC86E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373" w:type="dxa"/>
          </w:tcPr>
          <w:p w14:paraId="1D34E021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9C0C58" w:rsidRPr="000A4068" w14:paraId="61F3F8D7" w14:textId="77777777" w:rsidTr="00646119">
        <w:trPr>
          <w:jc w:val="center"/>
        </w:trPr>
        <w:tc>
          <w:tcPr>
            <w:tcW w:w="1666" w:type="dxa"/>
          </w:tcPr>
          <w:p w14:paraId="2BD75F21" w14:textId="77777777" w:rsidR="009C0C58" w:rsidRPr="000A4068" w:rsidRDefault="009C0C58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850" w:type="dxa"/>
          </w:tcPr>
          <w:p w14:paraId="00694850" w14:textId="77777777" w:rsidR="009C0C58" w:rsidRPr="000A4068" w:rsidRDefault="009C0C58" w:rsidP="00F5423B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373" w:type="dxa"/>
          </w:tcPr>
          <w:p w14:paraId="6207D7F0" w14:textId="2B2C84AB" w:rsidR="009C0C58" w:rsidRPr="000A4068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laboratorium energetyki, </w:t>
            </w: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komputery klasy PC wraz z oprogramowaniem</w:t>
            </w:r>
          </w:p>
        </w:tc>
      </w:tr>
      <w:tr w:rsidR="009C0C58" w:rsidRPr="000A4068" w14:paraId="4F7AD471" w14:textId="77777777" w:rsidTr="00646119">
        <w:trPr>
          <w:jc w:val="center"/>
        </w:trPr>
        <w:tc>
          <w:tcPr>
            <w:tcW w:w="1666" w:type="dxa"/>
          </w:tcPr>
          <w:p w14:paraId="679E327C" w14:textId="77777777" w:rsidR="009C0C58" w:rsidRPr="000A4068" w:rsidRDefault="009C0C58" w:rsidP="00F5423B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850" w:type="dxa"/>
          </w:tcPr>
          <w:p w14:paraId="3B03ABD8" w14:textId="77777777" w:rsidR="009C0C58" w:rsidRPr="000A4068" w:rsidRDefault="009C0C58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373" w:type="dxa"/>
          </w:tcPr>
          <w:p w14:paraId="16E44D6C" w14:textId="34DB26D8" w:rsidR="009C0C58" w:rsidRPr="000A4068" w:rsidRDefault="009C0C58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laboratorium energetyki, </w:t>
            </w:r>
            <w:r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3634D356" w14:textId="77777777" w:rsidR="009C0C58" w:rsidRPr="000A4068" w:rsidRDefault="009C0C58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39C4D61" w14:textId="77777777" w:rsidR="009C0C58" w:rsidRPr="000A4068" w:rsidRDefault="009C0C58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E51527D" w14:textId="77777777" w:rsidR="009C0C58" w:rsidRPr="000A4068" w:rsidRDefault="009C0C58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9C0C58" w:rsidRPr="000A4068" w14:paraId="44C36F7F" w14:textId="77777777" w:rsidTr="00646119">
        <w:tc>
          <w:tcPr>
            <w:tcW w:w="1459" w:type="dxa"/>
            <w:vAlign w:val="center"/>
          </w:tcPr>
          <w:p w14:paraId="50D64D7E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4867AA9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C078E09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8E0D7CB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9C0C58" w:rsidRPr="000A4068" w14:paraId="7479ED96" w14:textId="77777777" w:rsidTr="00646119">
        <w:tc>
          <w:tcPr>
            <w:tcW w:w="1459" w:type="dxa"/>
          </w:tcPr>
          <w:p w14:paraId="1899326E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83070E4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24" w:type="dxa"/>
            <w:vAlign w:val="center"/>
          </w:tcPr>
          <w:p w14:paraId="0567A6E2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P2 – kolokwium pisemne</w:t>
            </w:r>
          </w:p>
        </w:tc>
      </w:tr>
      <w:tr w:rsidR="009C0C58" w:rsidRPr="000A4068" w14:paraId="181231D3" w14:textId="77777777" w:rsidTr="00646119">
        <w:tc>
          <w:tcPr>
            <w:tcW w:w="1459" w:type="dxa"/>
          </w:tcPr>
          <w:p w14:paraId="049C8A42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0470B5B6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2F7AF47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230C1E6C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224" w:type="dxa"/>
            <w:vAlign w:val="center"/>
          </w:tcPr>
          <w:p w14:paraId="22F7D0CE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9C0C58" w:rsidRPr="000A4068" w14:paraId="60FEA777" w14:textId="77777777" w:rsidTr="00646119">
        <w:tc>
          <w:tcPr>
            <w:tcW w:w="1459" w:type="dxa"/>
          </w:tcPr>
          <w:p w14:paraId="0D0E2DF8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74062D0D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4224" w:type="dxa"/>
          </w:tcPr>
          <w:p w14:paraId="2BFB4123" w14:textId="77777777" w:rsidR="009C0C58" w:rsidRPr="00B75C9B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75C9B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246B7293" w14:textId="77777777" w:rsidR="009C0C58" w:rsidRPr="000A4068" w:rsidRDefault="009C0C58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9172BEC" w14:textId="77777777" w:rsidR="009C0C58" w:rsidRPr="000A4068" w:rsidRDefault="009C0C58" w:rsidP="00F5423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9C0C58" w:rsidRPr="000A4068" w14:paraId="4E58E696" w14:textId="77777777" w:rsidTr="00F07F9E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CD14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4804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92F0D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F0613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9C0C58" w:rsidRPr="000A4068" w14:paraId="4F70B476" w14:textId="77777777" w:rsidTr="00F07F9E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E09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8B86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87F20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1DAC0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01AF6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B39A81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AF94A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7A6F16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048BB7" w14:textId="77777777" w:rsidR="009C0C5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9C0C58" w:rsidRPr="000A4068" w14:paraId="4FC594D4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E98F" w14:textId="77777777" w:rsidR="009C0C58" w:rsidRPr="000A4068" w:rsidRDefault="009C0C58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F2DB" w14:textId="44AAD9C0" w:rsidR="009C0C58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20CA895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AC1A9F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860BF9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C860A80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4DAF6E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50147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2EA6E6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0A4068" w14:paraId="6AAE8465" w14:textId="77777777" w:rsidTr="00F07F9E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999" w14:textId="77777777" w:rsidR="009C0C58" w:rsidRPr="000A4068" w:rsidRDefault="009C0C58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198" w14:textId="1C633D71" w:rsidR="009C0C58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C713FC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567421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B1D7B3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ACD356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9342D88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1C3A974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4881F6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0A4068" w14:paraId="68120747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0237" w14:textId="77777777" w:rsidR="009C0C58" w:rsidRPr="000A4068" w:rsidRDefault="009C0C5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48F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3B286DDA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0B1E1D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A8EF0D0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B930D5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39329FB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FBE4A6A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39A23F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0A4068" w14:paraId="5AA0356A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1812" w14:textId="77777777" w:rsidR="009C0C58" w:rsidRPr="000A4068" w:rsidRDefault="009C0C5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5E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860238B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408089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8FD71F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3C817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53EF3AA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16A756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F1E5B45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0A4068" w14:paraId="7EB20C21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0B0F" w14:textId="77777777" w:rsidR="009C0C58" w:rsidRPr="000A4068" w:rsidRDefault="009C0C5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957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BB7DEBF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E90B7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68E7E3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94B046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3B7234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9909A3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D137666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0F884F78" w14:textId="77777777" w:rsidR="009C0C58" w:rsidRPr="000A4068" w:rsidRDefault="009C0C58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B5D5D45" w14:textId="77777777" w:rsidR="009C0C58" w:rsidRPr="000A4068" w:rsidRDefault="009C0C58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C0C58" w:rsidRPr="000A4068" w14:paraId="568EB32E" w14:textId="77777777" w:rsidTr="00F07F9E">
        <w:trPr>
          <w:trHeight w:val="93"/>
          <w:jc w:val="center"/>
        </w:trPr>
        <w:tc>
          <w:tcPr>
            <w:tcW w:w="9907" w:type="dxa"/>
          </w:tcPr>
          <w:p w14:paraId="47D0267D" w14:textId="77777777" w:rsidR="009C0C58" w:rsidRPr="000A4068" w:rsidRDefault="009C0C58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7615E28" w14:textId="77777777" w:rsidR="009C0C58" w:rsidRPr="000A4068" w:rsidRDefault="009C0C58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C0C58" w:rsidRPr="000A4068" w14:paraId="4E18DE10" w14:textId="77777777" w:rsidTr="00F07F9E">
              <w:tc>
                <w:tcPr>
                  <w:tcW w:w="4531" w:type="dxa"/>
                  <w:shd w:val="clear" w:color="auto" w:fill="auto"/>
                </w:tcPr>
                <w:p w14:paraId="0D65E8B8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9D9990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C0C58" w:rsidRPr="000A4068" w14:paraId="73B6AEFD" w14:textId="77777777" w:rsidTr="00F07F9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0BE0DC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BE119F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C0C58" w:rsidRPr="000A4068" w14:paraId="5C6CD2C4" w14:textId="77777777" w:rsidTr="00F07F9E">
              <w:tc>
                <w:tcPr>
                  <w:tcW w:w="4531" w:type="dxa"/>
                  <w:shd w:val="clear" w:color="auto" w:fill="auto"/>
                </w:tcPr>
                <w:p w14:paraId="426422E3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9B3C81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C0C58" w:rsidRPr="000A4068" w14:paraId="7CA3C50A" w14:textId="77777777" w:rsidTr="00F07F9E">
              <w:tc>
                <w:tcPr>
                  <w:tcW w:w="4531" w:type="dxa"/>
                  <w:shd w:val="clear" w:color="auto" w:fill="auto"/>
                </w:tcPr>
                <w:p w14:paraId="55DE81FE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2DD07A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C0C58" w:rsidRPr="000A4068" w14:paraId="2B7F713E" w14:textId="77777777" w:rsidTr="00F07F9E">
              <w:tc>
                <w:tcPr>
                  <w:tcW w:w="4531" w:type="dxa"/>
                  <w:shd w:val="clear" w:color="auto" w:fill="auto"/>
                </w:tcPr>
                <w:p w14:paraId="31CAFFFA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AF0A9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C0C58" w:rsidRPr="000A4068" w14:paraId="498C93E9" w14:textId="77777777" w:rsidTr="00F07F9E">
              <w:tc>
                <w:tcPr>
                  <w:tcW w:w="4531" w:type="dxa"/>
                  <w:shd w:val="clear" w:color="auto" w:fill="auto"/>
                </w:tcPr>
                <w:p w14:paraId="532815F0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DE7DCA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C0C58" w:rsidRPr="000A4068" w14:paraId="05D44C59" w14:textId="77777777" w:rsidTr="00F07F9E">
              <w:tc>
                <w:tcPr>
                  <w:tcW w:w="4531" w:type="dxa"/>
                  <w:shd w:val="clear" w:color="auto" w:fill="auto"/>
                </w:tcPr>
                <w:p w14:paraId="31133035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D1D92" w14:textId="77777777" w:rsidR="009C0C58" w:rsidRPr="000A4068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C81B1CC" w14:textId="77777777" w:rsidR="009C0C58" w:rsidRPr="000A4068" w:rsidRDefault="009C0C58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B7CBDE8" w14:textId="77777777" w:rsidR="009C0C58" w:rsidRPr="000A4068" w:rsidRDefault="009C0C58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B8E5116" w14:textId="77777777" w:rsidR="009C0C58" w:rsidRPr="000A4068" w:rsidRDefault="009C0C58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C0C58" w:rsidRPr="000A4068" w14:paraId="18C24AAD" w14:textId="77777777" w:rsidTr="00F07F9E">
        <w:trPr>
          <w:trHeight w:val="540"/>
          <w:jc w:val="center"/>
        </w:trPr>
        <w:tc>
          <w:tcPr>
            <w:tcW w:w="9923" w:type="dxa"/>
          </w:tcPr>
          <w:p w14:paraId="5DC990BB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Forma zaliczenia/egzaminu: zaliczenie z oceną</w:t>
            </w:r>
          </w:p>
        </w:tc>
      </w:tr>
    </w:tbl>
    <w:p w14:paraId="70B7822C" w14:textId="77777777" w:rsidR="009C0C58" w:rsidRPr="000A4068" w:rsidRDefault="009C0C58" w:rsidP="00F5423B">
      <w:pPr>
        <w:pStyle w:val="Legenda"/>
        <w:spacing w:after="0"/>
        <w:rPr>
          <w:rFonts w:ascii="Cambria" w:hAnsi="Cambria"/>
          <w:color w:val="000000"/>
        </w:rPr>
      </w:pPr>
    </w:p>
    <w:p w14:paraId="4B09BC15" w14:textId="77777777" w:rsidR="009C0C58" w:rsidRPr="000A4068" w:rsidRDefault="009C0C58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C0C58" w:rsidRPr="000A4068" w14:paraId="2A336AB9" w14:textId="77777777" w:rsidTr="00F07F9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15343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3FED1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9C0C58" w:rsidRPr="000A4068" w14:paraId="528AF707" w14:textId="77777777" w:rsidTr="00F07F9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20A09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97B20B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6215F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9C0C58" w:rsidRPr="000A4068" w14:paraId="307DD5DE" w14:textId="77777777" w:rsidTr="00F07F9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3A641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9C0C58" w:rsidRPr="000A4068" w14:paraId="443F51A6" w14:textId="77777777" w:rsidTr="00F07F9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27FB6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FB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CB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9C0C58" w:rsidRPr="000A4068" w14:paraId="56F49072" w14:textId="77777777" w:rsidTr="00F07F9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34DB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C0C58" w:rsidRPr="000A4068" w14:paraId="103E1203" w14:textId="77777777" w:rsidTr="00F07F9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4BEA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3C6E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1B8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0C58" w:rsidRPr="000A4068" w14:paraId="48C7D7A6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B104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BB9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B711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0C58" w:rsidRPr="000A4068" w14:paraId="3D0275D7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84B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78AF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9754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C0C58" w:rsidRPr="000A4068" w14:paraId="313B139E" w14:textId="77777777" w:rsidTr="00F07F9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A8E" w14:textId="77777777" w:rsidR="009C0C58" w:rsidRPr="000A4068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2E12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4320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C0C58" w:rsidRPr="000A4068" w14:paraId="7F9441DE" w14:textId="77777777" w:rsidTr="00F07F9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6AF1" w14:textId="77777777" w:rsidR="009C0C58" w:rsidRPr="000A4068" w:rsidRDefault="009C0C58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7185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F095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9C0C58" w:rsidRPr="000A4068" w14:paraId="2DF19CA2" w14:textId="77777777" w:rsidTr="00F07F9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D543" w14:textId="77777777" w:rsidR="009C0C58" w:rsidRPr="000A4068" w:rsidRDefault="009C0C58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4FAA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3559" w14:textId="77777777" w:rsidR="009C0C58" w:rsidRPr="000A4068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2912ABB9" w14:textId="77777777" w:rsidR="009C0C58" w:rsidRPr="000A4068" w:rsidRDefault="009C0C58" w:rsidP="00F5423B">
      <w:pPr>
        <w:pStyle w:val="Legenda"/>
        <w:spacing w:after="0"/>
        <w:rPr>
          <w:rFonts w:ascii="Cambria" w:hAnsi="Cambria"/>
          <w:color w:val="000000"/>
        </w:rPr>
      </w:pPr>
    </w:p>
    <w:p w14:paraId="4E67A2B6" w14:textId="77777777" w:rsidR="00F55BF0" w:rsidRPr="000A4068" w:rsidRDefault="00F55BF0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F0" w:rsidRPr="000A4068" w14:paraId="69DE431F" w14:textId="77777777" w:rsidTr="02432791">
        <w:trPr>
          <w:jc w:val="center"/>
        </w:trPr>
        <w:tc>
          <w:tcPr>
            <w:tcW w:w="9889" w:type="dxa"/>
            <w:shd w:val="clear" w:color="auto" w:fill="auto"/>
          </w:tcPr>
          <w:p w14:paraId="78D9F682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98D9DA7" w14:textId="08E5E52A" w:rsidR="000038BF" w:rsidRDefault="000038BF" w:rsidP="00F5423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lastRenderedPageBreak/>
              <w:t>Koczyk H., Ogrzewnictwo praktyczne, SYSTHERM, Poznań 2009</w:t>
            </w:r>
          </w:p>
          <w:p w14:paraId="3F4181BF" w14:textId="77777777" w:rsidR="000038BF" w:rsidRDefault="000038BF" w:rsidP="00F5423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proofErr w:type="spellStart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>Pratap</w:t>
            </w:r>
            <w:proofErr w:type="spellEnd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R., </w:t>
            </w:r>
            <w:proofErr w:type="spellStart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>Matlab</w:t>
            </w:r>
            <w:proofErr w:type="spellEnd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dla naukowców i inżynierów, PWN, Warszawa 2013</w:t>
            </w:r>
          </w:p>
          <w:p w14:paraId="4CCC017D" w14:textId="2DC02468" w:rsidR="000038BF" w:rsidRPr="000038BF" w:rsidRDefault="000038BF" w:rsidP="00F5423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proofErr w:type="spellStart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>Pawłucki</w:t>
            </w:r>
            <w:proofErr w:type="spellEnd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M., Kryś M., CFD dla inżynierów, HELION, Gliwice 2020</w:t>
            </w:r>
          </w:p>
          <w:p w14:paraId="7E143FBD" w14:textId="4961F060" w:rsidR="00F55BF0" w:rsidRPr="009C0C58" w:rsidRDefault="00F55BF0" w:rsidP="00F5423B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</w:tr>
      <w:tr w:rsidR="00F55BF0" w:rsidRPr="000038BF" w14:paraId="6DBF1B6F" w14:textId="77777777" w:rsidTr="02432791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0EC1FA12" w14:textId="77777777" w:rsidR="00F55BF0" w:rsidRPr="000A4068" w:rsidRDefault="00F55BF0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758DC1CA" w14:textId="3435EAAD" w:rsidR="000038BF" w:rsidRPr="000038BF" w:rsidRDefault="000038BF" w:rsidP="00F5423B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>Stachurski A., Wprowadzenie do optymalizacji, Oficyna PW, Warszawa 2009</w:t>
            </w:r>
          </w:p>
          <w:p w14:paraId="0A8364CF" w14:textId="29ACBF03" w:rsidR="00F55BF0" w:rsidRPr="000038BF" w:rsidRDefault="000038BF" w:rsidP="00F5423B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proofErr w:type="spellStart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>Roos</w:t>
            </w:r>
            <w:proofErr w:type="spellEnd"/>
            <w:r w:rsidRPr="000038BF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H., Zagadnienia hydrauliczne w instalacjach ogrzewania wodnego, CIBET, Warszawa 1997</w:t>
            </w:r>
          </w:p>
        </w:tc>
      </w:tr>
    </w:tbl>
    <w:p w14:paraId="578C610B" w14:textId="77777777" w:rsidR="00F55BF0" w:rsidRPr="000038BF" w:rsidRDefault="00F55BF0" w:rsidP="00F5423B">
      <w:pPr>
        <w:pStyle w:val="Legenda"/>
        <w:spacing w:after="0"/>
        <w:rPr>
          <w:rFonts w:ascii="Cambria" w:hAnsi="Cambria"/>
          <w:color w:val="FF0000"/>
        </w:rPr>
      </w:pPr>
    </w:p>
    <w:p w14:paraId="3F73B63E" w14:textId="77777777" w:rsidR="00F55BF0" w:rsidRPr="000A4068" w:rsidRDefault="00F55BF0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55BF0" w:rsidRPr="000A4068" w14:paraId="091D89F1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5233ACB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3936885" w14:textId="02BA50E4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0038BF">
              <w:rPr>
                <w:rFonts w:ascii="Cambria" w:hAnsi="Cambria" w:cs="Times New Roman"/>
                <w:sz w:val="20"/>
                <w:szCs w:val="20"/>
              </w:rPr>
              <w:t>Jerzy Podhajecki</w:t>
            </w:r>
          </w:p>
        </w:tc>
      </w:tr>
      <w:tr w:rsidR="002E02B9" w:rsidRPr="000A4068" w14:paraId="3B9A4B8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4D418AF0" w14:textId="77777777" w:rsidR="002E02B9" w:rsidRPr="000A4068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7BEF5A" w14:textId="00438837" w:rsidR="002E02B9" w:rsidRPr="000A4068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F55BF0" w:rsidRPr="000A4068" w14:paraId="71E44F54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295143BB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DA018CE" w14:textId="7206AB73" w:rsidR="00F55BF0" w:rsidRPr="000A4068" w:rsidRDefault="000202B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4" w:history="1">
              <w:r w:rsidR="000038BF" w:rsidRPr="005352F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jpodhajecki@ajp.edu.pl</w:t>
              </w:r>
            </w:hyperlink>
          </w:p>
        </w:tc>
      </w:tr>
      <w:tr w:rsidR="00F55BF0" w:rsidRPr="000A4068" w14:paraId="469D0C9E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EC44811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B0DAC70" w14:textId="77777777" w:rsidR="00F55BF0" w:rsidRPr="000A4068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F9F1A0" w14:textId="2F9A21C7" w:rsidR="00F55BF0" w:rsidRPr="000A4068" w:rsidRDefault="00F55BF0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89C5D8A" w14:textId="77777777" w:rsidR="009E26DC" w:rsidRPr="000A4068" w:rsidRDefault="009E26DC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9E26DC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0A4068" w14:paraId="5FC211EA" w14:textId="77777777" w:rsidTr="00134B0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DCFCDD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FEC3593" wp14:editId="23D0521F">
                  <wp:extent cx="1066800" cy="1066800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DA23E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A61D62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134B04" w:rsidRPr="000A4068" w14:paraId="536AF05E" w14:textId="77777777" w:rsidTr="00134B0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3362BA1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48F5D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6CAE63" w14:textId="0147A452" w:rsidR="00134B04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134B04" w:rsidRPr="000A4068" w14:paraId="54666CFB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8942F46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66432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9ED536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134B04" w:rsidRPr="000A4068" w14:paraId="5E9763C9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86FB664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B51907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8E27BD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134B04" w:rsidRPr="000A4068" w14:paraId="307346A9" w14:textId="77777777" w:rsidTr="00134B0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0DC0609" w14:textId="77777777" w:rsidR="00134B04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3E07650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527BC66" w14:textId="1E002DD7" w:rsidR="00134B04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</w:t>
            </w:r>
            <w:r w:rsidR="00134B04" w:rsidRPr="000A4068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134B04" w:rsidRPr="000A4068" w14:paraId="2EBC1130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A7E4F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C9063" w14:textId="77777777" w:rsidR="00134B04" w:rsidRPr="000A4068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C.2.5</w:t>
            </w:r>
          </w:p>
        </w:tc>
      </w:tr>
    </w:tbl>
    <w:p w14:paraId="212B59F4" w14:textId="77777777" w:rsidR="00F55BF0" w:rsidRPr="000A4068" w:rsidRDefault="00F55BF0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23A23157" w14:textId="374C9878" w:rsidR="009E26DC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822AF9F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E26DC" w:rsidRPr="000A4068" w14:paraId="37D46090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05B8325E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0670FE31" w14:textId="4D097DDA" w:rsidR="009E26DC" w:rsidRPr="000A4068" w:rsidRDefault="000038BF" w:rsidP="00F5423B">
            <w:pPr>
              <w:pStyle w:val="akarta"/>
              <w:spacing w:before="0" w:after="0" w:line="276" w:lineRule="auto"/>
            </w:pPr>
            <w:r w:rsidRPr="000038BF">
              <w:rPr>
                <w:noProof/>
              </w:rPr>
              <w:t xml:space="preserve">Energetyczne wykorzystanie odpadów </w:t>
            </w:r>
            <w:r w:rsidR="00C36EEA">
              <w:rPr>
                <w:noProof/>
              </w:rPr>
              <w:t>i bioodpadów</w:t>
            </w:r>
          </w:p>
        </w:tc>
      </w:tr>
      <w:tr w:rsidR="009E26DC" w:rsidRPr="000A4068" w14:paraId="3F27335A" w14:textId="77777777" w:rsidTr="005D7A1F">
        <w:tc>
          <w:tcPr>
            <w:tcW w:w="4219" w:type="dxa"/>
            <w:vAlign w:val="center"/>
          </w:tcPr>
          <w:p w14:paraId="69894815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529F2A50" w14:textId="0A68DA7E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5</w:t>
            </w:r>
          </w:p>
        </w:tc>
      </w:tr>
      <w:tr w:rsidR="009E26DC" w:rsidRPr="000A4068" w14:paraId="0404C7B1" w14:textId="77777777" w:rsidTr="005D7A1F">
        <w:tc>
          <w:tcPr>
            <w:tcW w:w="4219" w:type="dxa"/>
            <w:vAlign w:val="center"/>
          </w:tcPr>
          <w:p w14:paraId="5DE9D9F0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6F5AA8A5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9E26DC" w:rsidRPr="000A4068" w14:paraId="44C68738" w14:textId="77777777" w:rsidTr="005D7A1F">
        <w:tc>
          <w:tcPr>
            <w:tcW w:w="4219" w:type="dxa"/>
            <w:vAlign w:val="center"/>
          </w:tcPr>
          <w:p w14:paraId="466D8D9E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73DEC8B4" w14:textId="6D5364DC" w:rsidR="009E26DC" w:rsidRPr="000A4068" w:rsidRDefault="00EF3FE8" w:rsidP="00F5423B">
            <w:pPr>
              <w:pStyle w:val="akarta"/>
              <w:spacing w:before="0" w:after="0" w:line="276" w:lineRule="auto"/>
            </w:pPr>
            <w:r>
              <w:t>zaawansowane technologie środowiskowe</w:t>
            </w:r>
          </w:p>
        </w:tc>
      </w:tr>
      <w:tr w:rsidR="009E26DC" w:rsidRPr="000A4068" w14:paraId="11ED4617" w14:textId="77777777" w:rsidTr="005D7A1F">
        <w:tc>
          <w:tcPr>
            <w:tcW w:w="4219" w:type="dxa"/>
            <w:vAlign w:val="center"/>
          </w:tcPr>
          <w:p w14:paraId="0F3E437E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FEB93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9E26DC" w:rsidRPr="000A4068" w14:paraId="665A5CA0" w14:textId="77777777" w:rsidTr="005D7A1F">
        <w:tc>
          <w:tcPr>
            <w:tcW w:w="4219" w:type="dxa"/>
            <w:vAlign w:val="center"/>
          </w:tcPr>
          <w:p w14:paraId="56A6921B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4F400706" w14:textId="5FD340DA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9E26DC" w:rsidRPr="000A4068" w14:paraId="78B93A58" w14:textId="77777777" w:rsidTr="005D7A1F">
        <w:tc>
          <w:tcPr>
            <w:tcW w:w="4219" w:type="dxa"/>
            <w:vAlign w:val="center"/>
          </w:tcPr>
          <w:p w14:paraId="33A05219" w14:textId="77777777" w:rsidR="009E26DC" w:rsidRPr="000A4068" w:rsidRDefault="009E26DC" w:rsidP="00F5423B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7A591B" w14:textId="0E694B5A" w:rsidR="009E26DC" w:rsidRPr="009027B8" w:rsidRDefault="009E26DC" w:rsidP="00F5423B">
            <w:pPr>
              <w:pStyle w:val="akarta"/>
              <w:spacing w:before="0" w:after="0" w:line="276" w:lineRule="auto"/>
            </w:pPr>
            <w:r w:rsidRPr="000038BF">
              <w:rPr>
                <w:lang w:val="de-DE"/>
              </w:rPr>
              <w:t xml:space="preserve">Prof. </w:t>
            </w:r>
            <w:r w:rsidR="000038BF" w:rsidRPr="000038BF">
              <w:rPr>
                <w:lang w:val="de-DE"/>
              </w:rPr>
              <w:t xml:space="preserve">AJP </w:t>
            </w:r>
            <w:proofErr w:type="spellStart"/>
            <w:r w:rsidRPr="000038BF">
              <w:rPr>
                <w:lang w:val="de-DE"/>
              </w:rPr>
              <w:t>dr</w:t>
            </w:r>
            <w:proofErr w:type="spellEnd"/>
            <w:r w:rsidRPr="000038BF">
              <w:rPr>
                <w:lang w:val="de-DE"/>
              </w:rPr>
              <w:t xml:space="preserve"> hab. </w:t>
            </w:r>
            <w:proofErr w:type="spellStart"/>
            <w:r w:rsidRPr="000038BF">
              <w:rPr>
                <w:lang w:val="de-DE"/>
              </w:rPr>
              <w:t>inż</w:t>
            </w:r>
            <w:proofErr w:type="spellEnd"/>
            <w:r w:rsidRPr="000038BF">
              <w:rPr>
                <w:lang w:val="de-DE"/>
              </w:rPr>
              <w:t xml:space="preserve">. </w:t>
            </w:r>
            <w:r w:rsidR="000038BF">
              <w:t>Ryszard Konieczny</w:t>
            </w:r>
          </w:p>
        </w:tc>
      </w:tr>
    </w:tbl>
    <w:p w14:paraId="7500447E" w14:textId="77777777" w:rsidR="009E26DC" w:rsidRPr="009027B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507FCD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9E26DC" w:rsidRPr="000A4068" w14:paraId="1AF6B472" w14:textId="77777777" w:rsidTr="005D7A1F">
        <w:tc>
          <w:tcPr>
            <w:tcW w:w="2660" w:type="dxa"/>
            <w:shd w:val="clear" w:color="auto" w:fill="auto"/>
            <w:vAlign w:val="center"/>
          </w:tcPr>
          <w:p w14:paraId="79438FD8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F25066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032780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0F6085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E26DC" w:rsidRPr="000A4068" w14:paraId="4BE5DEB1" w14:textId="77777777" w:rsidTr="005D7A1F">
        <w:tc>
          <w:tcPr>
            <w:tcW w:w="2660" w:type="dxa"/>
            <w:shd w:val="clear" w:color="auto" w:fill="auto"/>
          </w:tcPr>
          <w:p w14:paraId="057542FF" w14:textId="5ABF9D8F" w:rsidR="009E26DC" w:rsidRPr="000A4068" w:rsidRDefault="00AA05DE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9E26DC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7F258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3925A3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965A7DE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E26DC" w:rsidRPr="000A4068" w14:paraId="36D793CC" w14:textId="77777777" w:rsidTr="005D7A1F">
        <w:tc>
          <w:tcPr>
            <w:tcW w:w="2660" w:type="dxa"/>
            <w:shd w:val="clear" w:color="auto" w:fill="auto"/>
          </w:tcPr>
          <w:p w14:paraId="33A736FA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4F135" w14:textId="6FAD9EEF" w:rsidR="009E26DC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D656AB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CC7C4DA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E26DC" w:rsidRPr="000A4068" w14:paraId="0D8AF9FD" w14:textId="77777777" w:rsidTr="005D7A1F">
        <w:tc>
          <w:tcPr>
            <w:tcW w:w="2660" w:type="dxa"/>
            <w:shd w:val="clear" w:color="auto" w:fill="auto"/>
          </w:tcPr>
          <w:p w14:paraId="074DC038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3E648" w14:textId="630F2063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8362BFF" w14:textId="5DD59F28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  <w:shd w:val="clear" w:color="auto" w:fill="auto"/>
          </w:tcPr>
          <w:p w14:paraId="5142DFA7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7A51D1A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A3F26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E26DC" w:rsidRPr="000A4068" w14:paraId="35FDBC88" w14:textId="77777777" w:rsidTr="005D7A1F">
        <w:trPr>
          <w:trHeight w:val="301"/>
          <w:jc w:val="center"/>
        </w:trPr>
        <w:tc>
          <w:tcPr>
            <w:tcW w:w="9898" w:type="dxa"/>
          </w:tcPr>
          <w:p w14:paraId="153539F9" w14:textId="469AFF64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2367449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180E47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E26DC" w:rsidRPr="000A4068" w14:paraId="468AE032" w14:textId="77777777" w:rsidTr="005D7A1F">
        <w:tc>
          <w:tcPr>
            <w:tcW w:w="9889" w:type="dxa"/>
            <w:shd w:val="clear" w:color="auto" w:fill="auto"/>
          </w:tcPr>
          <w:p w14:paraId="4549C3BF" w14:textId="3FB981C5" w:rsidR="009E26DC" w:rsidRPr="000038BF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</w:t>
            </w:r>
            <w:r w:rsidRPr="000038BF">
              <w:rPr>
                <w:rFonts w:ascii="Cambria" w:hAnsi="Cambria" w:cs="Times New Roman"/>
                <w:bCs/>
                <w:sz w:val="20"/>
                <w:szCs w:val="20"/>
              </w:rPr>
              <w:t xml:space="preserve">ującej terminologię, pojęcia, zasady, metody, techniki, narzędzia i materiały stosowane przy rozwiązywaniu zadań inżynierskich związanych z </w:t>
            </w:r>
            <w:r w:rsidR="000038BF" w:rsidRPr="000038BF">
              <w:rPr>
                <w:rFonts w:ascii="Cambria" w:hAnsi="Cambria"/>
                <w:bCs/>
              </w:rPr>
              <w:t>e</w:t>
            </w:r>
            <w:r w:rsidR="000038BF" w:rsidRPr="000038BF">
              <w:rPr>
                <w:rFonts w:ascii="Cambria" w:hAnsi="Cambria"/>
                <w:noProof/>
              </w:rPr>
              <w:t xml:space="preserve">nergetycznym wykorzystaniem odpadów i </w:t>
            </w:r>
            <w:r w:rsidR="00C36EEA">
              <w:rPr>
                <w:rFonts w:ascii="Cambria" w:hAnsi="Cambria"/>
                <w:noProof/>
              </w:rPr>
              <w:t>bioodpadów</w:t>
            </w:r>
            <w:r w:rsidRPr="000038BF">
              <w:rPr>
                <w:rFonts w:ascii="Cambria" w:hAnsi="Cambria" w:cs="Times New Roman"/>
                <w:bCs/>
                <w:sz w:val="20"/>
                <w:szCs w:val="20"/>
              </w:rPr>
              <w:t xml:space="preserve">, tak w przygotowaniu z udziałem metod symulacji jak i w rzeczywistym środowisku.   </w:t>
            </w:r>
          </w:p>
          <w:p w14:paraId="4D4540D8" w14:textId="587EBA02" w:rsidR="009E26DC" w:rsidRPr="000038BF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038BF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zagadnień odnoszących się do </w:t>
            </w:r>
            <w:r w:rsidR="000220EE" w:rsidRPr="000038BF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  <w:r w:rsidRPr="000038BF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F99D8FB" w14:textId="2223F040" w:rsidR="009E26DC" w:rsidRPr="000038BF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038BF">
              <w:rPr>
                <w:rFonts w:ascii="Cambria" w:hAnsi="Cambria" w:cs="Times New Roman"/>
                <w:bCs/>
                <w:sz w:val="20"/>
                <w:szCs w:val="20"/>
              </w:rPr>
              <w:t>C3 - Student ma umiejętności w zakresie doskonalenia wiedzy, pozyskiwania i integrowanie informacji z literatury, baz danych i innych źródeł, opracowania dokumentacji, prezentowania ich i podnoszenia kompetencji zawodowych.</w:t>
            </w:r>
          </w:p>
          <w:p w14:paraId="4427D107" w14:textId="05028699" w:rsidR="009E26DC" w:rsidRPr="000A4068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038BF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0038BF" w:rsidRPr="000038BF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0038BF">
              <w:rPr>
                <w:rFonts w:ascii="Cambria" w:hAnsi="Cambria" w:cs="Times New Roman"/>
                <w:bCs/>
                <w:sz w:val="20"/>
                <w:szCs w:val="20"/>
              </w:rPr>
              <w:t xml:space="preserve"> - Ma przygotowanie do uczenia się przez całe życie, podnoszenie kompetencji zawodowych, osobistych  i społecznych w zmieniającej się rzeczywistości</w:t>
            </w:r>
            <w:r w:rsidR="000038BF" w:rsidRPr="000038BF">
              <w:rPr>
                <w:rFonts w:ascii="Cambria" w:hAnsi="Cambria" w:cs="Times New Roman"/>
                <w:bCs/>
                <w:sz w:val="20"/>
                <w:szCs w:val="20"/>
              </w:rPr>
              <w:t xml:space="preserve"> w zakresie </w:t>
            </w:r>
            <w:r w:rsidR="000038BF" w:rsidRPr="000038BF">
              <w:rPr>
                <w:rFonts w:ascii="Cambria" w:hAnsi="Cambria"/>
                <w:bCs/>
              </w:rPr>
              <w:t>e</w:t>
            </w:r>
            <w:r w:rsidR="000038BF" w:rsidRPr="000038BF">
              <w:rPr>
                <w:rFonts w:ascii="Cambria" w:hAnsi="Cambria"/>
                <w:noProof/>
              </w:rPr>
              <w:t xml:space="preserve">nergetycznego wykorzystania odpadów i </w:t>
            </w:r>
            <w:r w:rsidR="00C36EEA">
              <w:rPr>
                <w:rFonts w:ascii="Cambria" w:hAnsi="Cambria"/>
                <w:noProof/>
              </w:rPr>
              <w:t>bioodpadów</w:t>
            </w:r>
          </w:p>
        </w:tc>
      </w:tr>
    </w:tbl>
    <w:p w14:paraId="3D259FFF" w14:textId="77777777" w:rsidR="00AA05DE" w:rsidRDefault="00AA05D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C7B228" w14:textId="7748C11E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9E26DC" w:rsidRPr="000A4068" w14:paraId="0A085D60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0A9A20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C77F30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672BCE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E26DC" w:rsidRPr="000A4068" w14:paraId="67168C65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7DF2CFB0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E26DC" w:rsidRPr="000A4068" w14:paraId="6436841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14E976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284D4DDA" w14:textId="51D098AF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</w:t>
            </w:r>
            <w:r w:rsidR="000038BF">
              <w:t>e</w:t>
            </w:r>
            <w:r w:rsidR="000038BF" w:rsidRPr="000038BF">
              <w:rPr>
                <w:noProof/>
              </w:rPr>
              <w:t>nergetyczn</w:t>
            </w:r>
            <w:r w:rsidR="000038BF">
              <w:rPr>
                <w:noProof/>
              </w:rPr>
              <w:t>ym</w:t>
            </w:r>
            <w:r w:rsidR="000038BF" w:rsidRPr="000038BF">
              <w:rPr>
                <w:noProof/>
              </w:rPr>
              <w:t xml:space="preserve"> wykorzystanie</w:t>
            </w:r>
            <w:r w:rsidR="000038BF">
              <w:rPr>
                <w:noProof/>
              </w:rPr>
              <w:t>m</w:t>
            </w:r>
            <w:r w:rsidR="000038BF" w:rsidRPr="000038BF">
              <w:rPr>
                <w:noProof/>
              </w:rPr>
              <w:t xml:space="preserve"> odpadów i </w:t>
            </w:r>
            <w:r w:rsidR="00C36EEA">
              <w:rPr>
                <w:noProof/>
              </w:rPr>
              <w:t>bioodpadów</w:t>
            </w:r>
          </w:p>
        </w:tc>
        <w:tc>
          <w:tcPr>
            <w:tcW w:w="1732" w:type="dxa"/>
            <w:shd w:val="clear" w:color="auto" w:fill="auto"/>
          </w:tcPr>
          <w:p w14:paraId="38B072F2" w14:textId="0B09249C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9E26DC" w:rsidRPr="000A4068" w14:paraId="0D4E9130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75EF20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9635BC4" w14:textId="23976BB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Ma podstawową wiedzę w zakresie standardów oraz norm technicznych związanych z budową, działaniem i eksploatacją </w:t>
            </w:r>
            <w:r w:rsidR="000038BF">
              <w:rPr>
                <w:rFonts w:ascii="Cambria" w:hAnsi="Cambria" w:cs="Times New Roman"/>
                <w:bCs/>
                <w:sz w:val="20"/>
                <w:szCs w:val="20"/>
              </w:rPr>
              <w:t xml:space="preserve">układów związanych z </w:t>
            </w:r>
            <w:r w:rsidR="000038BF">
              <w:rPr>
                <w:bCs/>
              </w:rPr>
              <w:t>e</w:t>
            </w:r>
            <w:r w:rsidR="000038BF" w:rsidRPr="000038BF">
              <w:rPr>
                <w:noProof/>
              </w:rPr>
              <w:t>nergetyczn</w:t>
            </w:r>
            <w:r w:rsidR="000038BF">
              <w:rPr>
                <w:noProof/>
              </w:rPr>
              <w:t xml:space="preserve">ym </w:t>
            </w:r>
            <w:r w:rsidR="000038BF" w:rsidRPr="000038BF">
              <w:rPr>
                <w:noProof/>
              </w:rPr>
              <w:t>wykorzystanie</w:t>
            </w:r>
            <w:r w:rsidR="000038BF">
              <w:rPr>
                <w:noProof/>
              </w:rPr>
              <w:t>m</w:t>
            </w:r>
            <w:r w:rsidR="000038BF" w:rsidRPr="000038BF">
              <w:rPr>
                <w:noProof/>
              </w:rPr>
              <w:t xml:space="preserve"> odpadów i </w:t>
            </w:r>
            <w:r w:rsidR="00C36EEA">
              <w:rPr>
                <w:noProof/>
              </w:rPr>
              <w:t>bioodpadów</w:t>
            </w:r>
          </w:p>
        </w:tc>
        <w:tc>
          <w:tcPr>
            <w:tcW w:w="1732" w:type="dxa"/>
            <w:shd w:val="clear" w:color="auto" w:fill="auto"/>
          </w:tcPr>
          <w:p w14:paraId="33C4506F" w14:textId="53747E68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K_W15</w:t>
            </w:r>
          </w:p>
        </w:tc>
      </w:tr>
      <w:tr w:rsidR="009E26DC" w:rsidRPr="000A4068" w14:paraId="07BF5287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A249044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E26DC" w:rsidRPr="000A4068" w14:paraId="4AA122B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CDC601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E3200B5" w14:textId="42938AB4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</w:t>
            </w:r>
            <w:r w:rsidR="000038BF">
              <w:rPr>
                <w:rFonts w:ascii="Cambria" w:hAnsi="Cambria" w:cs="Times New Roman"/>
                <w:sz w:val="20"/>
                <w:szCs w:val="20"/>
              </w:rPr>
              <w:t xml:space="preserve"> związanych z </w:t>
            </w:r>
            <w:r w:rsidR="000038BF">
              <w:t>e</w:t>
            </w:r>
            <w:r w:rsidR="000038BF" w:rsidRPr="000038BF">
              <w:rPr>
                <w:noProof/>
              </w:rPr>
              <w:t>nergetyczn</w:t>
            </w:r>
            <w:r w:rsidR="000038BF">
              <w:rPr>
                <w:noProof/>
              </w:rPr>
              <w:t>ym</w:t>
            </w:r>
            <w:r w:rsidR="000038BF" w:rsidRPr="000038BF">
              <w:rPr>
                <w:noProof/>
              </w:rPr>
              <w:t xml:space="preserve"> wykorzystanie</w:t>
            </w:r>
            <w:r w:rsidR="000038BF">
              <w:rPr>
                <w:noProof/>
              </w:rPr>
              <w:t>m</w:t>
            </w:r>
            <w:r w:rsidR="000038BF" w:rsidRPr="000038BF">
              <w:rPr>
                <w:noProof/>
              </w:rPr>
              <w:t xml:space="preserve"> odpadów i </w:t>
            </w:r>
            <w:r w:rsidR="00C36EEA">
              <w:rPr>
                <w:noProof/>
              </w:rPr>
              <w:t>bioodpadów</w:t>
            </w:r>
          </w:p>
        </w:tc>
        <w:tc>
          <w:tcPr>
            <w:tcW w:w="1732" w:type="dxa"/>
            <w:shd w:val="clear" w:color="auto" w:fill="auto"/>
          </w:tcPr>
          <w:p w14:paraId="3F52129F" w14:textId="2FFC3E80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9E26DC" w:rsidRPr="000A4068" w14:paraId="6246F179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BCE4B4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39E7F4B" w14:textId="5D10702F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</w:tcPr>
          <w:p w14:paraId="3286390A" w14:textId="2DAAFAB6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9E26DC" w:rsidRPr="000A4068" w14:paraId="72BD8816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11521C7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46487" w:rsidRPr="000A4068" w14:paraId="04AE597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1AA80E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5AE08DC" w14:textId="378DC196" w:rsidR="00946487" w:rsidRPr="000A4068" w:rsidRDefault="009464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Rozumie potrzebę uczenia się przez całe życie  - dalsze kształcenie na studiach II stopnia, studia podyplomowe, kursy specjalistyczne, szczególnie ważne 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</w:tcPr>
          <w:p w14:paraId="1096CFCB" w14:textId="773F7D6E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1916C537" w14:textId="77777777" w:rsidR="00946487" w:rsidRPr="000A4068" w:rsidRDefault="00946487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A35DA9" w14:textId="77777777" w:rsidR="00946487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6487" w:rsidRPr="000A4068" w14:paraId="24C254DB" w14:textId="77777777" w:rsidTr="00AA05DE">
        <w:trPr>
          <w:trHeight w:val="340"/>
        </w:trPr>
        <w:tc>
          <w:tcPr>
            <w:tcW w:w="654" w:type="dxa"/>
            <w:vMerge w:val="restart"/>
            <w:vAlign w:val="center"/>
          </w:tcPr>
          <w:p w14:paraId="2A4CE839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6375A5A7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0D46E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0B3463F8" w14:textId="77777777" w:rsidTr="00AA05DE">
        <w:trPr>
          <w:trHeight w:val="196"/>
        </w:trPr>
        <w:tc>
          <w:tcPr>
            <w:tcW w:w="654" w:type="dxa"/>
            <w:vMerge/>
          </w:tcPr>
          <w:p w14:paraId="4E3E27AE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1851B0C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6B7739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C993B4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038BF" w:rsidRPr="000A4068" w14:paraId="4AA25E72" w14:textId="77777777" w:rsidTr="00AA05DE">
        <w:trPr>
          <w:trHeight w:val="225"/>
        </w:trPr>
        <w:tc>
          <w:tcPr>
            <w:tcW w:w="654" w:type="dxa"/>
          </w:tcPr>
          <w:p w14:paraId="73EBD311" w14:textId="77777777" w:rsidR="000038BF" w:rsidRPr="000A406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4B5BF7D8" w14:textId="329FFDA4" w:rsidR="000038BF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Właściwości decydujące o możliwości technologicznego przetwarzania odpadów. Ustawodawstwo polskie i unijne dot. termicznych procesów zagospodarowania odpadów.</w:t>
            </w:r>
          </w:p>
        </w:tc>
        <w:tc>
          <w:tcPr>
            <w:tcW w:w="1516" w:type="dxa"/>
          </w:tcPr>
          <w:p w14:paraId="223FEE24" w14:textId="5BBB471C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9F984C" w14:textId="18CA0AB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38BF" w:rsidRPr="000A4068" w14:paraId="788AF3BA" w14:textId="77777777" w:rsidTr="00AA05DE">
        <w:trPr>
          <w:trHeight w:val="225"/>
        </w:trPr>
        <w:tc>
          <w:tcPr>
            <w:tcW w:w="654" w:type="dxa"/>
          </w:tcPr>
          <w:p w14:paraId="520E1627" w14:textId="77777777" w:rsidR="000038BF" w:rsidRPr="000A406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0174AEBD" w14:textId="5EF79890" w:rsidR="000038BF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Paliwa z odpadów. Podstawowe właściwości substancji palnych i paliw formowanych.</w:t>
            </w:r>
          </w:p>
        </w:tc>
        <w:tc>
          <w:tcPr>
            <w:tcW w:w="1516" w:type="dxa"/>
          </w:tcPr>
          <w:p w14:paraId="74603098" w14:textId="3AB5DD2D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935304E" w14:textId="07F770EA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038BF" w:rsidRPr="000A4068" w14:paraId="2AFA22CA" w14:textId="77777777" w:rsidTr="00AA05DE">
        <w:trPr>
          <w:trHeight w:val="225"/>
        </w:trPr>
        <w:tc>
          <w:tcPr>
            <w:tcW w:w="654" w:type="dxa"/>
          </w:tcPr>
          <w:p w14:paraId="05B52D25" w14:textId="77777777" w:rsidR="000038BF" w:rsidRPr="000A406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1291A09D" w14:textId="61756102" w:rsidR="000038BF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Procesy </w:t>
            </w: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</w:rPr>
              <w:t>biotermiczne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 - kompostowanie i fermentacja metanowa.</w:t>
            </w:r>
          </w:p>
        </w:tc>
        <w:tc>
          <w:tcPr>
            <w:tcW w:w="1516" w:type="dxa"/>
          </w:tcPr>
          <w:p w14:paraId="77CB550A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A4EB4" w14:textId="0F5512A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038BF" w:rsidRPr="000A4068" w14:paraId="0BFAFAAD" w14:textId="77777777" w:rsidTr="00AA05DE">
        <w:trPr>
          <w:trHeight w:val="225"/>
        </w:trPr>
        <w:tc>
          <w:tcPr>
            <w:tcW w:w="654" w:type="dxa"/>
          </w:tcPr>
          <w:p w14:paraId="5915593A" w14:textId="77777777" w:rsidR="000038BF" w:rsidRPr="000A406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230CE89A" w14:textId="6E4F5192" w:rsidR="000038BF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Procesy termiczne średnio i wysokotemperaturowe.</w:t>
            </w:r>
          </w:p>
        </w:tc>
        <w:tc>
          <w:tcPr>
            <w:tcW w:w="1516" w:type="dxa"/>
          </w:tcPr>
          <w:p w14:paraId="41443051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FE5B21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38BF" w:rsidRPr="000A4068" w14:paraId="6F2C2E60" w14:textId="77777777" w:rsidTr="00AA05DE">
        <w:trPr>
          <w:trHeight w:val="225"/>
        </w:trPr>
        <w:tc>
          <w:tcPr>
            <w:tcW w:w="654" w:type="dxa"/>
          </w:tcPr>
          <w:p w14:paraId="366F71BA" w14:textId="77777777" w:rsidR="000038BF" w:rsidRPr="000A406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C6AACDB" w14:textId="640B72FA" w:rsidR="000038BF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Osady ściekowe - substraty do produkcji bioenergii.</w:t>
            </w:r>
          </w:p>
        </w:tc>
        <w:tc>
          <w:tcPr>
            <w:tcW w:w="1516" w:type="dxa"/>
          </w:tcPr>
          <w:p w14:paraId="537647EA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1CDAC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38BF" w:rsidRPr="000A4068" w14:paraId="70BE1BC1" w14:textId="77777777" w:rsidTr="00AA05DE">
        <w:trPr>
          <w:trHeight w:val="225"/>
        </w:trPr>
        <w:tc>
          <w:tcPr>
            <w:tcW w:w="654" w:type="dxa"/>
          </w:tcPr>
          <w:p w14:paraId="0CFC127D" w14:textId="77777777" w:rsidR="000038BF" w:rsidRPr="000A406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D5DF165" w14:textId="7A489323" w:rsidR="000038BF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Kierunki gospodarczego wykorzystania ubocznych produktów spalania.</w:t>
            </w:r>
          </w:p>
        </w:tc>
        <w:tc>
          <w:tcPr>
            <w:tcW w:w="1516" w:type="dxa"/>
          </w:tcPr>
          <w:p w14:paraId="58027B11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383109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38BF" w:rsidRPr="000A4068" w14:paraId="53115F9B" w14:textId="77777777" w:rsidTr="00AA05DE">
        <w:trPr>
          <w:trHeight w:val="225"/>
        </w:trPr>
        <w:tc>
          <w:tcPr>
            <w:tcW w:w="654" w:type="dxa"/>
          </w:tcPr>
          <w:p w14:paraId="483BB41F" w14:textId="77777777" w:rsidR="000038BF" w:rsidRPr="000A4068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3579F097" w14:textId="501354B4" w:rsidR="000038BF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Biopaliwa silnikowe.</w:t>
            </w:r>
          </w:p>
        </w:tc>
        <w:tc>
          <w:tcPr>
            <w:tcW w:w="1516" w:type="dxa"/>
          </w:tcPr>
          <w:p w14:paraId="220F96D7" w14:textId="77777777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1A829B" w14:textId="1274401E" w:rsidR="000038BF" w:rsidRPr="000A4068" w:rsidRDefault="000038B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0A4068" w14:paraId="3A8742CF" w14:textId="77777777" w:rsidTr="00AA05DE">
        <w:tc>
          <w:tcPr>
            <w:tcW w:w="654" w:type="dxa"/>
          </w:tcPr>
          <w:p w14:paraId="04818034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7200A0D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2E99A6" w14:textId="663285CA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A05D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DC931C5" w14:textId="58134A21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9706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21ADCC8" w14:textId="77777777" w:rsidR="00946487" w:rsidRPr="000A4068" w:rsidRDefault="00946487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94DFD8" w14:textId="77777777" w:rsidR="00946487" w:rsidRPr="000A4068" w:rsidRDefault="00946487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946487" w:rsidRPr="000A4068" w14:paraId="6A5F4C95" w14:textId="77777777" w:rsidTr="00997066">
        <w:trPr>
          <w:trHeight w:val="340"/>
        </w:trPr>
        <w:tc>
          <w:tcPr>
            <w:tcW w:w="647" w:type="dxa"/>
            <w:vMerge w:val="restart"/>
            <w:vAlign w:val="center"/>
          </w:tcPr>
          <w:p w14:paraId="695C0642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0A68F2F0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22" w:type="dxa"/>
            <w:gridSpan w:val="2"/>
            <w:vAlign w:val="center"/>
          </w:tcPr>
          <w:p w14:paraId="773C964F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0A4068" w14:paraId="51A2303F" w14:textId="77777777" w:rsidTr="00997066">
        <w:trPr>
          <w:trHeight w:val="196"/>
        </w:trPr>
        <w:tc>
          <w:tcPr>
            <w:tcW w:w="647" w:type="dxa"/>
            <w:vMerge/>
          </w:tcPr>
          <w:p w14:paraId="6509E1F1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472DD762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C959B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F42E55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6487" w:rsidRPr="000A4068" w14:paraId="0638CAE8" w14:textId="77777777" w:rsidTr="00997066">
        <w:trPr>
          <w:trHeight w:val="225"/>
        </w:trPr>
        <w:tc>
          <w:tcPr>
            <w:tcW w:w="647" w:type="dxa"/>
          </w:tcPr>
          <w:p w14:paraId="5621B1A9" w14:textId="35A1A119" w:rsidR="00946487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14:paraId="65A972E3" w14:textId="14FB575A" w:rsidR="00946487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Określanie p</w:t>
            </w:r>
            <w:r w:rsidRPr="00C36EEA">
              <w:rPr>
                <w:rFonts w:ascii="Cambria" w:hAnsi="Cambria" w:cs="Times New Roman"/>
                <w:sz w:val="20"/>
                <w:szCs w:val="20"/>
              </w:rPr>
              <w:t>odstawowe właściwości substancji palnych i paliw formowanych.</w:t>
            </w:r>
          </w:p>
        </w:tc>
        <w:tc>
          <w:tcPr>
            <w:tcW w:w="1516" w:type="dxa"/>
          </w:tcPr>
          <w:p w14:paraId="30A96E25" w14:textId="1F7F7CBA" w:rsidR="00946487" w:rsidRPr="000A4068" w:rsidRDefault="0099706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EF348B2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6487" w:rsidRPr="000A4068" w14:paraId="5950FAB5" w14:textId="77777777" w:rsidTr="00997066">
        <w:trPr>
          <w:trHeight w:val="285"/>
        </w:trPr>
        <w:tc>
          <w:tcPr>
            <w:tcW w:w="647" w:type="dxa"/>
          </w:tcPr>
          <w:p w14:paraId="4BCCCBAC" w14:textId="72CB9017" w:rsidR="00946487" w:rsidRPr="000A4068" w:rsidRDefault="00C36EE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14:paraId="0AAE5177" w14:textId="48DE4B10" w:rsidR="00946487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C36EEA">
              <w:rPr>
                <w:rFonts w:ascii="Cambria" w:hAnsi="Cambria" w:cs="Times New Roman"/>
                <w:sz w:val="20"/>
                <w:szCs w:val="20"/>
              </w:rPr>
              <w:t>ompostowanie i fermentacja metanowa</w:t>
            </w:r>
          </w:p>
        </w:tc>
        <w:tc>
          <w:tcPr>
            <w:tcW w:w="1516" w:type="dxa"/>
          </w:tcPr>
          <w:p w14:paraId="5C77FCC0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282646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23DF3" w:rsidRPr="000A4068" w14:paraId="505FDD46" w14:textId="77777777" w:rsidTr="00997066">
        <w:trPr>
          <w:trHeight w:val="345"/>
        </w:trPr>
        <w:tc>
          <w:tcPr>
            <w:tcW w:w="647" w:type="dxa"/>
          </w:tcPr>
          <w:p w14:paraId="12AEE333" w14:textId="382F4788" w:rsidR="00C23DF3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14:paraId="5A4EE628" w14:textId="496CEFC2" w:rsidR="00C23DF3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Procesy termiczne średnio i wysokotemperaturowe.</w:t>
            </w:r>
          </w:p>
        </w:tc>
        <w:tc>
          <w:tcPr>
            <w:tcW w:w="1516" w:type="dxa"/>
          </w:tcPr>
          <w:p w14:paraId="1FE06313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45A1DF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3DF3" w:rsidRPr="000A4068" w14:paraId="3D5F02F4" w14:textId="77777777" w:rsidTr="00997066">
        <w:trPr>
          <w:trHeight w:val="345"/>
        </w:trPr>
        <w:tc>
          <w:tcPr>
            <w:tcW w:w="647" w:type="dxa"/>
          </w:tcPr>
          <w:p w14:paraId="08B8AA9D" w14:textId="63298869" w:rsidR="00C23DF3" w:rsidRPr="000A4068" w:rsidRDefault="00C23DF3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14:paraId="2F75F6E5" w14:textId="18787F87" w:rsidR="00C23DF3" w:rsidRPr="000A4068" w:rsidRDefault="00C23DF3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Osady ściekowe - substraty do produkcji bioenergii</w:t>
            </w:r>
          </w:p>
        </w:tc>
        <w:tc>
          <w:tcPr>
            <w:tcW w:w="1516" w:type="dxa"/>
          </w:tcPr>
          <w:p w14:paraId="5B8D68F6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0080EE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23DF3" w:rsidRPr="000A4068" w14:paraId="595A041F" w14:textId="77777777" w:rsidTr="00997066">
        <w:trPr>
          <w:trHeight w:val="240"/>
        </w:trPr>
        <w:tc>
          <w:tcPr>
            <w:tcW w:w="647" w:type="dxa"/>
          </w:tcPr>
          <w:p w14:paraId="010111FA" w14:textId="30FB4F9B" w:rsidR="00C23DF3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2" w:type="dxa"/>
          </w:tcPr>
          <w:p w14:paraId="211B544D" w14:textId="63ED475A" w:rsidR="00C23DF3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</w:t>
            </w:r>
            <w:r w:rsidRPr="00C36EEA">
              <w:rPr>
                <w:rFonts w:ascii="Cambria" w:hAnsi="Cambria" w:cs="Times New Roman"/>
                <w:sz w:val="20"/>
                <w:szCs w:val="20"/>
              </w:rPr>
              <w:t>ospodarcze wykorzystani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 ubocznych produktów spalania.</w:t>
            </w:r>
          </w:p>
        </w:tc>
        <w:tc>
          <w:tcPr>
            <w:tcW w:w="1516" w:type="dxa"/>
          </w:tcPr>
          <w:p w14:paraId="307DD575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2B36B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3DF3" w:rsidRPr="000A4068" w14:paraId="48B41939" w14:textId="77777777" w:rsidTr="00997066">
        <w:trPr>
          <w:trHeight w:val="240"/>
        </w:trPr>
        <w:tc>
          <w:tcPr>
            <w:tcW w:w="647" w:type="dxa"/>
          </w:tcPr>
          <w:p w14:paraId="6D5CFF29" w14:textId="40EC786F" w:rsidR="00C23DF3" w:rsidRPr="000A4068" w:rsidRDefault="00C23DF3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14:paraId="23B5C94C" w14:textId="0656A2C9" w:rsidR="00C23DF3" w:rsidRPr="000A4068" w:rsidRDefault="00C23DF3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Biopaliwa silnikowe.</w:t>
            </w:r>
          </w:p>
        </w:tc>
        <w:tc>
          <w:tcPr>
            <w:tcW w:w="1516" w:type="dxa"/>
          </w:tcPr>
          <w:p w14:paraId="0FF836C3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599BA0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23DF3" w:rsidRPr="000A4068" w14:paraId="2CC1BDD6" w14:textId="77777777" w:rsidTr="00997066">
        <w:trPr>
          <w:trHeight w:val="232"/>
        </w:trPr>
        <w:tc>
          <w:tcPr>
            <w:tcW w:w="647" w:type="dxa"/>
          </w:tcPr>
          <w:p w14:paraId="40388037" w14:textId="77777777" w:rsidR="00C23DF3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14:paraId="529B9605" w14:textId="1CC08B8C" w:rsidR="00C23DF3" w:rsidRPr="000A4068" w:rsidRDefault="00C23D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5D72811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28DD62" w14:textId="77777777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3DF3" w:rsidRPr="000A4068" w14:paraId="60883654" w14:textId="77777777" w:rsidTr="00997066">
        <w:tc>
          <w:tcPr>
            <w:tcW w:w="647" w:type="dxa"/>
          </w:tcPr>
          <w:p w14:paraId="7813A1A8" w14:textId="77777777" w:rsidR="00C23DF3" w:rsidRPr="000A4068" w:rsidRDefault="00C23D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242D93FB" w14:textId="77777777" w:rsidR="00C23DF3" w:rsidRPr="000A4068" w:rsidRDefault="00C23D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516" w:type="dxa"/>
          </w:tcPr>
          <w:p w14:paraId="0392D808" w14:textId="30A06346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766833" w14:textId="7030BFDF" w:rsidR="00C23DF3" w:rsidRPr="000A4068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sz w:val="20"/>
                <w:szCs w:val="20"/>
              </w:rPr>
              <w:t>9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40CAE13" w14:textId="77777777" w:rsidR="00946487" w:rsidRPr="000A4068" w:rsidRDefault="00946487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7D098A" w14:paraId="083CDE5F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5B4C" w14:textId="77777777" w:rsidR="007D098A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25EF" w14:textId="77777777" w:rsidR="007D098A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2BED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D098A" w14:paraId="79FB446C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89A1" w14:textId="77777777" w:rsidR="007D098A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9D6B" w14:textId="77777777" w:rsidR="007D098A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5B6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9E58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D098A" w14:paraId="42F37904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D4C0" w14:textId="77777777" w:rsidR="007D098A" w:rsidRDefault="007D0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AC8" w14:textId="77777777" w:rsidR="007D098A" w:rsidRDefault="007D0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9D1E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EF0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D098A" w14:paraId="5B083AFB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167" w14:textId="77777777" w:rsidR="007D098A" w:rsidRDefault="007D0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2D2" w14:textId="77777777" w:rsidR="007D098A" w:rsidRDefault="007D0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0D2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0A68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7D098A" w14:paraId="0CF824EE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8B1E" w14:textId="77777777" w:rsidR="007D098A" w:rsidRDefault="007D0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93B" w14:textId="77777777" w:rsidR="007D098A" w:rsidRDefault="007D0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585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5E64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D098A" w14:paraId="25A829EB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8F1" w14:textId="77777777" w:rsidR="007D098A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4E27" w14:textId="77777777" w:rsidR="007D098A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EBF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238A" w14:textId="77777777" w:rsidR="007D098A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8792F3A" w14:textId="77777777" w:rsidR="00946487" w:rsidRPr="000A4068" w:rsidRDefault="00946487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3B756B" w14:textId="53C2851B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E26DC" w:rsidRPr="000A4068" w14:paraId="3E6D5967" w14:textId="77777777" w:rsidTr="005D7A1F">
        <w:trPr>
          <w:jc w:val="center"/>
        </w:trPr>
        <w:tc>
          <w:tcPr>
            <w:tcW w:w="1666" w:type="dxa"/>
          </w:tcPr>
          <w:p w14:paraId="35146DC0" w14:textId="77777777" w:rsidR="009E26DC" w:rsidRPr="000A4068" w:rsidRDefault="009E26DC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BC33D75" w14:textId="77777777" w:rsidR="009E26DC" w:rsidRPr="000A4068" w:rsidRDefault="009E26DC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19A21F" w14:textId="77777777" w:rsidR="009E26DC" w:rsidRPr="000A4068" w:rsidRDefault="009E26DC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26DC" w:rsidRPr="000A4068" w14:paraId="5136E066" w14:textId="77777777" w:rsidTr="005D7A1F">
        <w:trPr>
          <w:jc w:val="center"/>
        </w:trPr>
        <w:tc>
          <w:tcPr>
            <w:tcW w:w="1666" w:type="dxa"/>
          </w:tcPr>
          <w:p w14:paraId="040B8B9B" w14:textId="77777777" w:rsidR="009E26DC" w:rsidRPr="000A4068" w:rsidRDefault="009E26DC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9F75BDA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18B89EC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26DC" w:rsidRPr="000A4068" w14:paraId="757B54F7" w14:textId="77777777" w:rsidTr="005D7A1F">
        <w:trPr>
          <w:jc w:val="center"/>
        </w:trPr>
        <w:tc>
          <w:tcPr>
            <w:tcW w:w="1666" w:type="dxa"/>
          </w:tcPr>
          <w:p w14:paraId="414B95B3" w14:textId="77777777" w:rsidR="009E26DC" w:rsidRPr="000A4068" w:rsidRDefault="009E26DC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BBADC68" w14:textId="77777777" w:rsidR="009E26DC" w:rsidRPr="000A4068" w:rsidRDefault="009E26DC" w:rsidP="00F5423B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M5.3 - ćwiczenia doskonalące obsługę maszyn i urządzeń,</w:t>
            </w:r>
          </w:p>
        </w:tc>
        <w:tc>
          <w:tcPr>
            <w:tcW w:w="3260" w:type="dxa"/>
          </w:tcPr>
          <w:p w14:paraId="1AA6363C" w14:textId="6ADAC3EA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  <w:r w:rsidR="00946487" w:rsidRPr="000A4068">
              <w:rPr>
                <w:rFonts w:ascii="Cambria" w:hAnsi="Cambria"/>
                <w:sz w:val="20"/>
                <w:szCs w:val="20"/>
              </w:rPr>
              <w:t>, laboratorium technologiczne, wyposażenie firm</w:t>
            </w:r>
          </w:p>
        </w:tc>
      </w:tr>
      <w:tr w:rsidR="00946487" w:rsidRPr="000A4068" w14:paraId="35AF03A3" w14:textId="77777777" w:rsidTr="005D7A1F">
        <w:trPr>
          <w:jc w:val="center"/>
        </w:trPr>
        <w:tc>
          <w:tcPr>
            <w:tcW w:w="1666" w:type="dxa"/>
          </w:tcPr>
          <w:p w14:paraId="57D36CB1" w14:textId="088051AE" w:rsidR="00946487" w:rsidRPr="000A4068" w:rsidRDefault="00946487" w:rsidP="00F5423B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64FD94F2" w14:textId="3DCA22C1" w:rsidR="00946487" w:rsidRPr="000A4068" w:rsidRDefault="00946487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Realizacja zadania inżynierskiego</w:t>
            </w:r>
          </w:p>
        </w:tc>
        <w:tc>
          <w:tcPr>
            <w:tcW w:w="3260" w:type="dxa"/>
          </w:tcPr>
          <w:p w14:paraId="6F47EF2A" w14:textId="61362FFE" w:rsidR="00946487" w:rsidRPr="000A4068" w:rsidRDefault="00946487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oprogramowaniem, laboratorium technologiczne, wyposażenie firm</w:t>
            </w:r>
          </w:p>
        </w:tc>
      </w:tr>
    </w:tbl>
    <w:p w14:paraId="17777847" w14:textId="77777777" w:rsidR="009E26DC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E89819" w14:textId="77777777" w:rsidR="007D098A" w:rsidRPr="000A4068" w:rsidRDefault="007D098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4DE8AC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0E4071F" w14:textId="77777777" w:rsidR="009E26DC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9E26DC" w:rsidRPr="000A4068" w14:paraId="168E6865" w14:textId="77777777" w:rsidTr="00134B04">
        <w:tc>
          <w:tcPr>
            <w:tcW w:w="1459" w:type="dxa"/>
            <w:vAlign w:val="center"/>
          </w:tcPr>
          <w:p w14:paraId="16F1F4AD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B443E1A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40F608E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CF8241E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26DC" w:rsidRPr="000A4068" w14:paraId="060D3479" w14:textId="77777777" w:rsidTr="00134B04">
        <w:tc>
          <w:tcPr>
            <w:tcW w:w="1459" w:type="dxa"/>
          </w:tcPr>
          <w:p w14:paraId="7047A7D5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07FE789D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4865D79B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kolokwium pisemne podsumowujące semestr, ocena wynika z przyjętej gradacji punktowej</w:t>
            </w:r>
          </w:p>
        </w:tc>
      </w:tr>
      <w:tr w:rsidR="009E26DC" w:rsidRPr="000A4068" w14:paraId="6C61118A" w14:textId="77777777" w:rsidTr="00134B04">
        <w:tc>
          <w:tcPr>
            <w:tcW w:w="1459" w:type="dxa"/>
          </w:tcPr>
          <w:p w14:paraId="43A2AD4B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2DEFDF2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4FC115BD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3D6BD1EC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946487" w:rsidRPr="000A4068" w14:paraId="5F762284" w14:textId="77777777" w:rsidTr="00134B04">
        <w:tc>
          <w:tcPr>
            <w:tcW w:w="1459" w:type="dxa"/>
          </w:tcPr>
          <w:p w14:paraId="2F4B3815" w14:textId="59F5A31C" w:rsidR="00946487" w:rsidRPr="000A4068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F7F40B0" w14:textId="77777777" w:rsidR="00946487" w:rsidRPr="000A4068" w:rsidRDefault="00946487" w:rsidP="00F5423B">
            <w:pPr>
              <w:tabs>
                <w:tab w:val="left" w:pos="1008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F3 - praca pisemna (dokumentacja projektowa) </w:t>
            </w:r>
          </w:p>
          <w:p w14:paraId="73B34568" w14:textId="0FE17FC6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F5 - ćwiczenia praktyczne (projekty indywidualne  i grupowe)</w:t>
            </w:r>
          </w:p>
        </w:tc>
        <w:tc>
          <w:tcPr>
            <w:tcW w:w="4111" w:type="dxa"/>
          </w:tcPr>
          <w:p w14:paraId="3F7AA76F" w14:textId="58EF8E9E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P4 - praca pisemna (projekty: dokumentacja technologiczna i konstrukcyjna) </w:t>
            </w:r>
          </w:p>
        </w:tc>
      </w:tr>
    </w:tbl>
    <w:p w14:paraId="62EACDEC" w14:textId="77777777" w:rsidR="009E26DC" w:rsidRPr="000A4068" w:rsidRDefault="009E26DC" w:rsidP="00F5423B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6DF0B9" w14:textId="77777777" w:rsidR="00946487" w:rsidRPr="000A4068" w:rsidRDefault="009E26DC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0B8D5C8" w14:textId="77777777" w:rsidR="00946487" w:rsidRPr="000A4068" w:rsidRDefault="00946487" w:rsidP="00F5423B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  <w:gridCol w:w="1092"/>
        <w:gridCol w:w="992"/>
        <w:gridCol w:w="992"/>
        <w:gridCol w:w="992"/>
        <w:gridCol w:w="851"/>
        <w:gridCol w:w="850"/>
        <w:gridCol w:w="851"/>
      </w:tblGrid>
      <w:tr w:rsidR="00946487" w:rsidRPr="000A4068" w14:paraId="304B8518" w14:textId="77777777" w:rsidTr="005D7A1F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E14C6" w14:textId="41076E5A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FD5D5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B276B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401F3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46487" w:rsidRPr="000A4068" w14:paraId="4FB0220C" w14:textId="77777777" w:rsidTr="005D7A1F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BDF0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C8052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3A55A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62F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66C4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A69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605B3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58FC7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A9806A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46487" w:rsidRPr="000A4068" w14:paraId="09A57D30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0166" w14:textId="38F35C9B" w:rsidR="00946487" w:rsidRPr="000A4068" w:rsidRDefault="00946487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7422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CFA2A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17D8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33C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6B9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67FB2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DBD5D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4944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0C35AD17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58DB" w14:textId="59D70FF2" w:rsidR="00946487" w:rsidRPr="000A4068" w:rsidRDefault="00946487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D88CC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DFA4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4EC7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E49C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6FB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05AA5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26660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4339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378F2425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F47F" w14:textId="4BA99AD5" w:rsidR="00946487" w:rsidRPr="000A4068" w:rsidRDefault="00946487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54E6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ACE34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78C9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6CF9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78A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B93FA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8DEEC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CDC60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306C7D86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6E0B" w14:textId="22844743" w:rsidR="00946487" w:rsidRPr="000A4068" w:rsidRDefault="00946487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C643A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E2CF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B98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1921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8B3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2C91B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05D9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F2508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0A4068" w14:paraId="77E5C0A3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3A72" w14:textId="47AE9AA6" w:rsidR="00946487" w:rsidRPr="000A4068" w:rsidRDefault="00946487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70D2B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0F7BA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4A86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A1B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3F70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56874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50FE4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F914A" w14:textId="77777777" w:rsidR="00946487" w:rsidRPr="000A4068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AB44F66" w14:textId="351EDF6C" w:rsidR="009E26DC" w:rsidRPr="000A4068" w:rsidRDefault="00946487" w:rsidP="00F5423B">
      <w:pPr>
        <w:spacing w:after="0"/>
        <w:jc w:val="both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 </w:t>
      </w:r>
    </w:p>
    <w:p w14:paraId="6256B78C" w14:textId="77777777" w:rsidR="009E26DC" w:rsidRPr="000A4068" w:rsidRDefault="009E26DC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0A4068" w14:paraId="2A1DF343" w14:textId="77777777" w:rsidTr="005D7A1F">
        <w:trPr>
          <w:trHeight w:val="93"/>
          <w:jc w:val="center"/>
        </w:trPr>
        <w:tc>
          <w:tcPr>
            <w:tcW w:w="9907" w:type="dxa"/>
          </w:tcPr>
          <w:p w14:paraId="33CC583E" w14:textId="77777777" w:rsidR="009E26DC" w:rsidRPr="000A4068" w:rsidRDefault="009E26DC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6208F5" w14:textId="77777777" w:rsidR="009E26DC" w:rsidRPr="000A4068" w:rsidRDefault="009E26DC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0A4068" w14:paraId="29B24CE7" w14:textId="77777777" w:rsidTr="005D7A1F">
              <w:tc>
                <w:tcPr>
                  <w:tcW w:w="4531" w:type="dxa"/>
                  <w:shd w:val="clear" w:color="auto" w:fill="auto"/>
                </w:tcPr>
                <w:p w14:paraId="68FE6EF3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35937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0A4068" w14:paraId="17C5F553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83CFD0E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C4D256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0A4068" w14:paraId="473C86F4" w14:textId="77777777" w:rsidTr="005D7A1F">
              <w:tc>
                <w:tcPr>
                  <w:tcW w:w="4531" w:type="dxa"/>
                  <w:shd w:val="clear" w:color="auto" w:fill="auto"/>
                </w:tcPr>
                <w:p w14:paraId="206140F4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059546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0A4068" w14:paraId="5B9DE4C3" w14:textId="77777777" w:rsidTr="005D7A1F">
              <w:tc>
                <w:tcPr>
                  <w:tcW w:w="4531" w:type="dxa"/>
                  <w:shd w:val="clear" w:color="auto" w:fill="auto"/>
                </w:tcPr>
                <w:p w14:paraId="78122763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7DFE9E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0A4068" w14:paraId="67C1AF59" w14:textId="77777777" w:rsidTr="005D7A1F">
              <w:tc>
                <w:tcPr>
                  <w:tcW w:w="4531" w:type="dxa"/>
                  <w:shd w:val="clear" w:color="auto" w:fill="auto"/>
                </w:tcPr>
                <w:p w14:paraId="535E064C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247C4E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0A4068" w14:paraId="5188969C" w14:textId="77777777" w:rsidTr="005D7A1F">
              <w:tc>
                <w:tcPr>
                  <w:tcW w:w="4531" w:type="dxa"/>
                  <w:shd w:val="clear" w:color="auto" w:fill="auto"/>
                </w:tcPr>
                <w:p w14:paraId="0C70E292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B0AA78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0A4068" w14:paraId="045C768B" w14:textId="77777777" w:rsidTr="005D7A1F">
              <w:tc>
                <w:tcPr>
                  <w:tcW w:w="4531" w:type="dxa"/>
                  <w:shd w:val="clear" w:color="auto" w:fill="auto"/>
                </w:tcPr>
                <w:p w14:paraId="0006B06C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AAD93B" w14:textId="77777777" w:rsidR="009E26DC" w:rsidRPr="000A4068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3C65E5" w14:textId="77777777" w:rsidR="009E26DC" w:rsidRPr="000A4068" w:rsidRDefault="009E26DC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5A0A087C" w14:textId="77777777" w:rsidR="009E26DC" w:rsidRPr="000A4068" w:rsidRDefault="009E26DC" w:rsidP="00F5423B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</w:p>
    <w:p w14:paraId="4DF47143" w14:textId="77777777" w:rsidR="009E26DC" w:rsidRPr="000A4068" w:rsidRDefault="009E26DC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E26DC" w:rsidRPr="000A4068" w14:paraId="5200F59E" w14:textId="77777777" w:rsidTr="005D7A1F">
        <w:trPr>
          <w:trHeight w:val="540"/>
          <w:jc w:val="center"/>
        </w:trPr>
        <w:tc>
          <w:tcPr>
            <w:tcW w:w="9923" w:type="dxa"/>
          </w:tcPr>
          <w:p w14:paraId="35A9E69D" w14:textId="564A09D3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="007D098A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9DB8D69" w14:textId="77777777" w:rsidR="009E26DC" w:rsidRPr="000A4068" w:rsidRDefault="009E26DC" w:rsidP="00F5423B">
      <w:pPr>
        <w:pStyle w:val="Legenda"/>
        <w:spacing w:after="0"/>
        <w:rPr>
          <w:rFonts w:ascii="Cambria" w:hAnsi="Cambria"/>
        </w:rPr>
      </w:pPr>
    </w:p>
    <w:p w14:paraId="46CCB4E9" w14:textId="77777777" w:rsidR="009E26DC" w:rsidRPr="000A4068" w:rsidRDefault="009E26DC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E26DC" w:rsidRPr="000A4068" w14:paraId="27D91FF6" w14:textId="77777777" w:rsidTr="001E2DB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5183A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F2AC9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E26DC" w:rsidRPr="000A4068" w14:paraId="2D4DDAD7" w14:textId="77777777" w:rsidTr="001E2DB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BEA05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3DB0DD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6C91C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E26DC" w:rsidRPr="000A4068" w14:paraId="5A0F1047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12F44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E26DC" w:rsidRPr="000A4068" w14:paraId="253971DE" w14:textId="77777777" w:rsidTr="001E2DB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06610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75D" w14:textId="6882A873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36C" w14:textId="616A5367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9E26DC" w:rsidRPr="000A4068" w14:paraId="4331BF39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22066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E26DC" w:rsidRPr="000A4068" w14:paraId="03B55594" w14:textId="77777777" w:rsidTr="001E2DB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333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5F09" w14:textId="77F333FC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9823" w14:textId="0639861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1E2DBE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9E26DC" w:rsidRPr="000A4068" w14:paraId="7F9C9259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097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90A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BBF5" w14:textId="2B415CCF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0A4068" w14:paraId="47976C7B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359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5048" w14:textId="5B8B7A38" w:rsidR="009E26DC" w:rsidRPr="000A4068" w:rsidRDefault="009464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1E2DBE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908E" w14:textId="5FBA1FF5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0A4068" w14:paraId="68433D55" w14:textId="77777777" w:rsidTr="001E2DB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CCF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7AC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ED59" w14:textId="77777777" w:rsidR="009E26DC" w:rsidRPr="000A4068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E26DC" w:rsidRPr="000A4068" w14:paraId="74742169" w14:textId="77777777" w:rsidTr="001E2DB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21B2" w14:textId="26D7E05C" w:rsidR="009E26DC" w:rsidRPr="000A4068" w:rsidRDefault="009E26DC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897F" w14:textId="6C836C64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B331" w14:textId="664131F3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9E26DC" w:rsidRPr="000A4068" w14:paraId="35BBBC5A" w14:textId="77777777" w:rsidTr="001E2DB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A558" w14:textId="77777777" w:rsidR="009E26DC" w:rsidRPr="000A4068" w:rsidRDefault="009E26DC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DF88" w14:textId="6E262053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57F2" w14:textId="47B30351" w:rsidR="009E26DC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7E358F93" w14:textId="77777777" w:rsidR="009E26DC" w:rsidRPr="000A4068" w:rsidRDefault="009E26DC" w:rsidP="00F5423B">
      <w:pPr>
        <w:pStyle w:val="Legenda"/>
        <w:spacing w:after="0"/>
        <w:rPr>
          <w:rFonts w:ascii="Cambria" w:hAnsi="Cambria"/>
        </w:rPr>
      </w:pPr>
    </w:p>
    <w:p w14:paraId="3A4E356C" w14:textId="77777777" w:rsidR="00946487" w:rsidRPr="000A4068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46487" w:rsidRPr="0082344B" w14:paraId="27FB1F0F" w14:textId="77777777" w:rsidTr="005D7A1F">
        <w:tc>
          <w:tcPr>
            <w:tcW w:w="10065" w:type="dxa"/>
            <w:shd w:val="clear" w:color="auto" w:fill="auto"/>
          </w:tcPr>
          <w:p w14:paraId="6564419B" w14:textId="77777777" w:rsidR="00946487" w:rsidRPr="000A4068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4F982D" w14:textId="77777777" w:rsidR="00C36EEA" w:rsidRPr="00C36EEA" w:rsidRDefault="00C36EEA" w:rsidP="00F5423B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</w:rPr>
              <w:t>Bilitewski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</w:rPr>
              <w:t>Härdtle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 G., Marek K., 2003 – Podręcznik gospodarki odpadami. Teoria i praktyka. Wydanie pierwsze. Wydawnictwo Seidel – </w:t>
            </w: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</w:rPr>
              <w:t>Przywecki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</w:rPr>
              <w:t>. Spółka z o. o., Warszawa.</w:t>
            </w:r>
          </w:p>
          <w:p w14:paraId="518DCB77" w14:textId="77777777" w:rsidR="00C36EEA" w:rsidRPr="00C36EEA" w:rsidRDefault="00C36EEA" w:rsidP="00F5423B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lastRenderedPageBreak/>
              <w:t>Piecuch T., Juraszka B., Dąbek L., 2002 – Spalanie i piroliza odpadów oraz ochrona powietrza przed szkodliwymi składnikami spalin. Wydawnictwo Uczelniane Politechniki Koszalińskiej, Koszalin.</w:t>
            </w:r>
          </w:p>
          <w:p w14:paraId="725AFF25" w14:textId="0F15239B" w:rsidR="00946487" w:rsidRPr="00C36EEA" w:rsidRDefault="00C36EEA" w:rsidP="00F5423B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Rosik-</w:t>
            </w: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</w:rPr>
              <w:t>Dulewska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 Cz., 2015 – Podstawy gospodarki odpadami. Wydanie czwarte uaktualnione. Wydawnictwo Naukowe PWN, Warszawa.</w:t>
            </w:r>
          </w:p>
        </w:tc>
      </w:tr>
      <w:tr w:rsidR="00946487" w:rsidRPr="000A4068" w14:paraId="48CA4C8A" w14:textId="77777777" w:rsidTr="005D7A1F">
        <w:tc>
          <w:tcPr>
            <w:tcW w:w="10065" w:type="dxa"/>
            <w:shd w:val="clear" w:color="auto" w:fill="auto"/>
          </w:tcPr>
          <w:p w14:paraId="67E35C96" w14:textId="77777777" w:rsidR="00946487" w:rsidRPr="000A4068" w:rsidRDefault="00946487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076F7C0B" w14:textId="77777777" w:rsidR="00C36EEA" w:rsidRPr="00C36EEA" w:rsidRDefault="00C36EEA" w:rsidP="00F5423B">
            <w:pPr>
              <w:pStyle w:val="Akapitzlist"/>
              <w:numPr>
                <w:ilvl w:val="0"/>
                <w:numId w:val="4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Bendkowski J., </w:t>
            </w: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</w:rPr>
              <w:t>Wengierek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</w:rPr>
              <w:t xml:space="preserve"> M., 2004 – Logistyka odpadów, t. 2. Obiekty gospodarki odpadami. Wydawnictwo Politechniki Śląskiej, Gliwice.</w:t>
            </w:r>
          </w:p>
          <w:p w14:paraId="1863D40A" w14:textId="4858A677" w:rsidR="00946487" w:rsidRPr="000A4068" w:rsidRDefault="00C36EEA" w:rsidP="00F5423B">
            <w:pPr>
              <w:pStyle w:val="Akapitzlist"/>
              <w:numPr>
                <w:ilvl w:val="0"/>
                <w:numId w:val="4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</w:rPr>
              <w:t>Żygadło M., 2002 – Gospodarka odpadami komunalnymi. Skrypt nr 384. Wydanie III uzupełnione. Wydawnictwo Politechniki Świętokrzyskiej, Kielce.</w:t>
            </w:r>
          </w:p>
        </w:tc>
      </w:tr>
    </w:tbl>
    <w:p w14:paraId="6D4E6479" w14:textId="13E719DC" w:rsidR="009E26DC" w:rsidRPr="000A4068" w:rsidRDefault="009E26DC" w:rsidP="00F5423B">
      <w:pPr>
        <w:pStyle w:val="Legenda"/>
        <w:spacing w:after="0"/>
        <w:rPr>
          <w:rFonts w:ascii="Cambria" w:hAnsi="Cambria"/>
          <w:color w:val="FF0000"/>
        </w:rPr>
      </w:pPr>
    </w:p>
    <w:p w14:paraId="73715DCE" w14:textId="77777777" w:rsidR="009E26DC" w:rsidRPr="000A4068" w:rsidRDefault="009E26DC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E26DC" w:rsidRPr="000A4068" w14:paraId="382D7428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5F289EBF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5EE96B" w14:textId="4BFA69DD" w:rsidR="009E26DC" w:rsidRPr="009027B8" w:rsidRDefault="009464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36EE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Prof. </w:t>
            </w:r>
            <w:r w:rsidR="00C36EEA" w:rsidRPr="00C36EE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AJP </w:t>
            </w: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C36EEA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C36EEA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="00C36EEA">
              <w:rPr>
                <w:rFonts w:ascii="Cambria" w:hAnsi="Cambria" w:cs="Times New Roman"/>
                <w:sz w:val="20"/>
                <w:szCs w:val="20"/>
              </w:rPr>
              <w:t>Ryszard Konieczny</w:t>
            </w:r>
          </w:p>
        </w:tc>
      </w:tr>
      <w:tr w:rsidR="002E02B9" w:rsidRPr="000A4068" w14:paraId="074B4D3D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42CDE48B" w14:textId="77777777" w:rsidR="002E02B9" w:rsidRPr="000A4068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C5834E" w14:textId="4CB7C7AC" w:rsidR="002E02B9" w:rsidRPr="000A4068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9E26DC" w:rsidRPr="000A4068" w14:paraId="2235AAC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EDEC10C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2A0E9C9" w14:textId="424C2C31" w:rsidR="009E26DC" w:rsidRPr="000A4068" w:rsidRDefault="000202B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="00C36EEA" w:rsidRPr="005352F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rkonieczny@ajp.edu.pl</w:t>
              </w:r>
            </w:hyperlink>
          </w:p>
        </w:tc>
      </w:tr>
      <w:tr w:rsidR="009E26DC" w:rsidRPr="000A4068" w14:paraId="766D7DCF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FE43C6C" w14:textId="7F99A1EF" w:rsidR="009E26DC" w:rsidRPr="000A4068" w:rsidRDefault="001E2DBE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9E26DC" w:rsidRPr="000A4068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1EEEFAC" w14:textId="77777777" w:rsidR="009E26DC" w:rsidRPr="000A4068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8076CB" w14:textId="77777777" w:rsidR="009E26DC" w:rsidRPr="000A4068" w:rsidRDefault="009E26DC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427ECB0" w14:textId="77777777" w:rsidR="008C2696" w:rsidRPr="000A4068" w:rsidRDefault="008C2696" w:rsidP="00F5423B">
      <w:pPr>
        <w:spacing w:after="0"/>
        <w:rPr>
          <w:rFonts w:ascii="Cambria" w:hAnsi="Cambria" w:cs="Times New Roman"/>
          <w:sz w:val="20"/>
          <w:szCs w:val="20"/>
        </w:rPr>
        <w:sectPr w:rsidR="008C2696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9B0C55" w14:textId="77777777" w:rsidR="00134B04" w:rsidRDefault="00134B04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4827CB6" w14:textId="681C2F10" w:rsidR="008C2696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2696" w:rsidRPr="000A4068" w14:paraId="6927532E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F7450E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CF3AF5C" wp14:editId="0B9B4B18">
                  <wp:extent cx="1066800" cy="1066800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11C5A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4982AF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8C2696" w:rsidRPr="000A4068" w14:paraId="1A30EFA7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4AF0339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B70AE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BEAE48" w14:textId="66D9743B" w:rsidR="008C2696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8C2696" w:rsidRPr="000A4068" w14:paraId="4CDF028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26697EE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F837E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4402E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8C2696" w:rsidRPr="000A4068" w14:paraId="4A39715E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270920B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F6EC9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69F71A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8C2696" w:rsidRPr="000A4068" w14:paraId="0A506677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BF0395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2F93C33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E875EE5" w14:textId="38AAD526" w:rsidR="008C2696" w:rsidRPr="000A4068" w:rsidRDefault="001E2DBE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8C2696" w:rsidRPr="000A4068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8C2696" w:rsidRPr="000A4068" w14:paraId="21E6AAC0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78C97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5960E3" w14:textId="15359C16" w:rsidR="008C2696" w:rsidRPr="000A4068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C.2.6</w:t>
            </w:r>
          </w:p>
        </w:tc>
      </w:tr>
    </w:tbl>
    <w:p w14:paraId="62E798A7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2696" w:rsidRPr="000A4068" w14:paraId="0A7D34A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9D81E33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30B7B12" w14:textId="4C2EBB1C" w:rsidR="008C2696" w:rsidRPr="000A4068" w:rsidRDefault="00C23DF3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Technologie wodorowe</w:t>
            </w:r>
          </w:p>
        </w:tc>
      </w:tr>
      <w:tr w:rsidR="008C2696" w:rsidRPr="000A4068" w14:paraId="3521FA40" w14:textId="77777777" w:rsidTr="005D7A1F">
        <w:tc>
          <w:tcPr>
            <w:tcW w:w="4219" w:type="dxa"/>
            <w:vAlign w:val="center"/>
          </w:tcPr>
          <w:p w14:paraId="0059158E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49C8EDF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4</w:t>
            </w:r>
          </w:p>
        </w:tc>
      </w:tr>
      <w:tr w:rsidR="008C2696" w:rsidRPr="000A4068" w14:paraId="073581D4" w14:textId="77777777" w:rsidTr="005D7A1F">
        <w:tc>
          <w:tcPr>
            <w:tcW w:w="4219" w:type="dxa"/>
            <w:vAlign w:val="center"/>
          </w:tcPr>
          <w:p w14:paraId="738A2710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6098B66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strike/>
                <w:color w:val="000000"/>
              </w:rPr>
              <w:t>obowiązkowe</w:t>
            </w:r>
            <w:r w:rsidRPr="000A4068">
              <w:rPr>
                <w:color w:val="000000"/>
              </w:rPr>
              <w:t>/obieralne</w:t>
            </w:r>
          </w:p>
        </w:tc>
      </w:tr>
      <w:tr w:rsidR="008C2696" w:rsidRPr="000A4068" w14:paraId="08DD364B" w14:textId="77777777" w:rsidTr="005D7A1F">
        <w:tc>
          <w:tcPr>
            <w:tcW w:w="4219" w:type="dxa"/>
            <w:vAlign w:val="center"/>
          </w:tcPr>
          <w:p w14:paraId="2AC25737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C98B178" w14:textId="4C059172" w:rsidR="008C2696" w:rsidRPr="000A4068" w:rsidRDefault="00EF3FE8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zaawansowane technologie środowiskowe</w:t>
            </w:r>
          </w:p>
        </w:tc>
      </w:tr>
      <w:tr w:rsidR="008C2696" w:rsidRPr="000A4068" w14:paraId="44E1A580" w14:textId="77777777" w:rsidTr="005D7A1F">
        <w:tc>
          <w:tcPr>
            <w:tcW w:w="4219" w:type="dxa"/>
            <w:vAlign w:val="center"/>
          </w:tcPr>
          <w:p w14:paraId="29788BBA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95260E" w14:textId="5C90CEB4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Polski</w:t>
            </w:r>
          </w:p>
        </w:tc>
      </w:tr>
      <w:tr w:rsidR="008C2696" w:rsidRPr="000A4068" w14:paraId="758B7E03" w14:textId="77777777" w:rsidTr="005D7A1F">
        <w:tc>
          <w:tcPr>
            <w:tcW w:w="4219" w:type="dxa"/>
            <w:vAlign w:val="center"/>
          </w:tcPr>
          <w:p w14:paraId="1F97051B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7FAB9BF8" w14:textId="0C91695D" w:rsidR="008C2696" w:rsidRPr="000A4068" w:rsidRDefault="0028637A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C2696" w:rsidRPr="000A4068" w14:paraId="4EA56A83" w14:textId="77777777" w:rsidTr="005D7A1F">
        <w:tc>
          <w:tcPr>
            <w:tcW w:w="4219" w:type="dxa"/>
            <w:vAlign w:val="center"/>
          </w:tcPr>
          <w:p w14:paraId="036E424A" w14:textId="77777777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F1B479" w14:textId="78C3ACF8" w:rsidR="008C2696" w:rsidRPr="000A4068" w:rsidRDefault="008C2696" w:rsidP="00F5423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A4068">
              <w:rPr>
                <w:color w:val="000000"/>
              </w:rPr>
              <w:t xml:space="preserve">Dr inż. </w:t>
            </w:r>
            <w:r w:rsidR="00C23DF3">
              <w:rPr>
                <w:color w:val="000000"/>
              </w:rPr>
              <w:t>Robert Barski</w:t>
            </w:r>
            <w:r w:rsidR="0028637A">
              <w:rPr>
                <w:color w:val="000000"/>
              </w:rPr>
              <w:t xml:space="preserve"> </w:t>
            </w:r>
          </w:p>
        </w:tc>
      </w:tr>
    </w:tbl>
    <w:p w14:paraId="3AF3F44A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EF8669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C2696" w:rsidRPr="000A4068" w14:paraId="325F6914" w14:textId="77777777" w:rsidTr="00134B04">
        <w:tc>
          <w:tcPr>
            <w:tcW w:w="2498" w:type="dxa"/>
            <w:shd w:val="clear" w:color="auto" w:fill="auto"/>
            <w:vAlign w:val="center"/>
          </w:tcPr>
          <w:p w14:paraId="6F044794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B86EC0F" w14:textId="77777777" w:rsidR="00134B04" w:rsidRPr="00265F0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3AE604" w14:textId="421AD344" w:rsidR="008C2696" w:rsidRPr="000A4068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896D4A2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D6838FF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C2696" w:rsidRPr="000A4068" w14:paraId="50875D33" w14:textId="77777777" w:rsidTr="00134B04">
        <w:tc>
          <w:tcPr>
            <w:tcW w:w="2498" w:type="dxa"/>
            <w:shd w:val="clear" w:color="auto" w:fill="auto"/>
          </w:tcPr>
          <w:p w14:paraId="114EE0F6" w14:textId="750177A6" w:rsidR="008C2696" w:rsidRPr="000A4068" w:rsidRDefault="001E2DBE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8C2696"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A18F5CA" w14:textId="1E7D1C1A" w:rsidR="008C2696" w:rsidRPr="000A4068" w:rsidRDefault="002E02B9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9A179B" w14:textId="735798EC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4886B41" w14:textId="7BA8A65D" w:rsidR="008C2696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C2696" w:rsidRPr="000A4068" w14:paraId="30B75729" w14:textId="77777777" w:rsidTr="00134B04">
        <w:tc>
          <w:tcPr>
            <w:tcW w:w="2498" w:type="dxa"/>
            <w:shd w:val="clear" w:color="auto" w:fill="auto"/>
          </w:tcPr>
          <w:p w14:paraId="0D44A544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84E19F" w14:textId="22BE0B6E" w:rsidR="008C2696" w:rsidRPr="000A4068" w:rsidRDefault="002E02B9" w:rsidP="002E02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DD041EB" w14:textId="38D0470A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097D8DD8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151BB8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2696" w:rsidRPr="000A4068" w14:paraId="70F6D9DE" w14:textId="77777777" w:rsidTr="005D7A1F">
        <w:trPr>
          <w:trHeight w:val="301"/>
          <w:jc w:val="center"/>
        </w:trPr>
        <w:tc>
          <w:tcPr>
            <w:tcW w:w="9898" w:type="dxa"/>
          </w:tcPr>
          <w:p w14:paraId="17D567AB" w14:textId="54581A15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4911162E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8CB85B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2696" w:rsidRPr="000A4068" w14:paraId="5B956CC8" w14:textId="77777777" w:rsidTr="005D7A1F">
        <w:tc>
          <w:tcPr>
            <w:tcW w:w="9889" w:type="dxa"/>
            <w:shd w:val="clear" w:color="auto" w:fill="auto"/>
          </w:tcPr>
          <w:p w14:paraId="7CCBCC13" w14:textId="1335A6D3" w:rsidR="008C2696" w:rsidRPr="000A4068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ma wiedzę w zakresie wiedzy technicznej obejmującej terminologię, pojęcia, teorie, zasady, metody, techniki, narzędzia i materiały stosowane przy rozwiązywaniu zadań inżynierskich związanych z </w:t>
            </w:r>
            <w:r w:rsidR="00C23DF3">
              <w:rPr>
                <w:rFonts w:ascii="Cambria" w:hAnsi="Cambria" w:cs="Times New Roman"/>
                <w:bCs/>
                <w:sz w:val="20"/>
                <w:szCs w:val="20"/>
              </w:rPr>
              <w:t xml:space="preserve">technologiami wodorowymi. </w:t>
            </w:r>
          </w:p>
          <w:p w14:paraId="1EC73AE3" w14:textId="37A972F2" w:rsidR="008C2696" w:rsidRPr="000A4068" w:rsidRDefault="008C2696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odnoszących się do </w:t>
            </w:r>
            <w:r w:rsidR="000220EE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</w:p>
          <w:p w14:paraId="5B08ECB7" w14:textId="77777777" w:rsidR="008C2696" w:rsidRPr="000A4068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409E2FD0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2F07DC26" w14:textId="5486CD9E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222FCC94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C808DC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C2696" w:rsidRPr="000A4068" w14:paraId="52A0668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089126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5459C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3C2D3D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8C2696" w:rsidRPr="000A4068" w14:paraId="29E37B3E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6E8971E6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8C2696" w:rsidRPr="000A4068" w14:paraId="3CF2E738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FBC893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44A7B14" w14:textId="1E2DA45F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Student ma wiedzę ogólną obejmującą kluczowe zagadnienia z zakresu diagnostyki, konstrukcji i eksploatacji </w:t>
            </w:r>
            <w:r w:rsidR="00C23DF3">
              <w:rPr>
                <w:rFonts w:ascii="Cambria" w:hAnsi="Cambria" w:cs="Times New Roman"/>
                <w:sz w:val="20"/>
                <w:szCs w:val="20"/>
              </w:rPr>
              <w:t>technologii wodorowych</w:t>
            </w:r>
          </w:p>
        </w:tc>
        <w:tc>
          <w:tcPr>
            <w:tcW w:w="1732" w:type="dxa"/>
            <w:shd w:val="clear" w:color="auto" w:fill="auto"/>
          </w:tcPr>
          <w:p w14:paraId="486099A3" w14:textId="47001C48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8C2696" w:rsidRPr="000A4068" w14:paraId="66D4E70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D237D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0674B94" w14:textId="2C6CBEEE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Ma podstawową wiedzę z zakresu wytrzymałości materiałów, konstrukcji i eksploatacji maszyn, mechaniki technicznej cyklu życia urządzeń, obiektów i systemów technicznych.</w:t>
            </w:r>
          </w:p>
        </w:tc>
        <w:tc>
          <w:tcPr>
            <w:tcW w:w="1732" w:type="dxa"/>
            <w:shd w:val="clear" w:color="auto" w:fill="auto"/>
          </w:tcPr>
          <w:p w14:paraId="4D80F21B" w14:textId="1AF1BDE8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8C2696" w:rsidRPr="000A4068" w14:paraId="2FCCC10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D8461D" w14:textId="1840144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9069223" w14:textId="16C3F580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Ma uporządkowaną wiedzę w zakresie standardów i norm technicznych związanych z budową, działaniem i eksploatacją maszyn, urządzeń i procesów</w:t>
            </w:r>
            <w:r w:rsidR="00C23DF3">
              <w:rPr>
                <w:rFonts w:ascii="Cambria" w:hAnsi="Cambria" w:cs="Times New Roman"/>
                <w:sz w:val="20"/>
                <w:szCs w:val="20"/>
              </w:rPr>
              <w:t xml:space="preserve"> wodorowych</w:t>
            </w:r>
          </w:p>
        </w:tc>
        <w:tc>
          <w:tcPr>
            <w:tcW w:w="1732" w:type="dxa"/>
            <w:shd w:val="clear" w:color="auto" w:fill="auto"/>
          </w:tcPr>
          <w:p w14:paraId="4C212D1E" w14:textId="2B9376B3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8C2696" w:rsidRPr="000A4068" w14:paraId="40E43219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0AFBCA1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8C2696" w:rsidRPr="000A4068" w14:paraId="49DA5FA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62B91C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F641A5A" w14:textId="2ABF351D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5E53A47E" w14:textId="42BD3EE9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8C2696" w:rsidRPr="000A4068" w14:paraId="462B81D7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943008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5037CBF" w14:textId="70AB5733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  <w:shd w:val="clear" w:color="auto" w:fill="auto"/>
          </w:tcPr>
          <w:p w14:paraId="11D57D10" w14:textId="60E53920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="008C2696" w:rsidRPr="000A4068" w14:paraId="1EBDFFA2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0E20E355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8C2696" w:rsidRPr="000A4068" w14:paraId="25E7406B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04B5D3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1C066E6" w14:textId="7D46BDEF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Rozumie potrzebę uczenia się przez całe życie; </w:t>
            </w:r>
          </w:p>
        </w:tc>
        <w:tc>
          <w:tcPr>
            <w:tcW w:w="1732" w:type="dxa"/>
            <w:shd w:val="clear" w:color="auto" w:fill="auto"/>
          </w:tcPr>
          <w:p w14:paraId="6D385A25" w14:textId="51EF06CB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8C2696" w:rsidRPr="000A4068" w14:paraId="2480119E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7148D8" w14:textId="43982B2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8047511" w14:textId="59E46E44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Student ma świadomość ważności i rozumie i skutki działalności inżynierskiej związanej z tym odpowiedzialności za podejmowane decyzje </w:t>
            </w:r>
          </w:p>
        </w:tc>
        <w:tc>
          <w:tcPr>
            <w:tcW w:w="1732" w:type="dxa"/>
            <w:shd w:val="clear" w:color="auto" w:fill="auto"/>
          </w:tcPr>
          <w:p w14:paraId="7E0BC48B" w14:textId="2B66FC59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39F0FD4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89D54D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41"/>
        <w:gridCol w:w="1516"/>
        <w:gridCol w:w="1821"/>
      </w:tblGrid>
      <w:tr w:rsidR="008C2696" w:rsidRPr="000A4068" w14:paraId="4E54BA85" w14:textId="77777777" w:rsidTr="00AF4830">
        <w:trPr>
          <w:trHeight w:val="340"/>
        </w:trPr>
        <w:tc>
          <w:tcPr>
            <w:tcW w:w="653" w:type="dxa"/>
            <w:vMerge w:val="restart"/>
            <w:vAlign w:val="center"/>
          </w:tcPr>
          <w:p w14:paraId="0CC8BB86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1" w:type="dxa"/>
            <w:vMerge w:val="restart"/>
            <w:vAlign w:val="center"/>
          </w:tcPr>
          <w:p w14:paraId="0BCEC146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15D959BF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0A4068" w14:paraId="2DAEBC4F" w14:textId="77777777" w:rsidTr="00AF4830">
        <w:trPr>
          <w:trHeight w:val="196"/>
        </w:trPr>
        <w:tc>
          <w:tcPr>
            <w:tcW w:w="653" w:type="dxa"/>
            <w:vMerge/>
          </w:tcPr>
          <w:p w14:paraId="23845AC2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  <w:vMerge/>
          </w:tcPr>
          <w:p w14:paraId="279A812C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5A2D67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78CC001" w14:textId="0FEA713B" w:rsidR="008C2696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8C2696" w:rsidRPr="000A4068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C2696" w:rsidRPr="000A4068" w14:paraId="1FDC7E16" w14:textId="77777777" w:rsidTr="00AF4830">
        <w:trPr>
          <w:trHeight w:val="225"/>
        </w:trPr>
        <w:tc>
          <w:tcPr>
            <w:tcW w:w="653" w:type="dxa"/>
          </w:tcPr>
          <w:p w14:paraId="237AE34A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1" w:type="dxa"/>
          </w:tcPr>
          <w:p w14:paraId="3C6E5763" w14:textId="4D05D291" w:rsidR="008C2696" w:rsidRPr="00AF4830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Własności wodoru. Metody pozyskiwania wodoru. </w:t>
            </w:r>
          </w:p>
        </w:tc>
        <w:tc>
          <w:tcPr>
            <w:tcW w:w="1516" w:type="dxa"/>
          </w:tcPr>
          <w:p w14:paraId="701B5212" w14:textId="56D1700E" w:rsidR="008C2696" w:rsidRPr="000A4068" w:rsidRDefault="00AF483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</w:tcPr>
          <w:p w14:paraId="632865F6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0A4068" w14:paraId="1699AAC1" w14:textId="77777777" w:rsidTr="00AF4830">
        <w:trPr>
          <w:trHeight w:val="285"/>
        </w:trPr>
        <w:tc>
          <w:tcPr>
            <w:tcW w:w="653" w:type="dxa"/>
          </w:tcPr>
          <w:p w14:paraId="68DDE529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1" w:type="dxa"/>
          </w:tcPr>
          <w:p w14:paraId="23AD4790" w14:textId="2EE8A6DD" w:rsidR="008C2696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C700F">
              <w:rPr>
                <w:rFonts w:ascii="Cambria" w:hAnsi="Cambria" w:cs="Times New Roman"/>
                <w:sz w:val="20"/>
                <w:szCs w:val="20"/>
              </w:rPr>
              <w:t>Przemysłowe metody uzyskiwania oraz gromadzenia wodoru</w:t>
            </w:r>
          </w:p>
        </w:tc>
        <w:tc>
          <w:tcPr>
            <w:tcW w:w="1516" w:type="dxa"/>
          </w:tcPr>
          <w:p w14:paraId="499F27D8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C85CB6" w14:textId="083E39DD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2696" w:rsidRPr="000A4068" w14:paraId="2B3F8C1C" w14:textId="77777777" w:rsidTr="00AF4830">
        <w:trPr>
          <w:trHeight w:val="345"/>
        </w:trPr>
        <w:tc>
          <w:tcPr>
            <w:tcW w:w="653" w:type="dxa"/>
          </w:tcPr>
          <w:p w14:paraId="203872AD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1" w:type="dxa"/>
          </w:tcPr>
          <w:p w14:paraId="3094120B" w14:textId="6947FD0B" w:rsidR="008C2696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C700F">
              <w:rPr>
                <w:rFonts w:ascii="Cambria" w:hAnsi="Cambria" w:cs="Times New Roman"/>
                <w:sz w:val="20"/>
                <w:szCs w:val="20"/>
              </w:rPr>
              <w:t>Zastosowanie wodoru w systemach energii odnawialnej.</w:t>
            </w:r>
          </w:p>
        </w:tc>
        <w:tc>
          <w:tcPr>
            <w:tcW w:w="1516" w:type="dxa"/>
          </w:tcPr>
          <w:p w14:paraId="3B84F681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6F189C7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0A4068" w14:paraId="5BB7972B" w14:textId="77777777" w:rsidTr="00AF4830">
        <w:trPr>
          <w:trHeight w:val="240"/>
        </w:trPr>
        <w:tc>
          <w:tcPr>
            <w:tcW w:w="653" w:type="dxa"/>
          </w:tcPr>
          <w:p w14:paraId="3FEEC88B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1" w:type="dxa"/>
          </w:tcPr>
          <w:p w14:paraId="46904314" w14:textId="286C2C0B" w:rsidR="008C2696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C700F">
              <w:rPr>
                <w:rFonts w:ascii="Cambria" w:hAnsi="Cambria" w:cs="Times New Roman"/>
                <w:sz w:val="20"/>
                <w:szCs w:val="20"/>
              </w:rPr>
              <w:t xml:space="preserve">Budowa i zastosowanie </w:t>
            </w:r>
            <w:proofErr w:type="spellStart"/>
            <w:r w:rsidRPr="009C700F">
              <w:rPr>
                <w:rFonts w:ascii="Cambria" w:hAnsi="Cambria" w:cs="Times New Roman"/>
                <w:sz w:val="20"/>
                <w:szCs w:val="20"/>
              </w:rPr>
              <w:t>wodorowotlenowych</w:t>
            </w:r>
            <w:proofErr w:type="spellEnd"/>
            <w:r w:rsidRPr="009C700F">
              <w:rPr>
                <w:rFonts w:ascii="Cambria" w:hAnsi="Cambria" w:cs="Times New Roman"/>
                <w:sz w:val="20"/>
                <w:szCs w:val="20"/>
              </w:rPr>
              <w:t xml:space="preserve"> ogniw paliwowych PEMFC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76A3427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05F8680" w14:textId="3AB5D6A1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700F" w:rsidRPr="000A4068" w14:paraId="104CEE79" w14:textId="77777777" w:rsidTr="00AF4830">
        <w:trPr>
          <w:trHeight w:val="273"/>
        </w:trPr>
        <w:tc>
          <w:tcPr>
            <w:tcW w:w="653" w:type="dxa"/>
          </w:tcPr>
          <w:p w14:paraId="2D2F2F14" w14:textId="77777777" w:rsidR="009C700F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1" w:type="dxa"/>
          </w:tcPr>
          <w:p w14:paraId="062DDFAC" w14:textId="11EB0F18" w:rsidR="009C700F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C700F">
              <w:rPr>
                <w:rFonts w:ascii="Cambria" w:hAnsi="Cambria" w:cs="Times New Roman"/>
                <w:sz w:val="20"/>
                <w:szCs w:val="20"/>
              </w:rPr>
              <w:t>Infrastruktura paliwowa oparta na wodorze.</w:t>
            </w:r>
          </w:p>
        </w:tc>
        <w:tc>
          <w:tcPr>
            <w:tcW w:w="1516" w:type="dxa"/>
          </w:tcPr>
          <w:p w14:paraId="28EA6EF3" w14:textId="77777777" w:rsidR="009C700F" w:rsidRPr="000A4068" w:rsidRDefault="009C700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4AF3339" w14:textId="75814A88" w:rsidR="009C700F" w:rsidRPr="000A4068" w:rsidRDefault="009C700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700F" w:rsidRPr="000A4068" w14:paraId="1E49071E" w14:textId="77777777" w:rsidTr="00AF4830">
        <w:trPr>
          <w:trHeight w:val="325"/>
        </w:trPr>
        <w:tc>
          <w:tcPr>
            <w:tcW w:w="653" w:type="dxa"/>
          </w:tcPr>
          <w:p w14:paraId="7265467C" w14:textId="77777777" w:rsidR="009C700F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1" w:type="dxa"/>
          </w:tcPr>
          <w:p w14:paraId="324DFB88" w14:textId="6A4DD7E1" w:rsidR="009C700F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C700F">
              <w:rPr>
                <w:rFonts w:ascii="Cambria" w:hAnsi="Cambria" w:cs="Times New Roman"/>
                <w:sz w:val="20"/>
                <w:szCs w:val="20"/>
              </w:rPr>
              <w:t>Zagadnienia bezpieczeństwa związane z użytkowaniem wodoru.</w:t>
            </w:r>
          </w:p>
        </w:tc>
        <w:tc>
          <w:tcPr>
            <w:tcW w:w="1516" w:type="dxa"/>
          </w:tcPr>
          <w:p w14:paraId="74B76D3D" w14:textId="77777777" w:rsidR="009C700F" w:rsidRPr="000A4068" w:rsidRDefault="009C700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E6BF63" w14:textId="7C0BACA3" w:rsidR="009C700F" w:rsidRPr="000A4068" w:rsidRDefault="009C700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700F" w:rsidRPr="000A4068" w14:paraId="76CE2A12" w14:textId="77777777" w:rsidTr="009C700F">
        <w:trPr>
          <w:trHeight w:val="164"/>
        </w:trPr>
        <w:tc>
          <w:tcPr>
            <w:tcW w:w="653" w:type="dxa"/>
          </w:tcPr>
          <w:p w14:paraId="72A2CEAE" w14:textId="77777777" w:rsidR="009C700F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1" w:type="dxa"/>
          </w:tcPr>
          <w:p w14:paraId="6ADFDFAC" w14:textId="79BBF079" w:rsidR="009C700F" w:rsidRPr="000A4068" w:rsidRDefault="009C700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2994AA12" w14:textId="77777777" w:rsidR="009C700F" w:rsidRPr="000A4068" w:rsidRDefault="009C700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74D2D42" w14:textId="5D069FD2" w:rsidR="009C700F" w:rsidRPr="000A4068" w:rsidRDefault="009C700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700F" w:rsidRPr="000A4068" w14:paraId="78D5C1C4" w14:textId="77777777" w:rsidTr="00AF4830">
        <w:tc>
          <w:tcPr>
            <w:tcW w:w="653" w:type="dxa"/>
          </w:tcPr>
          <w:p w14:paraId="107CA826" w14:textId="77777777" w:rsidR="009C700F" w:rsidRPr="000A4068" w:rsidRDefault="009C700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</w:tcPr>
          <w:p w14:paraId="194B7A78" w14:textId="77777777" w:rsidR="009C700F" w:rsidRPr="000A4068" w:rsidRDefault="009C700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A61E10" w14:textId="720F5F3D" w:rsidR="009C700F" w:rsidRPr="00AA598A" w:rsidRDefault="009C700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A598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2DC4F2A" w14:textId="1F90E645" w:rsidR="009C700F" w:rsidRPr="00AA598A" w:rsidRDefault="009C700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AA598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AA598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B776F4B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F56A15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8C2696" w:rsidRPr="000A4068" w14:paraId="7FAB9870" w14:textId="77777777" w:rsidTr="001E2DBE">
        <w:trPr>
          <w:trHeight w:val="340"/>
        </w:trPr>
        <w:tc>
          <w:tcPr>
            <w:tcW w:w="646" w:type="dxa"/>
            <w:vMerge w:val="restart"/>
            <w:vAlign w:val="center"/>
          </w:tcPr>
          <w:p w14:paraId="34F39FAA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141164D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013DC6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0A4068" w14:paraId="1334FCD1" w14:textId="77777777" w:rsidTr="001E2DBE">
        <w:trPr>
          <w:trHeight w:val="196"/>
        </w:trPr>
        <w:tc>
          <w:tcPr>
            <w:tcW w:w="646" w:type="dxa"/>
            <w:vMerge/>
          </w:tcPr>
          <w:p w14:paraId="7503FF3D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563BF6C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EB35A3D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99C55A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C2696" w:rsidRPr="000A4068" w14:paraId="67358E28" w14:textId="77777777" w:rsidTr="001E2DBE">
        <w:trPr>
          <w:trHeight w:val="225"/>
        </w:trPr>
        <w:tc>
          <w:tcPr>
            <w:tcW w:w="646" w:type="dxa"/>
          </w:tcPr>
          <w:p w14:paraId="72D39FB6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BA2F564" w14:textId="5592A2CF" w:rsidR="008C2696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 xml:space="preserve">Implementacja modelu działania ogniwa paliwowego w funkcji parametrów elementów układu, takich jak wielkość i topologia stosu, charakterystyka elektryczna i termiczna elementów stosu, przepływ paliwa i utleniacza, elementy grzejne i chłodzące. </w:t>
            </w:r>
          </w:p>
        </w:tc>
        <w:tc>
          <w:tcPr>
            <w:tcW w:w="1516" w:type="dxa"/>
          </w:tcPr>
          <w:p w14:paraId="75ACC2EF" w14:textId="2F146FEB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BF4135" w14:textId="6836173A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6389" w:rsidRPr="000A4068" w14:paraId="2C1C8F11" w14:textId="77777777" w:rsidTr="001E2DBE">
        <w:trPr>
          <w:trHeight w:val="285"/>
        </w:trPr>
        <w:tc>
          <w:tcPr>
            <w:tcW w:w="646" w:type="dxa"/>
          </w:tcPr>
          <w:p w14:paraId="0C9B70C5" w14:textId="77777777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242000C" w14:textId="2BDF919D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 xml:space="preserve">Implementacja modelu działania ogniwa paliwowego w funkcji parametrów elementów układu, takich jak wielkość i topologia stosu, charakterystyka elektryczna i termiczna elementów stosu, przepływ paliwa i utleniacza, elementy grzejne i chłodzące. </w:t>
            </w:r>
          </w:p>
        </w:tc>
        <w:tc>
          <w:tcPr>
            <w:tcW w:w="1516" w:type="dxa"/>
          </w:tcPr>
          <w:p w14:paraId="790894F6" w14:textId="77777777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47A1F1" w14:textId="6055DC6A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6389" w:rsidRPr="000A4068" w14:paraId="475A3047" w14:textId="77777777" w:rsidTr="001E2DBE">
        <w:trPr>
          <w:trHeight w:val="345"/>
        </w:trPr>
        <w:tc>
          <w:tcPr>
            <w:tcW w:w="646" w:type="dxa"/>
          </w:tcPr>
          <w:p w14:paraId="5EA943F5" w14:textId="77777777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EA10478" w14:textId="3AE210F2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 xml:space="preserve">Implementacja modelu działania ogniwa paliwowego w funkcji parametrów elementów układu, takich jak wielkość i topologia stosu, charakterystyka elektryczna i termiczna elementów stosu, przepływ paliwa i utleniacza, elementy grzejne i chłodzące. </w:t>
            </w:r>
          </w:p>
        </w:tc>
        <w:tc>
          <w:tcPr>
            <w:tcW w:w="1516" w:type="dxa"/>
          </w:tcPr>
          <w:p w14:paraId="223529BE" w14:textId="77777777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8F0FB3" w14:textId="085E859E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0A4068" w14:paraId="1ED368C7" w14:textId="77777777" w:rsidTr="001E2DBE">
        <w:trPr>
          <w:trHeight w:val="240"/>
        </w:trPr>
        <w:tc>
          <w:tcPr>
            <w:tcW w:w="646" w:type="dxa"/>
          </w:tcPr>
          <w:p w14:paraId="69FADD25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3" w:type="dxa"/>
          </w:tcPr>
          <w:p w14:paraId="5802CDF9" w14:textId="566E78A6" w:rsidR="008C2696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 xml:space="preserve">Odpowiedź modelu na zmiany zewnętrznych warunków pracy, takich jak obciążenie i temperatura. </w:t>
            </w:r>
          </w:p>
        </w:tc>
        <w:tc>
          <w:tcPr>
            <w:tcW w:w="1516" w:type="dxa"/>
          </w:tcPr>
          <w:p w14:paraId="7EA4BB1F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AB8329" w14:textId="2ECD38E9" w:rsidR="008C2696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0A4068" w14:paraId="1B4ED431" w14:textId="77777777" w:rsidTr="001E2DBE">
        <w:trPr>
          <w:trHeight w:val="316"/>
        </w:trPr>
        <w:tc>
          <w:tcPr>
            <w:tcW w:w="646" w:type="dxa"/>
          </w:tcPr>
          <w:p w14:paraId="2F676C91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2DBCBB16" w14:textId="479006B8" w:rsidR="008C2696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Odpowiedź modelu na zmiany zewnętrznych warunków pracy, takich jak obciążenie i temperatura.</w:t>
            </w:r>
          </w:p>
        </w:tc>
        <w:tc>
          <w:tcPr>
            <w:tcW w:w="1516" w:type="dxa"/>
          </w:tcPr>
          <w:p w14:paraId="3C620E9D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D76BCA" w14:textId="1BB2E6AA" w:rsidR="008C2696" w:rsidRPr="000A4068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0A4068" w14:paraId="43D48D43" w14:textId="77777777" w:rsidTr="001E2DBE">
        <w:trPr>
          <w:trHeight w:val="153"/>
        </w:trPr>
        <w:tc>
          <w:tcPr>
            <w:tcW w:w="646" w:type="dxa"/>
          </w:tcPr>
          <w:p w14:paraId="3A2F0AEE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9C32FF7" w14:textId="79EAA98C" w:rsidR="008C2696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autonomicznego układu zarządzania (BMS) niskiego poziomu.</w:t>
            </w:r>
          </w:p>
        </w:tc>
        <w:tc>
          <w:tcPr>
            <w:tcW w:w="1516" w:type="dxa"/>
          </w:tcPr>
          <w:p w14:paraId="1013F8F7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42D439" w14:textId="4D47C732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C6389" w:rsidRPr="000A4068" w14:paraId="54AB9EC5" w14:textId="77777777" w:rsidTr="001E2DBE">
        <w:trPr>
          <w:trHeight w:val="146"/>
        </w:trPr>
        <w:tc>
          <w:tcPr>
            <w:tcW w:w="646" w:type="dxa"/>
          </w:tcPr>
          <w:p w14:paraId="4C3C1529" w14:textId="77777777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804AD39" w14:textId="30D7B82D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autonomicznego układu zarządzania (BMS) niskiego poziomu.</w:t>
            </w:r>
          </w:p>
        </w:tc>
        <w:tc>
          <w:tcPr>
            <w:tcW w:w="1516" w:type="dxa"/>
          </w:tcPr>
          <w:p w14:paraId="267629B1" w14:textId="77777777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2A37CE" w14:textId="13B7965B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6389" w:rsidRPr="000A4068" w14:paraId="5DF4821E" w14:textId="77777777" w:rsidTr="001E2DBE">
        <w:trPr>
          <w:trHeight w:val="146"/>
        </w:trPr>
        <w:tc>
          <w:tcPr>
            <w:tcW w:w="646" w:type="dxa"/>
          </w:tcPr>
          <w:p w14:paraId="2DF10870" w14:textId="49D93593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12DD7C71" w14:textId="5EC1574F" w:rsidR="008C6389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autonomicznego układu zarządzania (BMS) niskiego poziomu.</w:t>
            </w:r>
          </w:p>
        </w:tc>
        <w:tc>
          <w:tcPr>
            <w:tcW w:w="1516" w:type="dxa"/>
          </w:tcPr>
          <w:p w14:paraId="55FBC707" w14:textId="2CE92265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0F386D" w14:textId="472B0005" w:rsidR="008C6389" w:rsidRPr="000A4068" w:rsidRDefault="008C638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0A4068" w14:paraId="33782F28" w14:textId="77777777" w:rsidTr="001E2DBE">
        <w:trPr>
          <w:trHeight w:val="146"/>
        </w:trPr>
        <w:tc>
          <w:tcPr>
            <w:tcW w:w="646" w:type="dxa"/>
          </w:tcPr>
          <w:p w14:paraId="6F50C438" w14:textId="7141969F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0884866B" w14:textId="75A756D4" w:rsidR="00AA598A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przekształtnika o charakterystyce dobranej do charakterystyki ogniwa paliwowego.</w:t>
            </w:r>
          </w:p>
        </w:tc>
        <w:tc>
          <w:tcPr>
            <w:tcW w:w="1516" w:type="dxa"/>
          </w:tcPr>
          <w:p w14:paraId="5F2563E7" w14:textId="4DCEFE69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67520" w14:textId="48F70296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0A4068" w14:paraId="10142823" w14:textId="77777777" w:rsidTr="001E2DBE">
        <w:trPr>
          <w:trHeight w:val="146"/>
        </w:trPr>
        <w:tc>
          <w:tcPr>
            <w:tcW w:w="646" w:type="dxa"/>
          </w:tcPr>
          <w:p w14:paraId="013E367B" w14:textId="6A0F4664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4ABCC8DA" w14:textId="6D83D5A0" w:rsidR="00AA598A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przekształtnika o charakterystyce dobranej do charakterystyki ogniwa paliwowego.</w:t>
            </w:r>
          </w:p>
        </w:tc>
        <w:tc>
          <w:tcPr>
            <w:tcW w:w="1516" w:type="dxa"/>
          </w:tcPr>
          <w:p w14:paraId="47722791" w14:textId="1902D997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64B8DA" w14:textId="0FB5B540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0A4068" w14:paraId="4DE70DC6" w14:textId="77777777" w:rsidTr="001E2DBE">
        <w:trPr>
          <w:trHeight w:val="146"/>
        </w:trPr>
        <w:tc>
          <w:tcPr>
            <w:tcW w:w="646" w:type="dxa"/>
          </w:tcPr>
          <w:p w14:paraId="466D539A" w14:textId="78C09E43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B2D03EC" w14:textId="28CD7810" w:rsidR="00AA598A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przekształtnika o charakterystyce dobranej do charakterystyki ogniwa paliwowego.</w:t>
            </w:r>
          </w:p>
        </w:tc>
        <w:tc>
          <w:tcPr>
            <w:tcW w:w="1516" w:type="dxa"/>
          </w:tcPr>
          <w:p w14:paraId="38FC71CA" w14:textId="1D62285C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A6325E" w14:textId="30498666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0A4068" w14:paraId="00E50239" w14:textId="77777777" w:rsidTr="001E2DBE">
        <w:trPr>
          <w:trHeight w:val="146"/>
        </w:trPr>
        <w:tc>
          <w:tcPr>
            <w:tcW w:w="646" w:type="dxa"/>
          </w:tcPr>
          <w:p w14:paraId="7FBAF884" w14:textId="417A4A9B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42DCDEA8" w14:textId="134B4EC0" w:rsidR="00AA598A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zarządzania (BMS) wysokiego poziomu.</w:t>
            </w:r>
          </w:p>
        </w:tc>
        <w:tc>
          <w:tcPr>
            <w:tcW w:w="1516" w:type="dxa"/>
          </w:tcPr>
          <w:p w14:paraId="2E56B2DE" w14:textId="59B3153B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18AE56" w14:textId="041EE526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0A4068" w14:paraId="1B36E2E1" w14:textId="77777777" w:rsidTr="001E2DBE">
        <w:trPr>
          <w:trHeight w:val="146"/>
        </w:trPr>
        <w:tc>
          <w:tcPr>
            <w:tcW w:w="646" w:type="dxa"/>
          </w:tcPr>
          <w:p w14:paraId="440C7B2E" w14:textId="5045A243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2DDE65FC" w14:textId="6FFDD066" w:rsidR="00AA598A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zarządzania (BMS) wysokiego poziomu.</w:t>
            </w:r>
          </w:p>
        </w:tc>
        <w:tc>
          <w:tcPr>
            <w:tcW w:w="1516" w:type="dxa"/>
          </w:tcPr>
          <w:p w14:paraId="47FB38F5" w14:textId="46426109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4E2A1" w14:textId="6F6155A1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0A4068" w14:paraId="3B9AA66A" w14:textId="77777777" w:rsidTr="001E2DBE">
        <w:trPr>
          <w:trHeight w:val="146"/>
        </w:trPr>
        <w:tc>
          <w:tcPr>
            <w:tcW w:w="646" w:type="dxa"/>
          </w:tcPr>
          <w:p w14:paraId="4A676984" w14:textId="42C9E1C3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C47BB53" w14:textId="77C67389" w:rsidR="00AA598A" w:rsidRPr="000A4068" w:rsidRDefault="008C638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C6389">
              <w:rPr>
                <w:rFonts w:ascii="Cambria" w:hAnsi="Cambria" w:cs="Times New Roman"/>
                <w:sz w:val="20"/>
                <w:szCs w:val="20"/>
              </w:rPr>
              <w:t>Projektowanie i modelowanie zarządzania (BMS) wysokiego poziomu.</w:t>
            </w:r>
          </w:p>
        </w:tc>
        <w:tc>
          <w:tcPr>
            <w:tcW w:w="1516" w:type="dxa"/>
          </w:tcPr>
          <w:p w14:paraId="66EA5F34" w14:textId="7B915F9F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533810" w14:textId="6593BA5C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98A" w:rsidRPr="000A4068" w14:paraId="496F3740" w14:textId="77777777" w:rsidTr="001E2DBE">
        <w:trPr>
          <w:trHeight w:val="146"/>
        </w:trPr>
        <w:tc>
          <w:tcPr>
            <w:tcW w:w="646" w:type="dxa"/>
          </w:tcPr>
          <w:p w14:paraId="6190DC32" w14:textId="53256D45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D5C4FB2" w14:textId="3B4E819C" w:rsidR="00AA598A" w:rsidRPr="000A4068" w:rsidRDefault="00AA598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96A17DD" w14:textId="130E504C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2359A" w14:textId="066ED951" w:rsidR="00AA598A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0A4068" w14:paraId="649EB02D" w14:textId="77777777" w:rsidTr="001E2DBE">
        <w:tc>
          <w:tcPr>
            <w:tcW w:w="646" w:type="dxa"/>
          </w:tcPr>
          <w:p w14:paraId="43EABBA3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1F2D3E4C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5BBBA89" w14:textId="55F70955" w:rsidR="008C2696" w:rsidRPr="001E2DB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EFD3D7" w14:textId="1DB84D27" w:rsidR="008C2696" w:rsidRPr="001E2DB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E2DB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D99CB8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58E5A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2696" w:rsidRPr="000A4068" w14:paraId="3738C36B" w14:textId="77777777" w:rsidTr="005D7A1F">
        <w:trPr>
          <w:jc w:val="center"/>
        </w:trPr>
        <w:tc>
          <w:tcPr>
            <w:tcW w:w="1666" w:type="dxa"/>
          </w:tcPr>
          <w:p w14:paraId="3DF2D54F" w14:textId="77777777" w:rsidR="008C2696" w:rsidRPr="000A4068" w:rsidRDefault="008C2696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EDFD89" w14:textId="77777777" w:rsidR="008C2696" w:rsidRPr="000A4068" w:rsidRDefault="008C2696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0242F55" w14:textId="77777777" w:rsidR="008C2696" w:rsidRPr="000A4068" w:rsidRDefault="008C2696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C2696" w:rsidRPr="000A4068" w14:paraId="3CF915F7" w14:textId="77777777" w:rsidTr="005D7A1F">
        <w:trPr>
          <w:jc w:val="center"/>
        </w:trPr>
        <w:tc>
          <w:tcPr>
            <w:tcW w:w="1666" w:type="dxa"/>
          </w:tcPr>
          <w:p w14:paraId="17ADBD4F" w14:textId="77777777" w:rsidR="008C2696" w:rsidRPr="000A4068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444694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9549585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8C2696" w:rsidRPr="000A4068" w14:paraId="055D2738" w14:textId="77777777" w:rsidTr="005D7A1F">
        <w:trPr>
          <w:jc w:val="center"/>
        </w:trPr>
        <w:tc>
          <w:tcPr>
            <w:tcW w:w="1666" w:type="dxa"/>
          </w:tcPr>
          <w:p w14:paraId="3ACC67F1" w14:textId="77777777" w:rsidR="008C2696" w:rsidRPr="000A4068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EBC5FC4" w14:textId="77777777" w:rsidR="008C2696" w:rsidRPr="000A4068" w:rsidRDefault="008C2696" w:rsidP="00F5423B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BB2CC87" w14:textId="05B959B3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AA598A">
              <w:rPr>
                <w:rFonts w:ascii="Cambria" w:hAnsi="Cambria"/>
                <w:color w:val="000000"/>
                <w:sz w:val="20"/>
                <w:szCs w:val="20"/>
              </w:rPr>
              <w:t>, komputery PC z oprogramowaniem</w:t>
            </w:r>
          </w:p>
        </w:tc>
      </w:tr>
    </w:tbl>
    <w:p w14:paraId="61B65074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A396C6D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155DB" w14:textId="77777777" w:rsidR="008C2696" w:rsidRPr="000A4068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8C2696" w:rsidRPr="000A4068" w14:paraId="0B40070C" w14:textId="77777777" w:rsidTr="000F6326">
        <w:tc>
          <w:tcPr>
            <w:tcW w:w="1459" w:type="dxa"/>
            <w:vAlign w:val="center"/>
          </w:tcPr>
          <w:p w14:paraId="66479E9A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49C7773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19F5A21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39519EA6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93578" w:rsidRPr="000A4068" w14:paraId="7F439B4A" w14:textId="77777777" w:rsidTr="000F6326">
        <w:tc>
          <w:tcPr>
            <w:tcW w:w="1459" w:type="dxa"/>
          </w:tcPr>
          <w:p w14:paraId="325B0870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95F898D" w14:textId="22223F53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14:paraId="112CD066" w14:textId="4A2BE31E" w:rsidR="00893578" w:rsidRPr="000A4068" w:rsidRDefault="0089357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="00893578" w:rsidRPr="000A4068" w14:paraId="7867CB1A" w14:textId="77777777" w:rsidTr="000F6326">
        <w:tc>
          <w:tcPr>
            <w:tcW w:w="1459" w:type="dxa"/>
          </w:tcPr>
          <w:p w14:paraId="5FA95599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5360474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0455954F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110E776" w14:textId="624DAFE5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14:paraId="17173B52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108C7B6D" w14:textId="714B7840" w:rsidR="00893578" w:rsidRPr="000A4068" w:rsidRDefault="0089357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0E7A1BA" w14:textId="77777777" w:rsidR="008C2696" w:rsidRPr="000A4068" w:rsidRDefault="008C2696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11353E" w14:textId="77777777" w:rsidR="00893578" w:rsidRPr="000A4068" w:rsidRDefault="008C2696" w:rsidP="00F5423B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0A4068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893578" w:rsidRPr="000A4068" w14:paraId="22B4CC6C" w14:textId="77777777" w:rsidTr="0089357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466B6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53022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8821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3578" w:rsidRPr="000A4068" w14:paraId="1F215531" w14:textId="77777777" w:rsidTr="0089357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11C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9A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2244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44E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6559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0DD99A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1D3B8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93578" w:rsidRPr="000A4068" w14:paraId="444D39AA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F5F1" w14:textId="77777777" w:rsidR="00893578" w:rsidRPr="000A4068" w:rsidRDefault="00893578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00C8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7D783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EB83" w14:textId="1525584F" w:rsidR="00893578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E85E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A2794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D32E8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1D0E667C" w14:textId="77777777" w:rsidTr="00893578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9F7E3" w14:textId="77777777" w:rsidR="00893578" w:rsidRPr="000A4068" w:rsidRDefault="00893578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7A418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F0462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2771B" w14:textId="6FDA1AF1" w:rsidR="00893578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017BC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B415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78439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8B5260D" w14:textId="77777777" w:rsidTr="00893578">
        <w:trPr>
          <w:trHeight w:val="8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E61E9" w14:textId="77777777" w:rsidR="00893578" w:rsidRPr="000A4068" w:rsidRDefault="00893578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EPW3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10B2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0497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50C73" w14:textId="0318F85D" w:rsidR="00893578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B83C0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A2CC6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48179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D9946C6" w14:textId="77777777" w:rsidTr="00893578"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B8C2" w14:textId="77777777" w:rsidR="00893578" w:rsidRPr="000A4068" w:rsidRDefault="0089357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C405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1A99E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038A" w14:textId="4FF61080" w:rsidR="00893578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9370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BDC0C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D5803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73D41A38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08AC" w14:textId="77777777" w:rsidR="00893578" w:rsidRPr="000A4068" w:rsidRDefault="00893578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9A4E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68ADC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9A38" w14:textId="1C30EDC6" w:rsidR="00893578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271E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7C65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00802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93578" w:rsidRPr="000A4068" w14:paraId="3B4AE478" w14:textId="77777777" w:rsidTr="00893578">
        <w:trPr>
          <w:trHeight w:val="27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C670" w14:textId="77777777" w:rsidR="00893578" w:rsidRPr="000A4068" w:rsidRDefault="0089357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865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16E4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10A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AB4F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BFBA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E1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93578" w:rsidRPr="000A4068" w14:paraId="66B6F6CB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9D98" w14:textId="77777777" w:rsidR="00893578" w:rsidRPr="000A4068" w:rsidRDefault="00893578" w:rsidP="00F5423B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D6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F2D4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7209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6A16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84EA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E45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2590B51" w14:textId="2268EB22" w:rsidR="008C2696" w:rsidRPr="000A4068" w:rsidRDefault="008C2696" w:rsidP="00F5423B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</w:p>
    <w:p w14:paraId="5D140448" w14:textId="77777777" w:rsidR="008C2696" w:rsidRPr="000A4068" w:rsidRDefault="008C2696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C2696" w:rsidRPr="000A4068" w14:paraId="7080552B" w14:textId="77777777" w:rsidTr="005D7A1F">
        <w:trPr>
          <w:trHeight w:val="93"/>
          <w:jc w:val="center"/>
        </w:trPr>
        <w:tc>
          <w:tcPr>
            <w:tcW w:w="9907" w:type="dxa"/>
          </w:tcPr>
          <w:p w14:paraId="63F520AF" w14:textId="77777777" w:rsidR="008C2696" w:rsidRPr="000A4068" w:rsidRDefault="008C2696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F3D44E" w14:textId="77777777" w:rsidR="008C2696" w:rsidRPr="000A4068" w:rsidRDefault="008C2696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2696" w:rsidRPr="000A4068" w14:paraId="405615AF" w14:textId="77777777" w:rsidTr="005D7A1F">
              <w:tc>
                <w:tcPr>
                  <w:tcW w:w="4531" w:type="dxa"/>
                  <w:shd w:val="clear" w:color="auto" w:fill="auto"/>
                </w:tcPr>
                <w:p w14:paraId="1E24A268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774319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2696" w:rsidRPr="000A4068" w14:paraId="77539B4B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8AC14D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2681F1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2696" w:rsidRPr="000A4068" w14:paraId="19791F37" w14:textId="77777777" w:rsidTr="005D7A1F">
              <w:tc>
                <w:tcPr>
                  <w:tcW w:w="4531" w:type="dxa"/>
                  <w:shd w:val="clear" w:color="auto" w:fill="auto"/>
                </w:tcPr>
                <w:p w14:paraId="5D79748C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7909C9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2696" w:rsidRPr="000A4068" w14:paraId="15472DF8" w14:textId="77777777" w:rsidTr="005D7A1F">
              <w:tc>
                <w:tcPr>
                  <w:tcW w:w="4531" w:type="dxa"/>
                  <w:shd w:val="clear" w:color="auto" w:fill="auto"/>
                </w:tcPr>
                <w:p w14:paraId="56AF477D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565D54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2696" w:rsidRPr="000A4068" w14:paraId="7A11D38E" w14:textId="77777777" w:rsidTr="005D7A1F">
              <w:tc>
                <w:tcPr>
                  <w:tcW w:w="4531" w:type="dxa"/>
                  <w:shd w:val="clear" w:color="auto" w:fill="auto"/>
                </w:tcPr>
                <w:p w14:paraId="66BB3D63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2EE4F1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2696" w:rsidRPr="000A4068" w14:paraId="5A595A86" w14:textId="77777777" w:rsidTr="005D7A1F">
              <w:tc>
                <w:tcPr>
                  <w:tcW w:w="4531" w:type="dxa"/>
                  <w:shd w:val="clear" w:color="auto" w:fill="auto"/>
                </w:tcPr>
                <w:p w14:paraId="18EDDEE8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8D288B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2696" w:rsidRPr="000A4068" w14:paraId="32C8A100" w14:textId="77777777" w:rsidTr="005D7A1F">
              <w:tc>
                <w:tcPr>
                  <w:tcW w:w="4531" w:type="dxa"/>
                  <w:shd w:val="clear" w:color="auto" w:fill="auto"/>
                </w:tcPr>
                <w:p w14:paraId="30F2B49A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073D54" w14:textId="77777777" w:rsidR="008C2696" w:rsidRPr="000A4068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5D53C8A" w14:textId="77777777" w:rsidR="008C2696" w:rsidRPr="000A4068" w:rsidRDefault="008C2696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6504710" w14:textId="77777777" w:rsidR="008C2696" w:rsidRPr="000A4068" w:rsidRDefault="008C2696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C2EEC7" w14:textId="77777777" w:rsidR="008C2696" w:rsidRPr="000A4068" w:rsidRDefault="008C2696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2696" w:rsidRPr="000A4068" w14:paraId="351C55AB" w14:textId="77777777" w:rsidTr="005D7A1F">
        <w:trPr>
          <w:trHeight w:val="540"/>
          <w:jc w:val="center"/>
        </w:trPr>
        <w:tc>
          <w:tcPr>
            <w:tcW w:w="9923" w:type="dxa"/>
          </w:tcPr>
          <w:p w14:paraId="614F2A73" w14:textId="66D6EBFC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Forma zaliczenia/egzaminu: </w:t>
            </w:r>
            <w:r w:rsidR="00AA598A"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1B0F5D6F" w14:textId="77777777" w:rsidR="008C2696" w:rsidRPr="000A4068" w:rsidRDefault="008C2696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7803CC6" w14:textId="77777777" w:rsidR="008C2696" w:rsidRPr="000A4068" w:rsidRDefault="008C2696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A4068">
        <w:rPr>
          <w:rFonts w:ascii="Cambria" w:hAnsi="Cambria"/>
          <w:color w:val="000000"/>
        </w:rPr>
        <w:t xml:space="preserve">11. Obciążenie pracą studenta </w:t>
      </w:r>
      <w:r w:rsidRPr="000A406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C2696" w:rsidRPr="000A4068" w14:paraId="29F24EB6" w14:textId="77777777" w:rsidTr="00AA598A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83C6A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28919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8C2696" w:rsidRPr="000A4068" w14:paraId="74F22889" w14:textId="77777777" w:rsidTr="00AA598A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272A9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58F5D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49D80C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8C2696" w:rsidRPr="000A4068" w14:paraId="613BFED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A0A5B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8C2696" w:rsidRPr="000A4068" w14:paraId="7DB0008A" w14:textId="77777777" w:rsidTr="00AA598A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BE694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442" w14:textId="402E1F04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F4E" w14:textId="1A01B82D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28</w:t>
            </w:r>
          </w:p>
        </w:tc>
      </w:tr>
      <w:tr w:rsidR="008C2696" w:rsidRPr="000A4068" w14:paraId="129C8A8C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19C0D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2696" w:rsidRPr="000A4068" w14:paraId="575E94D1" w14:textId="77777777" w:rsidTr="00AA598A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DEF3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CBB3" w14:textId="34BE303D" w:rsidR="008C2696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4714" w14:textId="2DD1AABA" w:rsidR="008C2696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2696" w:rsidRPr="000A4068" w14:paraId="59538677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BDC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F360" w14:textId="6A4CD3A6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EC3" w14:textId="275EC851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2696" w:rsidRPr="000A4068" w14:paraId="23658285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6515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DF5F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2C62" w14:textId="4344D974" w:rsidR="008C2696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0A4068" w14:paraId="5B05E78F" w14:textId="77777777" w:rsidTr="00AA598A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F6C5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Inne 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DDD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6E7" w14:textId="77777777" w:rsidR="008C2696" w:rsidRPr="000A4068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0A4068" w14:paraId="410A6E50" w14:textId="77777777" w:rsidTr="00AA598A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9A42" w14:textId="640FD5FE" w:rsidR="008C2696" w:rsidRPr="000A4068" w:rsidRDefault="008C2696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6AC" w14:textId="21671E45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660" w14:textId="76B64692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8C2696" w:rsidRPr="000A4068" w14:paraId="034D70D1" w14:textId="77777777" w:rsidTr="00AA598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B9F2" w14:textId="77777777" w:rsidR="008C2696" w:rsidRPr="000A4068" w:rsidRDefault="008C2696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C4E" w14:textId="42C16423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52E8" w14:textId="25154DB8" w:rsidR="008C2696" w:rsidRPr="000A4068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4CEDAFEE" w14:textId="77777777" w:rsidR="008C2696" w:rsidRPr="000A4068" w:rsidRDefault="008C2696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FD492A3" w14:textId="77777777" w:rsidR="00893578" w:rsidRPr="000A4068" w:rsidRDefault="008C2696" w:rsidP="00F5423B">
      <w:pPr>
        <w:spacing w:after="0"/>
        <w:rPr>
          <w:rFonts w:ascii="Cambria" w:hAnsi="Cambria"/>
          <w:color w:val="FF0000"/>
          <w:sz w:val="20"/>
          <w:szCs w:val="20"/>
        </w:rPr>
      </w:pPr>
      <w:r w:rsidRPr="000A4068">
        <w:rPr>
          <w:rFonts w:ascii="Cambria" w:hAnsi="Cambria"/>
          <w:color w:val="000000"/>
          <w:sz w:val="20"/>
          <w:szCs w:val="20"/>
        </w:rPr>
        <w:lastRenderedPageBreak/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93578" w:rsidRPr="000A4068" w14:paraId="375FF930" w14:textId="77777777" w:rsidTr="005D7A1F">
        <w:tc>
          <w:tcPr>
            <w:tcW w:w="10065" w:type="dxa"/>
            <w:shd w:val="clear" w:color="auto" w:fill="auto"/>
          </w:tcPr>
          <w:p w14:paraId="590A3CD2" w14:textId="77777777" w:rsidR="00893578" w:rsidRPr="00AA598A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A598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1B8A2D" w14:textId="77777777" w:rsidR="00EA1F81" w:rsidRPr="00EC4501" w:rsidRDefault="00EA1F81" w:rsidP="00F5423B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de-DE"/>
              </w:rPr>
              <w:t xml:space="preserve">Lennie </w:t>
            </w:r>
            <w:proofErr w:type="spellStart"/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de-DE"/>
              </w:rPr>
              <w:t>Klebanoff</w:t>
            </w:r>
            <w:proofErr w:type="spellEnd"/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de-DE"/>
              </w:rPr>
              <w:t xml:space="preserve">, Hydrogen Storage Technology. </w:t>
            </w:r>
            <w:r w:rsidRPr="00EC450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 xml:space="preserve">Materials and Applications, wyd. CRC Press, 2013 ; </w:t>
            </w:r>
          </w:p>
          <w:p w14:paraId="175F201F" w14:textId="46A1F95F" w:rsidR="00893578" w:rsidRPr="00AA598A" w:rsidRDefault="00EA1F81" w:rsidP="00F5423B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</w:rPr>
              <w:t>A. Małek, M. Wendeker, Ogniwa paliwowe typu PEM: teoria i praktyka, wyd. Politechnika Lubelska, 2010</w:t>
            </w:r>
          </w:p>
        </w:tc>
      </w:tr>
      <w:tr w:rsidR="00893578" w:rsidRPr="000A4068" w14:paraId="4A02034E" w14:textId="77777777" w:rsidTr="005D7A1F">
        <w:tc>
          <w:tcPr>
            <w:tcW w:w="10065" w:type="dxa"/>
            <w:shd w:val="clear" w:color="auto" w:fill="auto"/>
          </w:tcPr>
          <w:p w14:paraId="77E77B8E" w14:textId="77777777" w:rsidR="00893578" w:rsidRPr="00AA598A" w:rsidRDefault="00893578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A598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8AA5815" w14:textId="649B3023" w:rsidR="00893578" w:rsidRPr="00AA598A" w:rsidRDefault="00EA1F81" w:rsidP="00F5423B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>Różni</w:t>
            </w:r>
            <w:proofErr w:type="spellEnd"/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>autorzy</w:t>
            </w:r>
            <w:proofErr w:type="spellEnd"/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 xml:space="preserve">, Journal of Power Sources, International Journal of Hydrogen Energy, wyd. </w:t>
            </w:r>
            <w:proofErr w:type="spellStart"/>
            <w:r w:rsidRPr="00EA1F81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</w:rPr>
              <w:t>Elsevier</w:t>
            </w:r>
            <w:proofErr w:type="spellEnd"/>
          </w:p>
        </w:tc>
      </w:tr>
    </w:tbl>
    <w:p w14:paraId="00A765FB" w14:textId="0F9770F1" w:rsidR="008C2696" w:rsidRPr="000A4068" w:rsidRDefault="008C2696" w:rsidP="00F5423B">
      <w:pPr>
        <w:spacing w:after="0"/>
        <w:rPr>
          <w:rFonts w:ascii="Cambria" w:hAnsi="Cambria"/>
          <w:color w:val="FF0000"/>
          <w:sz w:val="20"/>
          <w:szCs w:val="20"/>
        </w:rPr>
      </w:pPr>
    </w:p>
    <w:p w14:paraId="30FFF9DE" w14:textId="77777777" w:rsidR="008C2696" w:rsidRPr="000A4068" w:rsidRDefault="008C2696" w:rsidP="00F5423B">
      <w:pPr>
        <w:pStyle w:val="Legenda"/>
        <w:spacing w:after="0"/>
        <w:rPr>
          <w:rFonts w:ascii="Cambria" w:hAnsi="Cambria"/>
          <w:color w:val="000000"/>
        </w:rPr>
      </w:pPr>
      <w:r w:rsidRPr="000A4068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C2696" w:rsidRPr="000A4068" w14:paraId="417CF30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67218F84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D8BA671" w14:textId="5A763E4B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8C6389">
              <w:rPr>
                <w:rFonts w:ascii="Cambria" w:hAnsi="Cambria"/>
                <w:sz w:val="20"/>
                <w:szCs w:val="20"/>
              </w:rPr>
              <w:t>Robert Barski</w:t>
            </w:r>
          </w:p>
        </w:tc>
      </w:tr>
      <w:tr w:rsidR="002E02B9" w:rsidRPr="000A4068" w14:paraId="39A2BD14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71831872" w14:textId="77777777" w:rsidR="002E02B9" w:rsidRPr="000A4068" w:rsidRDefault="002E02B9" w:rsidP="002E02B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D4DB843" w14:textId="177DDBE4" w:rsidR="002E02B9" w:rsidRPr="000A4068" w:rsidRDefault="002E02B9" w:rsidP="002E02B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8C2696" w:rsidRPr="000A4068" w14:paraId="02DC9AF0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33C80D5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32739AE" w14:textId="712F0519" w:rsidR="008C2696" w:rsidRPr="000A4068" w:rsidRDefault="000202B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6" w:history="1">
              <w:r w:rsidR="008C6389" w:rsidRPr="005352F7">
                <w:rPr>
                  <w:rStyle w:val="Hipercze"/>
                  <w:rFonts w:ascii="Cambria" w:hAnsi="Cambria"/>
                  <w:sz w:val="20"/>
                  <w:szCs w:val="20"/>
                </w:rPr>
                <w:t>rbarski@ajp.edu.pl</w:t>
              </w:r>
            </w:hyperlink>
          </w:p>
        </w:tc>
      </w:tr>
      <w:tr w:rsidR="008C2696" w:rsidRPr="000A4068" w14:paraId="367BE198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308AAE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5451679" w14:textId="77777777" w:rsidR="008C2696" w:rsidRPr="000A4068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8A628E" w14:textId="77777777" w:rsidR="008C2696" w:rsidRPr="000A4068" w:rsidRDefault="008C2696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CB67466" w14:textId="77777777" w:rsidR="00893578" w:rsidRPr="000A4068" w:rsidRDefault="00893578" w:rsidP="00F5423B">
      <w:pPr>
        <w:spacing w:after="0"/>
        <w:rPr>
          <w:rFonts w:ascii="Cambria" w:hAnsi="Cambria" w:cs="Times New Roman"/>
          <w:sz w:val="20"/>
          <w:szCs w:val="20"/>
        </w:rPr>
        <w:sectPr w:rsidR="00893578" w:rsidRPr="000A406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B76FEB" w14:textId="77777777" w:rsidR="00893578" w:rsidRPr="000A4068" w:rsidRDefault="00893578" w:rsidP="00F5423B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3578" w:rsidRPr="000A4068" w14:paraId="2879A720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14D60B1" w14:textId="4B9D91AB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288D3F05" wp14:editId="5F794D76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3235E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F0A86A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893578" w:rsidRPr="000A4068" w14:paraId="20555074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E0D4E70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71A65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0C6A43" w14:textId="06D02441" w:rsidR="00893578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893578" w:rsidRPr="000A4068" w14:paraId="0CB54366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FC29E4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FC8B2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234FB2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893578" w:rsidRPr="000A4068" w14:paraId="5DFA34B8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E74A7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2089BA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507DE2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893578" w:rsidRPr="000A4068" w14:paraId="014843DF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2C56D14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AF68A3B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F21DDD6" w14:textId="188F2159" w:rsidR="00893578" w:rsidRPr="000A4068" w:rsidRDefault="00693D1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</w:t>
            </w:r>
            <w:r w:rsidR="00893578" w:rsidRPr="000A4068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893578" w:rsidRPr="000A4068" w14:paraId="2790093B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06F7E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2186E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C.2.7</w:t>
            </w:r>
          </w:p>
        </w:tc>
      </w:tr>
    </w:tbl>
    <w:p w14:paraId="3A03864A" w14:textId="77777777" w:rsidR="000F6326" w:rsidRDefault="000F6326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EEB08" w14:textId="54EE3386" w:rsidR="00893578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64B8080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3578" w:rsidRPr="000A4068" w14:paraId="75D3567E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598D8C3C" w14:textId="77777777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2649BC8E" w14:textId="27A15006" w:rsidR="00893578" w:rsidRPr="000A4068" w:rsidRDefault="008C4B8A" w:rsidP="00F5423B">
            <w:pPr>
              <w:pStyle w:val="akarta"/>
              <w:spacing w:before="0" w:after="0" w:line="276" w:lineRule="auto"/>
            </w:pPr>
            <w:r>
              <w:rPr>
                <w:noProof/>
              </w:rPr>
              <w:t>IoT w inżynierii środowiska</w:t>
            </w:r>
          </w:p>
        </w:tc>
      </w:tr>
      <w:tr w:rsidR="00893578" w:rsidRPr="000A4068" w14:paraId="2C6AA8AF" w14:textId="77777777" w:rsidTr="005D7A1F">
        <w:tc>
          <w:tcPr>
            <w:tcW w:w="4219" w:type="dxa"/>
            <w:vAlign w:val="center"/>
          </w:tcPr>
          <w:p w14:paraId="47AA27D8" w14:textId="77777777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65C75DE9" w14:textId="332D2B93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3</w:t>
            </w:r>
          </w:p>
        </w:tc>
      </w:tr>
      <w:tr w:rsidR="00893578" w:rsidRPr="000A4068" w14:paraId="0D3498A1" w14:textId="77777777" w:rsidTr="005D7A1F">
        <w:tc>
          <w:tcPr>
            <w:tcW w:w="4219" w:type="dxa"/>
            <w:vAlign w:val="center"/>
          </w:tcPr>
          <w:p w14:paraId="12D610C7" w14:textId="77777777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394E558B" w14:textId="491491F8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Obowiązkowe</w:t>
            </w:r>
            <w:r w:rsidRPr="000A4068">
              <w:t>/obieralne</w:t>
            </w:r>
          </w:p>
        </w:tc>
      </w:tr>
      <w:tr w:rsidR="00893578" w:rsidRPr="000A4068" w14:paraId="6D08116C" w14:textId="77777777" w:rsidTr="005D7A1F">
        <w:tc>
          <w:tcPr>
            <w:tcW w:w="4219" w:type="dxa"/>
            <w:vAlign w:val="center"/>
          </w:tcPr>
          <w:p w14:paraId="35D017E1" w14:textId="77777777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0B30DFD8" w14:textId="6115E435" w:rsidR="00893578" w:rsidRPr="000A4068" w:rsidRDefault="00EF3FE8" w:rsidP="00F5423B">
            <w:pPr>
              <w:pStyle w:val="akarta"/>
              <w:spacing w:before="0" w:after="0" w:line="276" w:lineRule="auto"/>
            </w:pPr>
            <w:r>
              <w:t>zaawansowane technologie środowiskowe</w:t>
            </w:r>
          </w:p>
        </w:tc>
      </w:tr>
      <w:tr w:rsidR="00893578" w:rsidRPr="000A4068" w14:paraId="4828DAAB" w14:textId="77777777" w:rsidTr="005D7A1F">
        <w:tc>
          <w:tcPr>
            <w:tcW w:w="4219" w:type="dxa"/>
            <w:vAlign w:val="center"/>
          </w:tcPr>
          <w:p w14:paraId="69913FA9" w14:textId="77777777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443819" w14:textId="6F0908E2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Polski</w:t>
            </w:r>
          </w:p>
        </w:tc>
      </w:tr>
      <w:tr w:rsidR="00893578" w:rsidRPr="000A4068" w14:paraId="0A2D43FE" w14:textId="77777777" w:rsidTr="005D7A1F">
        <w:tc>
          <w:tcPr>
            <w:tcW w:w="4219" w:type="dxa"/>
            <w:vAlign w:val="center"/>
          </w:tcPr>
          <w:p w14:paraId="6259A5D0" w14:textId="77777777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243B18A5" w14:textId="0D4C6DA0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893578" w:rsidRPr="0028637A" w14:paraId="6B1B616B" w14:textId="77777777" w:rsidTr="005D7A1F">
        <w:tc>
          <w:tcPr>
            <w:tcW w:w="4219" w:type="dxa"/>
            <w:vAlign w:val="center"/>
          </w:tcPr>
          <w:p w14:paraId="059616C8" w14:textId="77777777" w:rsidR="00893578" w:rsidRPr="000A4068" w:rsidRDefault="00893578" w:rsidP="00F5423B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F4B046" w14:textId="6D18879E" w:rsidR="00893578" w:rsidRPr="00336F07" w:rsidRDefault="008C4B8A" w:rsidP="00F5423B">
            <w:pPr>
              <w:pStyle w:val="akarta"/>
              <w:spacing w:before="0" w:after="0" w:line="276" w:lineRule="auto"/>
            </w:pPr>
            <w:r>
              <w:t>Dr inż. Kazimierz Krzywicki</w:t>
            </w:r>
          </w:p>
        </w:tc>
      </w:tr>
    </w:tbl>
    <w:p w14:paraId="02D3F4DB" w14:textId="77777777" w:rsidR="00893578" w:rsidRPr="00336F07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75269B" w14:textId="069E529D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3578" w:rsidRPr="000A4068" w14:paraId="7CB5AF09" w14:textId="77777777" w:rsidTr="005D7A1F">
        <w:tc>
          <w:tcPr>
            <w:tcW w:w="2660" w:type="dxa"/>
            <w:shd w:val="clear" w:color="auto" w:fill="auto"/>
            <w:vAlign w:val="center"/>
          </w:tcPr>
          <w:p w14:paraId="6D56CEF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4EBE96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F246DB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94E22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93578" w:rsidRPr="000A4068" w14:paraId="2C463160" w14:textId="77777777" w:rsidTr="005D7A1F">
        <w:tc>
          <w:tcPr>
            <w:tcW w:w="2660" w:type="dxa"/>
            <w:shd w:val="clear" w:color="auto" w:fill="auto"/>
          </w:tcPr>
          <w:p w14:paraId="6108F28A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4D8528" w14:textId="328346C9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BFA0E05" w14:textId="17C9713A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2F8C263" w14:textId="569D33C4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93578" w:rsidRPr="000A4068" w14:paraId="18F181D8" w14:textId="77777777" w:rsidTr="005D7A1F">
        <w:tc>
          <w:tcPr>
            <w:tcW w:w="2660" w:type="dxa"/>
            <w:shd w:val="clear" w:color="auto" w:fill="auto"/>
          </w:tcPr>
          <w:p w14:paraId="6FDA4CF6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C7668A" w14:textId="605445DC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0B588A3" w14:textId="2C77457A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F479A27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30318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17184" w14:textId="48A6A8B5" w:rsidR="00893578" w:rsidRPr="000A4068" w:rsidRDefault="00893578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3578" w:rsidRPr="000A4068" w14:paraId="7CDA13E5" w14:textId="77777777" w:rsidTr="005D7A1F">
        <w:trPr>
          <w:trHeight w:val="301"/>
          <w:jc w:val="center"/>
        </w:trPr>
        <w:tc>
          <w:tcPr>
            <w:tcW w:w="9898" w:type="dxa"/>
          </w:tcPr>
          <w:p w14:paraId="182C76E6" w14:textId="642F2FDD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61D024" w14:textId="77777777" w:rsidR="003A6E7C" w:rsidRDefault="003A6E7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3A2254" w14:textId="014C122C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3578" w:rsidRPr="000A4068" w14:paraId="5100FB45" w14:textId="77777777" w:rsidTr="005D7A1F">
        <w:tc>
          <w:tcPr>
            <w:tcW w:w="9889" w:type="dxa"/>
            <w:shd w:val="clear" w:color="auto" w:fill="auto"/>
          </w:tcPr>
          <w:p w14:paraId="3243C290" w14:textId="2141400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C1 - Przekazanie szczegółowej wiedzy w zakresie </w:t>
            </w:r>
            <w:r w:rsidR="008C4B8A">
              <w:rPr>
                <w:rFonts w:ascii="Cambria" w:hAnsi="Cambria" w:cs="Times New Roman"/>
                <w:sz w:val="20"/>
                <w:szCs w:val="20"/>
              </w:rPr>
              <w:t>zastosowania Internetu Rzeczy (</w:t>
            </w:r>
            <w:proofErr w:type="spellStart"/>
            <w:r w:rsidR="008C4B8A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="008C4B8A">
              <w:rPr>
                <w:rFonts w:ascii="Cambria" w:hAnsi="Cambria" w:cs="Times New Roman"/>
                <w:sz w:val="20"/>
                <w:szCs w:val="20"/>
              </w:rPr>
              <w:t>) w inżynierii środowiska</w:t>
            </w:r>
          </w:p>
          <w:p w14:paraId="6C8BE42E" w14:textId="3EA670B5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C2 - Przekazanie rozszerzonej i pogłębionej wiedzy dotyczącej standardów i norm technicznych związanych z zagadnieniami odnoszących się do </w:t>
            </w:r>
            <w:proofErr w:type="spellStart"/>
            <w:r w:rsidR="008C4B8A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="008C4B8A">
              <w:rPr>
                <w:rFonts w:ascii="Cambria" w:hAnsi="Cambria" w:cs="Times New Roman"/>
                <w:sz w:val="20"/>
                <w:szCs w:val="20"/>
              </w:rPr>
              <w:t xml:space="preserve"> w inżynierii środowiska</w:t>
            </w:r>
          </w:p>
          <w:p w14:paraId="4DBD98B2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C3 - Wyrobienie i  poszerzenie  umiejętności w zakresie  podnoszenia kompetencji zawodowych, przygotowanie i prezentacja wniosków w tym zakresie </w:t>
            </w:r>
          </w:p>
          <w:p w14:paraId="7D97B25C" w14:textId="7AF8231B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wyrobienie umiejętności projektowania maszyn, realizacji procesów wytwarzania, montażu i eksploatacji maszyn oraz doboru materiałów inżynierskich </w:t>
            </w:r>
          </w:p>
          <w:p w14:paraId="3FA2817C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C5 - Przygotowanie do ciągłego podnoszenia kompetencji zawodowych, zwłaszcza wynikających z przepisów i wymagań prawnych oraz zrozumienie potrzeby utrzymywania ciągłości tego procesu </w:t>
            </w:r>
          </w:p>
          <w:p w14:paraId="584E5ADF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C6 - Rozumienie społecznych skutków działalności inżynierskiej w obszarze urządzeń podlegających przepisom dozoru technicznego, w tym jej wpływu na środowisko i związanej z tym odpowiedzialności za podejmowane decyzje</w:t>
            </w:r>
          </w:p>
        </w:tc>
      </w:tr>
    </w:tbl>
    <w:p w14:paraId="721ADDF4" w14:textId="1C67B6E0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BB69BA3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93578" w:rsidRPr="000A4068" w14:paraId="37BC47DC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7DA364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F211D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2344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93578" w:rsidRPr="000A4068" w14:paraId="001184AF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4D1D8203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3578" w:rsidRPr="000A4068" w14:paraId="1BDF2466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1BEE03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986CB06" w14:textId="07CFC0BD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Ma szczegółową i podbudowaną teoretycznie wiedzę w zakresie </w:t>
            </w:r>
            <w:proofErr w:type="spellStart"/>
            <w:r w:rsidR="008C4B8A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="008C4B8A">
              <w:rPr>
                <w:rFonts w:ascii="Cambria" w:hAnsi="Cambria"/>
                <w:sz w:val="20"/>
                <w:szCs w:val="20"/>
              </w:rPr>
              <w:t xml:space="preserve"> w inżynierii środowiska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niezbędną do ich 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</w:tcPr>
          <w:p w14:paraId="032775CE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K_W06, K_W07</w:t>
            </w:r>
          </w:p>
        </w:tc>
      </w:tr>
      <w:tr w:rsidR="00893578" w:rsidRPr="000A4068" w14:paraId="59E90F93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841840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8A32CC3" w14:textId="1C1E2964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Ma pogłębioną i uporządkowaną wiedzę w zakresie metod oceny, monitorowania i kontroli jakości procesów</w:t>
            </w:r>
            <w:r w:rsidR="003A6E7C">
              <w:rPr>
                <w:rFonts w:ascii="Cambria" w:hAnsi="Cambria"/>
                <w:sz w:val="20"/>
                <w:szCs w:val="20"/>
              </w:rPr>
              <w:t xml:space="preserve"> energetycznych 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</w:tcPr>
          <w:p w14:paraId="46F902B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K_W09</w:t>
            </w:r>
          </w:p>
        </w:tc>
      </w:tr>
      <w:tr w:rsidR="00893578" w:rsidRPr="000A4068" w14:paraId="61108322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075AFC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E3A548D" w14:textId="7B385B5C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Ma uporządkowaną i podbudowaną teoretycznie wiedzę obejmującą kluczowe zagadnienia z zakresu konstrukcji i eksploatacji maszyn i urządzeń ze szczególnym uwzględnieniem </w:t>
            </w:r>
            <w:r w:rsidR="003A6E7C">
              <w:rPr>
                <w:rFonts w:ascii="Cambria" w:hAnsi="Cambria"/>
                <w:sz w:val="20"/>
                <w:szCs w:val="20"/>
              </w:rPr>
              <w:t xml:space="preserve">technologii </w:t>
            </w:r>
            <w:proofErr w:type="spellStart"/>
            <w:r w:rsidR="008C4B8A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1ECAB1B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893578" w:rsidRPr="000A4068" w14:paraId="416069E0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51839E65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3578" w:rsidRPr="000A4068" w14:paraId="263BE9E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CA8068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5ACDAF1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oraz ocenić przydatność i możliwość wykorzystania nowych osiągnięć technicznych</w:t>
            </w:r>
          </w:p>
        </w:tc>
        <w:tc>
          <w:tcPr>
            <w:tcW w:w="1732" w:type="dxa"/>
            <w:shd w:val="clear" w:color="auto" w:fill="auto"/>
          </w:tcPr>
          <w:p w14:paraId="43581C2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K_U06, K_U07, K_U13</w:t>
            </w:r>
          </w:p>
        </w:tc>
      </w:tr>
      <w:tr w:rsidR="00893578" w:rsidRPr="000A4068" w14:paraId="6BA37424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88A9B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CE4B6AB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Potrafi indywidulanie i w zespole porównać rozwiązania projektowe oraz dostrzegać aspekty pozatechniczne, w tym środowiskowe i prawne przy projektowaniu, stosowaniu systemów i urządzeń.</w:t>
            </w:r>
          </w:p>
        </w:tc>
        <w:tc>
          <w:tcPr>
            <w:tcW w:w="1732" w:type="dxa"/>
            <w:shd w:val="clear" w:color="auto" w:fill="auto"/>
          </w:tcPr>
          <w:p w14:paraId="3D406D0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K_U08, K_U09, K_U10, K_U14, K_U22</w:t>
            </w:r>
          </w:p>
        </w:tc>
      </w:tr>
      <w:tr w:rsidR="00893578" w:rsidRPr="000A4068" w14:paraId="651ADF38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78AB77AB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93578" w:rsidRPr="000A4068" w14:paraId="3157D1DA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F24A2C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4146A3A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0E3C10A9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893578" w:rsidRPr="000A4068" w14:paraId="37C61609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1A635A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C622E4A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Ma świadomość ważności działalności inżynierskiej i rozumie jej pozatechniczne aspekty i skutki, w tym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14:paraId="1D96A85F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2115F1EA" w14:textId="77777777" w:rsidR="000F6326" w:rsidRDefault="000F6326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4822B9" w14:textId="34439E20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74"/>
        <w:gridCol w:w="1516"/>
        <w:gridCol w:w="1806"/>
      </w:tblGrid>
      <w:tr w:rsidR="00893578" w:rsidRPr="000A4068" w14:paraId="14E80396" w14:textId="77777777" w:rsidTr="009E12F3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7B68E9AC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4" w:type="dxa"/>
            <w:vMerge w:val="restart"/>
            <w:vAlign w:val="center"/>
          </w:tcPr>
          <w:p w14:paraId="02D95CDB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7CBEA4A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0A4068" w14:paraId="15D89A82" w14:textId="77777777" w:rsidTr="009E12F3">
        <w:trPr>
          <w:trHeight w:val="196"/>
          <w:jc w:val="center"/>
        </w:trPr>
        <w:tc>
          <w:tcPr>
            <w:tcW w:w="644" w:type="dxa"/>
            <w:vMerge/>
          </w:tcPr>
          <w:p w14:paraId="23DE4EC9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  <w:vMerge/>
          </w:tcPr>
          <w:p w14:paraId="22813ED3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353FB45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DB5F0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2F3" w:rsidRPr="000A4068" w14:paraId="6CBAE432" w14:textId="77777777" w:rsidTr="009E12F3">
        <w:trPr>
          <w:trHeight w:val="225"/>
          <w:jc w:val="center"/>
        </w:trPr>
        <w:tc>
          <w:tcPr>
            <w:tcW w:w="644" w:type="dxa"/>
          </w:tcPr>
          <w:p w14:paraId="31AC2B58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4" w:type="dxa"/>
          </w:tcPr>
          <w:p w14:paraId="350798B3" w14:textId="7D156A23" w:rsidR="009E12F3" w:rsidRPr="00693D1C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Systemy wbudowane. Mikrokontrolery. Architektura, charakterystyka, zastosowanie w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F79DAAC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C6FBEA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E12F3" w:rsidRPr="000A4068" w14:paraId="15F71CDC" w14:textId="77777777" w:rsidTr="009E12F3">
        <w:trPr>
          <w:trHeight w:val="285"/>
          <w:jc w:val="center"/>
        </w:trPr>
        <w:tc>
          <w:tcPr>
            <w:tcW w:w="644" w:type="dxa"/>
          </w:tcPr>
          <w:p w14:paraId="58D1481A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4" w:type="dxa"/>
          </w:tcPr>
          <w:p w14:paraId="6FC7EF13" w14:textId="3995B2E8" w:rsidR="009E12F3" w:rsidRPr="00693D1C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Sprzętowe interfejsy komunikacyjne. </w:t>
            </w:r>
          </w:p>
        </w:tc>
        <w:tc>
          <w:tcPr>
            <w:tcW w:w="1516" w:type="dxa"/>
          </w:tcPr>
          <w:p w14:paraId="642B9FBD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89C0EF7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0A4068" w14:paraId="0E725B5C" w14:textId="77777777" w:rsidTr="009E12F3">
        <w:trPr>
          <w:trHeight w:val="345"/>
          <w:jc w:val="center"/>
        </w:trPr>
        <w:tc>
          <w:tcPr>
            <w:tcW w:w="644" w:type="dxa"/>
          </w:tcPr>
          <w:p w14:paraId="441AD29A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4" w:type="dxa"/>
          </w:tcPr>
          <w:p w14:paraId="540E3E01" w14:textId="3EFD413A" w:rsidR="009E12F3" w:rsidRPr="00693D1C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Protokoły komunikacyjne. </w:t>
            </w:r>
          </w:p>
        </w:tc>
        <w:tc>
          <w:tcPr>
            <w:tcW w:w="1516" w:type="dxa"/>
          </w:tcPr>
          <w:p w14:paraId="416D80F5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F9139E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0A4068" w14:paraId="6C0CF320" w14:textId="77777777" w:rsidTr="009E12F3">
        <w:trPr>
          <w:trHeight w:val="345"/>
          <w:jc w:val="center"/>
        </w:trPr>
        <w:tc>
          <w:tcPr>
            <w:tcW w:w="644" w:type="dxa"/>
          </w:tcPr>
          <w:p w14:paraId="54278C6C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4" w:type="dxa"/>
          </w:tcPr>
          <w:p w14:paraId="0C42E753" w14:textId="14BC2AD6" w:rsidR="009E12F3" w:rsidRPr="00693D1C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PCB. </w:t>
            </w:r>
          </w:p>
        </w:tc>
        <w:tc>
          <w:tcPr>
            <w:tcW w:w="1516" w:type="dxa"/>
          </w:tcPr>
          <w:p w14:paraId="7DB117B1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E6D884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0A4068" w14:paraId="2FE1AE9F" w14:textId="77777777" w:rsidTr="009E12F3">
        <w:trPr>
          <w:trHeight w:val="345"/>
          <w:jc w:val="center"/>
        </w:trPr>
        <w:tc>
          <w:tcPr>
            <w:tcW w:w="644" w:type="dxa"/>
          </w:tcPr>
          <w:p w14:paraId="47D81526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4" w:type="dxa"/>
          </w:tcPr>
          <w:p w14:paraId="47B03CD4" w14:textId="11C40247" w:rsidR="009E12F3" w:rsidRPr="00693D1C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Systemy współbieżne i rozproszone.</w:t>
            </w:r>
          </w:p>
        </w:tc>
        <w:tc>
          <w:tcPr>
            <w:tcW w:w="1516" w:type="dxa"/>
          </w:tcPr>
          <w:p w14:paraId="4F1A6BAE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A1C3CF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0A4068" w14:paraId="14D0A82E" w14:textId="77777777" w:rsidTr="009E12F3">
        <w:trPr>
          <w:trHeight w:val="345"/>
          <w:jc w:val="center"/>
        </w:trPr>
        <w:tc>
          <w:tcPr>
            <w:tcW w:w="644" w:type="dxa"/>
          </w:tcPr>
          <w:p w14:paraId="7FF4DC1B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4" w:type="dxa"/>
          </w:tcPr>
          <w:p w14:paraId="6FACE98C" w14:textId="2798098E" w:rsidR="009E12F3" w:rsidRPr="00693D1C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Nowoczesne kierunki rozwoju inteligentnych systemów wbudowanych.</w:t>
            </w:r>
          </w:p>
        </w:tc>
        <w:tc>
          <w:tcPr>
            <w:tcW w:w="1516" w:type="dxa"/>
          </w:tcPr>
          <w:p w14:paraId="578895DF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EA6926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0A4068" w14:paraId="644B2154" w14:textId="77777777" w:rsidTr="009E12F3">
        <w:trPr>
          <w:trHeight w:val="345"/>
          <w:jc w:val="center"/>
        </w:trPr>
        <w:tc>
          <w:tcPr>
            <w:tcW w:w="644" w:type="dxa"/>
          </w:tcPr>
          <w:p w14:paraId="23D0AA3B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4" w:type="dxa"/>
          </w:tcPr>
          <w:p w14:paraId="171F51C8" w14:textId="0EB34310" w:rsidR="009E12F3" w:rsidRPr="00693D1C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Przemysł 4.0.</w:t>
            </w:r>
          </w:p>
        </w:tc>
        <w:tc>
          <w:tcPr>
            <w:tcW w:w="1516" w:type="dxa"/>
          </w:tcPr>
          <w:p w14:paraId="27912FE9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E7D7B6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0A4068" w14:paraId="053613D2" w14:textId="77777777" w:rsidTr="009E12F3">
        <w:trPr>
          <w:trHeight w:val="345"/>
          <w:jc w:val="center"/>
        </w:trPr>
        <w:tc>
          <w:tcPr>
            <w:tcW w:w="644" w:type="dxa"/>
          </w:tcPr>
          <w:p w14:paraId="314A86E8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4" w:type="dxa"/>
          </w:tcPr>
          <w:p w14:paraId="132641A2" w14:textId="517F4E50" w:rsidR="009E12F3" w:rsidRPr="00693D1C" w:rsidRDefault="00EC29B5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DB0A50A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84B85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E12F3" w:rsidRPr="000A4068" w14:paraId="2E54203A" w14:textId="77777777" w:rsidTr="009E12F3">
        <w:trPr>
          <w:jc w:val="center"/>
        </w:trPr>
        <w:tc>
          <w:tcPr>
            <w:tcW w:w="644" w:type="dxa"/>
          </w:tcPr>
          <w:p w14:paraId="06A3255A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3BDC9ACD" w14:textId="77777777" w:rsidR="009E12F3" w:rsidRPr="000A4068" w:rsidRDefault="009E12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92B91A7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377F6BB7" w14:textId="77777777" w:rsidR="009E12F3" w:rsidRPr="000A4068" w:rsidRDefault="009E12F3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C651541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ED43B0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93578" w:rsidRPr="000A4068" w14:paraId="0C06FCD9" w14:textId="77777777" w:rsidTr="00693D1C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354AB87D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E946F80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F863E0A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0A4068" w14:paraId="0FBD7705" w14:textId="77777777" w:rsidTr="00693D1C">
        <w:trPr>
          <w:trHeight w:val="196"/>
          <w:jc w:val="center"/>
        </w:trPr>
        <w:tc>
          <w:tcPr>
            <w:tcW w:w="646" w:type="dxa"/>
            <w:vMerge/>
          </w:tcPr>
          <w:p w14:paraId="031EC403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4E525CE3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C25A5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3109F55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29B5" w:rsidRPr="000A4068" w14:paraId="44CE34A3" w14:textId="77777777" w:rsidTr="00693D1C">
        <w:trPr>
          <w:trHeight w:val="225"/>
          <w:jc w:val="center"/>
        </w:trPr>
        <w:tc>
          <w:tcPr>
            <w:tcW w:w="646" w:type="dxa"/>
          </w:tcPr>
          <w:p w14:paraId="728BA6F2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72909197" w14:textId="2DF1FDC4" w:rsidR="00EC29B5" w:rsidRPr="00693D1C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Podstawy systemów mikroprocesorowych i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F2E3B7A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AC8745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353870DD" w14:textId="77777777" w:rsidTr="00693D1C">
        <w:trPr>
          <w:trHeight w:val="285"/>
          <w:jc w:val="center"/>
        </w:trPr>
        <w:tc>
          <w:tcPr>
            <w:tcW w:w="646" w:type="dxa"/>
          </w:tcPr>
          <w:p w14:paraId="35C63180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0F65BEA4" w14:textId="3AF4798F" w:rsidR="00EC29B5" w:rsidRPr="00693D1C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Komercyjna platforma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Konfiguracja, Implementacja, Wizualizacja.  Wykorzystanie urządzeń mobilnych. Cz. I.</w:t>
            </w:r>
          </w:p>
        </w:tc>
        <w:tc>
          <w:tcPr>
            <w:tcW w:w="1516" w:type="dxa"/>
          </w:tcPr>
          <w:p w14:paraId="4D4F4376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BF44F" w14:textId="55D2C0E8" w:rsidR="00EC29B5" w:rsidRPr="000A4068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C29B5" w:rsidRPr="000A4068" w14:paraId="6E0332C3" w14:textId="77777777" w:rsidTr="00693D1C">
        <w:trPr>
          <w:trHeight w:val="345"/>
          <w:jc w:val="center"/>
        </w:trPr>
        <w:tc>
          <w:tcPr>
            <w:tcW w:w="646" w:type="dxa"/>
          </w:tcPr>
          <w:p w14:paraId="514E92FE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E6A09C4" w14:textId="18CD6173" w:rsidR="00EC29B5" w:rsidRPr="00693D1C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Komercyjna platforma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Konfiguracja, Implementacja, Wizualizacja.  Wykorzystanie urządzeń mobilnych. Cz. II.</w:t>
            </w:r>
          </w:p>
        </w:tc>
        <w:tc>
          <w:tcPr>
            <w:tcW w:w="1516" w:type="dxa"/>
          </w:tcPr>
          <w:p w14:paraId="550588D5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5F2B0B" w14:textId="4607E893" w:rsidR="00EC29B5" w:rsidRPr="000A4068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069A2E3D" w14:textId="77777777" w:rsidTr="00693D1C">
        <w:trPr>
          <w:trHeight w:val="345"/>
          <w:jc w:val="center"/>
        </w:trPr>
        <w:tc>
          <w:tcPr>
            <w:tcW w:w="646" w:type="dxa"/>
          </w:tcPr>
          <w:p w14:paraId="0BBF6704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48DFC7D0" w14:textId="60A49BE5" w:rsidR="00EC29B5" w:rsidRPr="00693D1C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Odczyt i przesyłanie danych. Cz. I. </w:t>
            </w:r>
          </w:p>
        </w:tc>
        <w:tc>
          <w:tcPr>
            <w:tcW w:w="1516" w:type="dxa"/>
          </w:tcPr>
          <w:p w14:paraId="4C015BB7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285D8F" w14:textId="0CAB17F6" w:rsidR="00EC29B5" w:rsidRPr="000A4068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C29B5" w:rsidRPr="000A4068" w14:paraId="769A8E3E" w14:textId="77777777" w:rsidTr="00693D1C">
        <w:trPr>
          <w:trHeight w:val="345"/>
          <w:jc w:val="center"/>
        </w:trPr>
        <w:tc>
          <w:tcPr>
            <w:tcW w:w="646" w:type="dxa"/>
          </w:tcPr>
          <w:p w14:paraId="63EC943A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72" w:type="dxa"/>
          </w:tcPr>
          <w:p w14:paraId="05FF6C83" w14:textId="096D2901" w:rsidR="00EC29B5" w:rsidRPr="00693D1C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Odczyt i przesyłanie danych. Cz. II.</w:t>
            </w:r>
          </w:p>
        </w:tc>
        <w:tc>
          <w:tcPr>
            <w:tcW w:w="1516" w:type="dxa"/>
          </w:tcPr>
          <w:p w14:paraId="32F27F3C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07E9A1" w14:textId="42435620" w:rsidR="00EC29B5" w:rsidRPr="000A4068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62202F81" w14:textId="77777777" w:rsidTr="00693D1C">
        <w:trPr>
          <w:trHeight w:val="345"/>
          <w:jc w:val="center"/>
        </w:trPr>
        <w:tc>
          <w:tcPr>
            <w:tcW w:w="646" w:type="dxa"/>
          </w:tcPr>
          <w:p w14:paraId="224FC8AD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9D25AE7" w14:textId="3BCAB3AD" w:rsidR="00EC29B5" w:rsidRPr="00693D1C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Zdalne sterowanie. Cz. I.</w:t>
            </w:r>
          </w:p>
        </w:tc>
        <w:tc>
          <w:tcPr>
            <w:tcW w:w="1516" w:type="dxa"/>
          </w:tcPr>
          <w:p w14:paraId="45F649C0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7831EE" w14:textId="752BABDE" w:rsidR="00EC29B5" w:rsidRPr="000A4068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3429E67C" w14:textId="77777777" w:rsidTr="00693D1C">
        <w:trPr>
          <w:trHeight w:val="345"/>
          <w:jc w:val="center"/>
        </w:trPr>
        <w:tc>
          <w:tcPr>
            <w:tcW w:w="646" w:type="dxa"/>
          </w:tcPr>
          <w:p w14:paraId="07CB62F9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0A0AEA5" w14:textId="6A5BC30B" w:rsidR="00EC29B5" w:rsidRPr="00693D1C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Zdalne sterowanie. Cz. II.</w:t>
            </w:r>
          </w:p>
        </w:tc>
        <w:tc>
          <w:tcPr>
            <w:tcW w:w="1516" w:type="dxa"/>
          </w:tcPr>
          <w:p w14:paraId="4F58AEA8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313E26" w14:textId="2840CF1A" w:rsidR="00EC29B5" w:rsidRPr="000A4068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0A52ECA7" w14:textId="77777777" w:rsidTr="00693D1C">
        <w:trPr>
          <w:trHeight w:val="345"/>
          <w:jc w:val="center"/>
        </w:trPr>
        <w:tc>
          <w:tcPr>
            <w:tcW w:w="646" w:type="dxa"/>
          </w:tcPr>
          <w:p w14:paraId="467C031B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E8FF768" w14:textId="5D567CF9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I.</w:t>
            </w:r>
          </w:p>
        </w:tc>
        <w:tc>
          <w:tcPr>
            <w:tcW w:w="1516" w:type="dxa"/>
          </w:tcPr>
          <w:p w14:paraId="14130708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0184DD" w14:textId="4FAD1E2B" w:rsidR="00EC29B5" w:rsidRPr="000A4068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6A16C2D8" w14:textId="77777777" w:rsidTr="00693D1C">
        <w:trPr>
          <w:trHeight w:val="345"/>
          <w:jc w:val="center"/>
        </w:trPr>
        <w:tc>
          <w:tcPr>
            <w:tcW w:w="646" w:type="dxa"/>
          </w:tcPr>
          <w:p w14:paraId="2A4D7865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7910773B" w14:textId="5A053F96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II.</w:t>
            </w:r>
          </w:p>
        </w:tc>
        <w:tc>
          <w:tcPr>
            <w:tcW w:w="1516" w:type="dxa"/>
          </w:tcPr>
          <w:p w14:paraId="07BB09A6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6DD87B" w14:textId="0DDF72D8" w:rsidR="00EC29B5" w:rsidRPr="000A4068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6F44B328" w14:textId="77777777" w:rsidTr="00693D1C">
        <w:trPr>
          <w:trHeight w:val="345"/>
          <w:jc w:val="center"/>
        </w:trPr>
        <w:tc>
          <w:tcPr>
            <w:tcW w:w="646" w:type="dxa"/>
          </w:tcPr>
          <w:p w14:paraId="063DC259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0A5576B3" w14:textId="1665433F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Komunikacja klient-serwer. Cz. I.</w:t>
            </w:r>
          </w:p>
        </w:tc>
        <w:tc>
          <w:tcPr>
            <w:tcW w:w="1516" w:type="dxa"/>
          </w:tcPr>
          <w:p w14:paraId="0BB76482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977A8A" w14:textId="16F28A98" w:rsidR="00EC29B5" w:rsidRPr="000A4068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517F3B10" w14:textId="77777777" w:rsidTr="00693D1C">
        <w:trPr>
          <w:trHeight w:val="345"/>
          <w:jc w:val="center"/>
        </w:trPr>
        <w:tc>
          <w:tcPr>
            <w:tcW w:w="646" w:type="dxa"/>
          </w:tcPr>
          <w:p w14:paraId="3999FA1F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631D4303" w14:textId="45D194FD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Komunikacja klient-serwer. Cz. II.</w:t>
            </w:r>
          </w:p>
        </w:tc>
        <w:tc>
          <w:tcPr>
            <w:tcW w:w="1516" w:type="dxa"/>
          </w:tcPr>
          <w:p w14:paraId="74A0BC6D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69A8D8" w14:textId="0E17FFE4" w:rsidR="00EC29B5" w:rsidRPr="000A4068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3C2036B1" w14:textId="77777777" w:rsidTr="00693D1C">
        <w:trPr>
          <w:trHeight w:val="345"/>
          <w:jc w:val="center"/>
        </w:trPr>
        <w:tc>
          <w:tcPr>
            <w:tcW w:w="646" w:type="dxa"/>
          </w:tcPr>
          <w:p w14:paraId="1909B16D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3E8698F" w14:textId="144D843B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5DA4E028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/>
                <w:sz w:val="20"/>
                <w:szCs w:val="20"/>
              </w:rPr>
              <w:t>. Aplikacja WWW. Cz. I.</w:t>
            </w:r>
          </w:p>
        </w:tc>
        <w:tc>
          <w:tcPr>
            <w:tcW w:w="1516" w:type="dxa"/>
          </w:tcPr>
          <w:p w14:paraId="262646F4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CB45E" w14:textId="7C6C19A1" w:rsidR="00EC29B5" w:rsidRPr="000A4068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03BD51D0" w14:textId="77777777" w:rsidTr="00693D1C">
        <w:trPr>
          <w:trHeight w:val="345"/>
          <w:jc w:val="center"/>
        </w:trPr>
        <w:tc>
          <w:tcPr>
            <w:tcW w:w="646" w:type="dxa"/>
          </w:tcPr>
          <w:p w14:paraId="3ADEF526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66F8C46" w14:textId="7CD6887F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5DA4E028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/>
                <w:sz w:val="20"/>
                <w:szCs w:val="20"/>
              </w:rPr>
              <w:t>. Aplikacja WWW. Cz. II.</w:t>
            </w:r>
          </w:p>
        </w:tc>
        <w:tc>
          <w:tcPr>
            <w:tcW w:w="1516" w:type="dxa"/>
          </w:tcPr>
          <w:p w14:paraId="50650842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FAB9F9" w14:textId="20653CE0" w:rsidR="00EC29B5" w:rsidRPr="000A4068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0F69F335" w14:textId="77777777" w:rsidTr="00693D1C">
        <w:trPr>
          <w:trHeight w:val="345"/>
          <w:jc w:val="center"/>
        </w:trPr>
        <w:tc>
          <w:tcPr>
            <w:tcW w:w="646" w:type="dxa"/>
          </w:tcPr>
          <w:p w14:paraId="10F84F90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2111073B" w14:textId="587A2796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5DA4E028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5DA4E028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5DA4E028">
              <w:rPr>
                <w:rFonts w:ascii="Cambria" w:hAnsi="Cambria"/>
                <w:sz w:val="20"/>
                <w:szCs w:val="20"/>
              </w:rPr>
              <w:t>. Aplikacja WWW. Cz. II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5DA4E0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54F1397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AF4153" w14:textId="47BEB015" w:rsidR="00EC29B5" w:rsidRPr="000A4068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0A4068" w14:paraId="7FC9EFE6" w14:textId="77777777" w:rsidTr="00693D1C">
        <w:trPr>
          <w:trHeight w:val="345"/>
          <w:jc w:val="center"/>
        </w:trPr>
        <w:tc>
          <w:tcPr>
            <w:tcW w:w="646" w:type="dxa"/>
          </w:tcPr>
          <w:p w14:paraId="6EA3FADD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23DBDC7C" w14:textId="2E80595C" w:rsidR="00EC29B5" w:rsidRPr="000A4068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4A63F9D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E33736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C29B5" w:rsidRPr="000A4068" w14:paraId="658F9B3A" w14:textId="77777777" w:rsidTr="00693D1C">
        <w:trPr>
          <w:jc w:val="center"/>
        </w:trPr>
        <w:tc>
          <w:tcPr>
            <w:tcW w:w="646" w:type="dxa"/>
          </w:tcPr>
          <w:p w14:paraId="0105503B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3E39CB5" w14:textId="77777777" w:rsidR="00EC29B5" w:rsidRPr="000A4068" w:rsidRDefault="00EC29B5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DFFAB38" w14:textId="77777777" w:rsidR="00EC29B5" w:rsidRPr="000A4068" w:rsidRDefault="00EC29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4582BA8" w14:textId="36BC3273" w:rsidR="00EC29B5" w:rsidRPr="000A4068" w:rsidRDefault="001462F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689AF5" w14:textId="77777777" w:rsidR="00893578" w:rsidRPr="000A4068" w:rsidRDefault="00893578" w:rsidP="00F5423B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0D917E" w14:textId="77777777" w:rsidR="00893578" w:rsidRPr="000A4068" w:rsidRDefault="00893578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3578" w:rsidRPr="000A4068" w14:paraId="717BA9EE" w14:textId="77777777" w:rsidTr="005D7A1F">
        <w:trPr>
          <w:jc w:val="center"/>
        </w:trPr>
        <w:tc>
          <w:tcPr>
            <w:tcW w:w="1666" w:type="dxa"/>
          </w:tcPr>
          <w:p w14:paraId="099360E6" w14:textId="77777777" w:rsidR="00893578" w:rsidRPr="000A4068" w:rsidRDefault="0089357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90E06" w14:textId="77777777" w:rsidR="00893578" w:rsidRPr="000A4068" w:rsidRDefault="0089357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E9BFE67" w14:textId="77777777" w:rsidR="00893578" w:rsidRPr="000A4068" w:rsidRDefault="0089357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3578" w:rsidRPr="000A4068" w14:paraId="5F560B09" w14:textId="77777777" w:rsidTr="005D7A1F">
        <w:trPr>
          <w:jc w:val="center"/>
        </w:trPr>
        <w:tc>
          <w:tcPr>
            <w:tcW w:w="1666" w:type="dxa"/>
          </w:tcPr>
          <w:p w14:paraId="3032FAAF" w14:textId="77777777" w:rsidR="00893578" w:rsidRPr="000A4068" w:rsidRDefault="00893578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C7E2B8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5169D6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93578" w:rsidRPr="000A4068" w14:paraId="00E5A10B" w14:textId="77777777" w:rsidTr="005D7A1F">
        <w:trPr>
          <w:jc w:val="center"/>
        </w:trPr>
        <w:tc>
          <w:tcPr>
            <w:tcW w:w="1666" w:type="dxa"/>
          </w:tcPr>
          <w:p w14:paraId="02F23F60" w14:textId="77777777" w:rsidR="00893578" w:rsidRPr="000A4068" w:rsidRDefault="00893578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75F6F5" w14:textId="77777777" w:rsidR="00893578" w:rsidRPr="000A4068" w:rsidRDefault="00893578" w:rsidP="00F5423B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M5.3 - ćwiczenia doskonalące maszyn i urządzeń, </w:t>
            </w:r>
          </w:p>
        </w:tc>
        <w:tc>
          <w:tcPr>
            <w:tcW w:w="3260" w:type="dxa"/>
          </w:tcPr>
          <w:p w14:paraId="228FC783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</w:tbl>
    <w:p w14:paraId="3594E3F5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BF9F902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FD294C0" w14:textId="77777777" w:rsidR="00893578" w:rsidRPr="000A4068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893578" w:rsidRPr="000A4068" w14:paraId="1EC8ADC2" w14:textId="77777777" w:rsidTr="002E02B9">
        <w:tc>
          <w:tcPr>
            <w:tcW w:w="1459" w:type="dxa"/>
            <w:vAlign w:val="center"/>
          </w:tcPr>
          <w:p w14:paraId="3CA1471E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2321AA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360AFB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F50187F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3578" w:rsidRPr="000A4068" w14:paraId="7A2BB336" w14:textId="77777777" w:rsidTr="002E02B9">
        <w:tc>
          <w:tcPr>
            <w:tcW w:w="1459" w:type="dxa"/>
          </w:tcPr>
          <w:p w14:paraId="13BEBB5A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1726374D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30244304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93578" w:rsidRPr="000A4068" w14:paraId="566538EE" w14:textId="77777777" w:rsidTr="002E02B9">
        <w:tc>
          <w:tcPr>
            <w:tcW w:w="1459" w:type="dxa"/>
          </w:tcPr>
          <w:p w14:paraId="798718BF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4ECD5A96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082" w:type="dxa"/>
          </w:tcPr>
          <w:p w14:paraId="3719086E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ED7BADF" w14:textId="77777777" w:rsidR="00893578" w:rsidRPr="000A4068" w:rsidRDefault="00893578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528D73A" w14:textId="77777777" w:rsidR="00893578" w:rsidRPr="000A4068" w:rsidRDefault="00893578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698"/>
        <w:gridCol w:w="699"/>
        <w:gridCol w:w="698"/>
        <w:gridCol w:w="699"/>
        <w:gridCol w:w="699"/>
      </w:tblGrid>
      <w:tr w:rsidR="002D5E6A" w:rsidRPr="000A4068" w14:paraId="3E1E435C" w14:textId="77777777" w:rsidTr="002D5E6A">
        <w:trPr>
          <w:trHeight w:val="150"/>
          <w:jc w:val="center"/>
        </w:trPr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59A38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A417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bookmarkStart w:id="1" w:name="_Hlk106444140"/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F4EE0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2D5E6A" w:rsidRPr="000A4068" w14:paraId="4C5917B0" w14:textId="77777777" w:rsidTr="002D5E6A">
        <w:trPr>
          <w:trHeight w:val="325"/>
          <w:jc w:val="center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E44F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73E7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5084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AB7F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51547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CE457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2D5E6A" w:rsidRPr="000A4068" w14:paraId="2CDB6E13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984D" w14:textId="77777777" w:rsidR="002D5E6A" w:rsidRPr="000A4068" w:rsidRDefault="002D5E6A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81E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4B8FB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505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6081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1DD7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0A4068" w14:paraId="22EE8A15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AC2F" w14:textId="77777777" w:rsidR="002D5E6A" w:rsidRPr="000A4068" w:rsidRDefault="002D5E6A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CC0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5707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60A4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36CA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9BA9B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2EE60986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388" w14:textId="77777777" w:rsidR="002D5E6A" w:rsidRPr="000A4068" w:rsidRDefault="002D5E6A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252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77C6F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5D3A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6F0A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7FF8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0A4068" w14:paraId="00DE6602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134D" w14:textId="77777777" w:rsidR="002D5E6A" w:rsidRPr="000A4068" w:rsidRDefault="002D5E6A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3E99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35450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6E02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209C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F15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562BE82B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043" w14:textId="77777777" w:rsidR="002D5E6A" w:rsidRPr="000A4068" w:rsidRDefault="002D5E6A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A9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3395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88FD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0BAD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EDC5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49049BA9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417" w14:textId="77777777" w:rsidR="002D5E6A" w:rsidRPr="000A4068" w:rsidRDefault="002D5E6A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AD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64640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D9FF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4CFD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5905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0A4068" w14:paraId="4AD6F698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6FD" w14:textId="77777777" w:rsidR="002D5E6A" w:rsidRPr="000A4068" w:rsidRDefault="002D5E6A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A487" w14:textId="0B57280A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56FA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9A95" w14:textId="29A7BCAF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F12DC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33566" w14:textId="237AD13A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bookmarkEnd w:id="1"/>
    </w:tbl>
    <w:p w14:paraId="33BEF0F9" w14:textId="77777777" w:rsidR="00893578" w:rsidRPr="000A4068" w:rsidRDefault="00893578" w:rsidP="00F5423B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CBA7386" w14:textId="77777777" w:rsidR="002D5E6A" w:rsidRPr="000A4068" w:rsidRDefault="00893578" w:rsidP="00F5423B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7EEACDD" w14:textId="77777777" w:rsidR="002D5E6A" w:rsidRPr="000A4068" w:rsidRDefault="002D5E6A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D5E6A" w:rsidRPr="000A4068" w14:paraId="56570FBB" w14:textId="77777777" w:rsidTr="005D7A1F">
        <w:trPr>
          <w:trHeight w:val="93"/>
          <w:jc w:val="center"/>
        </w:trPr>
        <w:tc>
          <w:tcPr>
            <w:tcW w:w="9907" w:type="dxa"/>
          </w:tcPr>
          <w:p w14:paraId="7A6A7FE2" w14:textId="77777777" w:rsidR="002D5E6A" w:rsidRPr="000A4068" w:rsidRDefault="002D5E6A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B90CFE" w14:textId="77777777" w:rsidR="002D5E6A" w:rsidRPr="000A4068" w:rsidRDefault="002D5E6A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D5E6A" w:rsidRPr="000A4068" w14:paraId="78E07BCB" w14:textId="77777777" w:rsidTr="005D7A1F">
              <w:tc>
                <w:tcPr>
                  <w:tcW w:w="4531" w:type="dxa"/>
                  <w:shd w:val="clear" w:color="auto" w:fill="auto"/>
                </w:tcPr>
                <w:p w14:paraId="70344AE8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2A8FEF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D5E6A" w:rsidRPr="000A4068" w14:paraId="46234403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FA0EE2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19E2EB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D5E6A" w:rsidRPr="000A4068" w14:paraId="17CCF6C6" w14:textId="77777777" w:rsidTr="005D7A1F">
              <w:tc>
                <w:tcPr>
                  <w:tcW w:w="4531" w:type="dxa"/>
                  <w:shd w:val="clear" w:color="auto" w:fill="auto"/>
                </w:tcPr>
                <w:p w14:paraId="51F4FD7B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AD4215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D5E6A" w:rsidRPr="000A4068" w14:paraId="374093A5" w14:textId="77777777" w:rsidTr="005D7A1F">
              <w:tc>
                <w:tcPr>
                  <w:tcW w:w="4531" w:type="dxa"/>
                  <w:shd w:val="clear" w:color="auto" w:fill="auto"/>
                </w:tcPr>
                <w:p w14:paraId="2D23C6EC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932007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D5E6A" w:rsidRPr="000A4068" w14:paraId="75F5DF67" w14:textId="77777777" w:rsidTr="005D7A1F">
              <w:tc>
                <w:tcPr>
                  <w:tcW w:w="4531" w:type="dxa"/>
                  <w:shd w:val="clear" w:color="auto" w:fill="auto"/>
                </w:tcPr>
                <w:p w14:paraId="436CF862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81A077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D5E6A" w:rsidRPr="000A4068" w14:paraId="0092A33C" w14:textId="77777777" w:rsidTr="005D7A1F">
              <w:tc>
                <w:tcPr>
                  <w:tcW w:w="4531" w:type="dxa"/>
                  <w:shd w:val="clear" w:color="auto" w:fill="auto"/>
                </w:tcPr>
                <w:p w14:paraId="74885B04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18982C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D5E6A" w:rsidRPr="000A4068" w14:paraId="2864DE62" w14:textId="77777777" w:rsidTr="005D7A1F">
              <w:tc>
                <w:tcPr>
                  <w:tcW w:w="4531" w:type="dxa"/>
                  <w:shd w:val="clear" w:color="auto" w:fill="auto"/>
                </w:tcPr>
                <w:p w14:paraId="148CE0B5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954429" w14:textId="77777777" w:rsidR="002D5E6A" w:rsidRPr="000A4068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40CAD" w14:textId="77777777" w:rsidR="002D5E6A" w:rsidRPr="000A4068" w:rsidRDefault="002D5E6A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A7A9CAE" w14:textId="36724BCE" w:rsidR="00893578" w:rsidRPr="000A4068" w:rsidRDefault="00893578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CD98738" w14:textId="77777777" w:rsidR="00893578" w:rsidRPr="000A4068" w:rsidRDefault="00893578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3578" w:rsidRPr="000A4068" w14:paraId="0EE8DF1B" w14:textId="77777777" w:rsidTr="005D7A1F">
        <w:trPr>
          <w:trHeight w:val="540"/>
          <w:jc w:val="center"/>
        </w:trPr>
        <w:tc>
          <w:tcPr>
            <w:tcW w:w="9923" w:type="dxa"/>
          </w:tcPr>
          <w:p w14:paraId="6025382C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Wykład, laboratorium, projekt - zaliczenie z oceną</w:t>
            </w:r>
          </w:p>
        </w:tc>
      </w:tr>
    </w:tbl>
    <w:p w14:paraId="16C3D099" w14:textId="77777777" w:rsidR="00893578" w:rsidRPr="000A4068" w:rsidRDefault="00893578" w:rsidP="00F5423B">
      <w:pPr>
        <w:pStyle w:val="Legenda"/>
        <w:spacing w:after="0"/>
        <w:rPr>
          <w:rFonts w:ascii="Cambria" w:hAnsi="Cambria"/>
          <w:color w:val="FF0000"/>
        </w:rPr>
      </w:pPr>
    </w:p>
    <w:p w14:paraId="7126437D" w14:textId="77777777" w:rsidR="00893578" w:rsidRPr="000A4068" w:rsidRDefault="00893578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93578" w:rsidRPr="000A4068" w14:paraId="30F1FAC6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FE4E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E5C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3578" w:rsidRPr="000A4068" w14:paraId="7AC5FFB7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2E59B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34AEE0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5A8B4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3578" w:rsidRPr="000A4068" w14:paraId="4E066DC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0194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93578" w:rsidRPr="000A4068" w14:paraId="10D3496A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DE226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5DE" w14:textId="2AE676E5" w:rsidR="00893578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501" w14:textId="1027120A" w:rsidR="00893578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93578" w:rsidRPr="000A4068" w14:paraId="5BE3AE12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1704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3578" w:rsidRPr="000A4068" w14:paraId="22062643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C87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7C6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23E1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893578" w:rsidRPr="000A4068" w14:paraId="4F67CCAD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A2AB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5B27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C9A0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93578" w:rsidRPr="000A4068" w14:paraId="3FBDD8D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29C" w14:textId="77777777" w:rsidR="00893578" w:rsidRPr="000A4068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BBD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0F2C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3578" w:rsidRPr="000A4068" w14:paraId="5F777F4F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798" w14:textId="2AE68F38" w:rsidR="00893578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893578" w:rsidRPr="000A4068">
              <w:rPr>
                <w:rFonts w:ascii="Cambria" w:hAnsi="Cambria" w:cs="Times New Roman"/>
                <w:sz w:val="20"/>
                <w:szCs w:val="20"/>
              </w:rPr>
              <w:t>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EF82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E65" w14:textId="77777777" w:rsidR="00893578" w:rsidRPr="000A4068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3578" w:rsidRPr="000A4068" w14:paraId="1A1E6FF0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A85C" w14:textId="61EE7200" w:rsidR="00893578" w:rsidRPr="000A4068" w:rsidRDefault="00893578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F89" w14:textId="3AD25801" w:rsidR="00893578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6ADC" w14:textId="3A70A7D3" w:rsidR="00893578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893578" w:rsidRPr="000A4068" w14:paraId="04E678A5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00E3" w14:textId="77777777" w:rsidR="00893578" w:rsidRPr="000A4068" w:rsidRDefault="00893578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CEDF" w14:textId="3BB5A05C" w:rsidR="00893578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2A7" w14:textId="3E71CCE1" w:rsidR="00893578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8AF07B9" w14:textId="77777777" w:rsidR="00893578" w:rsidRPr="000A4068" w:rsidRDefault="00893578" w:rsidP="00F5423B">
      <w:pPr>
        <w:pStyle w:val="Legenda"/>
        <w:spacing w:after="0"/>
        <w:rPr>
          <w:rFonts w:ascii="Cambria" w:hAnsi="Cambria"/>
        </w:rPr>
      </w:pPr>
    </w:p>
    <w:p w14:paraId="0DC80F92" w14:textId="77777777" w:rsidR="00893578" w:rsidRPr="000A4068" w:rsidRDefault="00893578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p w14:paraId="77C52192" w14:textId="77777777" w:rsidR="00EC29B5" w:rsidRDefault="00EC29B5" w:rsidP="00F5423B">
      <w:pPr>
        <w:pStyle w:val="Legenda"/>
        <w:spacing w:after="0"/>
        <w:rPr>
          <w:rFonts w:ascii="Cambria" w:hAnsi="Cambria"/>
          <w:color w:val="000000" w:themeColor="text1"/>
        </w:rPr>
      </w:pPr>
      <w:r w:rsidRPr="5DA4E028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EC29B5" w14:paraId="27A4E198" w14:textId="77777777" w:rsidTr="00F07F9E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0A5DCAB" w14:textId="77777777" w:rsidR="00EC29B5" w:rsidRDefault="00EC29B5" w:rsidP="00F5423B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560F650F" w14:textId="77777777" w:rsidR="00EC29B5" w:rsidRDefault="00EC29B5" w:rsidP="00F5423B">
            <w:pPr>
              <w:spacing w:after="0"/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>1.</w:t>
            </w:r>
            <w:r>
              <w:t xml:space="preserve"> </w:t>
            </w:r>
            <w:proofErr w:type="spellStart"/>
            <w:r w:rsidRPr="5DA4E028">
              <w:rPr>
                <w:rFonts w:ascii="Cambria" w:eastAsia="Cambria" w:hAnsi="Cambria" w:cs="Cambria"/>
                <w:sz w:val="20"/>
                <w:szCs w:val="20"/>
              </w:rPr>
              <w:t>R.Baranowski</w:t>
            </w:r>
            <w:proofErr w:type="spellEnd"/>
            <w:r w:rsidRPr="5DA4E028">
              <w:rPr>
                <w:rFonts w:ascii="Cambria" w:eastAsia="Cambria" w:hAnsi="Cambria" w:cs="Cambria"/>
                <w:sz w:val="20"/>
                <w:szCs w:val="20"/>
              </w:rPr>
              <w:t xml:space="preserve">, Mikrokontrolery AVR </w:t>
            </w:r>
            <w:proofErr w:type="spellStart"/>
            <w:r w:rsidRPr="5DA4E028">
              <w:rPr>
                <w:rFonts w:ascii="Cambria" w:eastAsia="Cambria" w:hAnsi="Cambria" w:cs="Cambria"/>
                <w:sz w:val="20"/>
                <w:szCs w:val="20"/>
              </w:rPr>
              <w:t>ATmega</w:t>
            </w:r>
            <w:proofErr w:type="spellEnd"/>
            <w:r w:rsidRPr="5DA4E028">
              <w:rPr>
                <w:rFonts w:ascii="Cambria" w:eastAsia="Cambria" w:hAnsi="Cambria" w:cs="Cambria"/>
                <w:sz w:val="20"/>
                <w:szCs w:val="20"/>
              </w:rPr>
              <w:t xml:space="preserve"> w praktyce, Wyd. BTC, Warszawa, 2005</w:t>
            </w:r>
            <w:r>
              <w:br/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5DA4E028">
              <w:rPr>
                <w:rFonts w:ascii="Cambria" w:eastAsia="Cambria" w:hAnsi="Cambria" w:cs="Cambria"/>
                <w:sz w:val="20"/>
                <w:szCs w:val="20"/>
              </w:rPr>
              <w:t>P.Borkowski</w:t>
            </w:r>
            <w:proofErr w:type="spellEnd"/>
            <w:r w:rsidRPr="5DA4E028">
              <w:rPr>
                <w:rFonts w:ascii="Cambria" w:eastAsia="Cambria" w:hAnsi="Cambria" w:cs="Cambria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EC29B5" w14:paraId="36E6DEF2" w14:textId="77777777" w:rsidTr="00F07F9E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B6F4255" w14:textId="77777777" w:rsidR="00EC29B5" w:rsidRDefault="00EC29B5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7650A6F8" w14:textId="77777777" w:rsidR="00EC29B5" w:rsidRDefault="00EC29B5" w:rsidP="00F5423B">
            <w:pPr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5DA4E028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5DA4E028">
              <w:rPr>
                <w:rFonts w:ascii="Cambria" w:eastAsia="Cambria" w:hAnsi="Cambria" w:cs="Cambria"/>
                <w:sz w:val="20"/>
                <w:szCs w:val="20"/>
              </w:rPr>
              <w:t>P.Górecki</w:t>
            </w:r>
            <w:proofErr w:type="spellEnd"/>
            <w:r w:rsidRPr="5DA4E028">
              <w:rPr>
                <w:rFonts w:ascii="Cambria" w:eastAsia="Cambria" w:hAnsi="Cambria" w:cs="Cambria"/>
                <w:sz w:val="20"/>
                <w:szCs w:val="20"/>
              </w:rPr>
              <w:t>, Mikrokontrolery dla początkujących, Wyd. BTC, Warszawa, 2006</w:t>
            </w:r>
            <w:r>
              <w:br/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 xml:space="preserve">2. A. Bajera, R. Kisiel, Podstawy konstruowania urządzeń elektronicznych, Oficyna Wyd. Politechniki </w:t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Warszawskiej, Warszawa, 1999</w:t>
            </w:r>
            <w:r>
              <w:br/>
            </w:r>
            <w:r w:rsidRPr="5DA4E028">
              <w:rPr>
                <w:rFonts w:ascii="Cambria" w:eastAsia="Cambria" w:hAnsi="Cambria" w:cs="Cambria"/>
                <w:sz w:val="20"/>
                <w:szCs w:val="20"/>
              </w:rPr>
              <w:t>3. J. Michalski, Technologia i montaż płytek drukowanych, WKŁ, Warszawa, 1992</w:t>
            </w:r>
          </w:p>
          <w:p w14:paraId="0F226E1C" w14:textId="77777777" w:rsidR="00EC29B5" w:rsidRDefault="00EC29B5" w:rsidP="00F5423B">
            <w:pPr>
              <w:spacing w:after="0"/>
              <w:contextualSpacing/>
            </w:pPr>
            <w:r w:rsidRPr="5DA4E028">
              <w:rPr>
                <w:rFonts w:ascii="Cambria" w:hAnsi="Cambria"/>
                <w:sz w:val="20"/>
                <w:szCs w:val="20"/>
              </w:rPr>
              <w:t xml:space="preserve">4. Marcin Sikorski, Internet rzeczy, </w:t>
            </w:r>
            <w:r w:rsidRPr="5DA4E028">
              <w:rPr>
                <w:rFonts w:ascii="Cambria" w:hAnsi="Cambria" w:cs="Open Sans"/>
                <w:sz w:val="20"/>
                <w:szCs w:val="20"/>
              </w:rPr>
              <w:t xml:space="preserve"> Wydawnictwo Naukowe PWN, </w:t>
            </w:r>
            <w:r w:rsidRPr="5DA4E028">
              <w:rPr>
                <w:rStyle w:val="value"/>
                <w:rFonts w:ascii="Cambria" w:hAnsi="Cambria" w:cs="Open Sans"/>
                <w:sz w:val="20"/>
                <w:szCs w:val="20"/>
              </w:rPr>
              <w:t>Warszawa, 2020</w:t>
            </w:r>
          </w:p>
        </w:tc>
      </w:tr>
    </w:tbl>
    <w:p w14:paraId="5203BB49" w14:textId="77777777" w:rsidR="00EC29B5" w:rsidRDefault="00EC29B5" w:rsidP="00F5423B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434C365" w14:textId="77777777" w:rsidR="00EC29B5" w:rsidRDefault="00EC29B5" w:rsidP="00F5423B">
      <w:pPr>
        <w:pStyle w:val="Legenda"/>
        <w:spacing w:after="0"/>
        <w:rPr>
          <w:rFonts w:ascii="Cambria" w:hAnsi="Cambria"/>
          <w:color w:val="000000" w:themeColor="text1"/>
        </w:rPr>
      </w:pPr>
      <w:r w:rsidRPr="5DA4E028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1"/>
        <w:gridCol w:w="5877"/>
      </w:tblGrid>
      <w:tr w:rsidR="00EC29B5" w14:paraId="1CCAB592" w14:textId="77777777" w:rsidTr="002E02B9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2738FEC4" w14:textId="77777777" w:rsidR="00EC29B5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77" w:type="dxa"/>
            <w:shd w:val="clear" w:color="auto" w:fill="auto"/>
          </w:tcPr>
          <w:p w14:paraId="50926F75" w14:textId="77777777" w:rsidR="00EC29B5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Dr inż. Kazimierz Krzywicki</w:t>
            </w:r>
          </w:p>
        </w:tc>
      </w:tr>
      <w:tr w:rsidR="002E02B9" w14:paraId="653C76ED" w14:textId="77777777" w:rsidTr="002E02B9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27A46241" w14:textId="77777777" w:rsidR="002E02B9" w:rsidRDefault="002E02B9" w:rsidP="002E02B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7" w:type="dxa"/>
            <w:shd w:val="clear" w:color="auto" w:fill="auto"/>
          </w:tcPr>
          <w:p w14:paraId="685A24A3" w14:textId="63EE637E" w:rsidR="002E02B9" w:rsidRDefault="002E02B9" w:rsidP="002E02B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EC29B5" w14:paraId="76EC7E4D" w14:textId="77777777" w:rsidTr="002E02B9">
        <w:trPr>
          <w:trHeight w:val="300"/>
          <w:jc w:val="center"/>
        </w:trPr>
        <w:tc>
          <w:tcPr>
            <w:tcW w:w="3751" w:type="dxa"/>
            <w:shd w:val="clear" w:color="auto" w:fill="auto"/>
          </w:tcPr>
          <w:p w14:paraId="5BAB49A6" w14:textId="77777777" w:rsidR="00EC29B5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7" w:type="dxa"/>
            <w:shd w:val="clear" w:color="auto" w:fill="auto"/>
          </w:tcPr>
          <w:p w14:paraId="55354031" w14:textId="77777777" w:rsidR="00EC29B5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/>
                <w:color w:val="000000" w:themeColor="text1"/>
                <w:sz w:val="20"/>
                <w:szCs w:val="20"/>
              </w:rPr>
              <w:t>kkrzywicki@ajp.edu.pl</w:t>
            </w:r>
          </w:p>
        </w:tc>
      </w:tr>
      <w:tr w:rsidR="00EC29B5" w14:paraId="692365F0" w14:textId="77777777" w:rsidTr="002E02B9">
        <w:trPr>
          <w:trHeight w:val="300"/>
          <w:jc w:val="center"/>
        </w:trPr>
        <w:tc>
          <w:tcPr>
            <w:tcW w:w="37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B63C64" w14:textId="77777777" w:rsidR="00EC29B5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5DA4E028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F37C23D" w14:textId="77777777" w:rsidR="00EC29B5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E0AA8D8" w14:textId="77777777" w:rsidR="00EC29B5" w:rsidRDefault="00EC29B5" w:rsidP="00F5423B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49FC1539" w14:textId="77777777" w:rsidR="00EC29B5" w:rsidRDefault="00EC29B5" w:rsidP="00F5423B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3A8B448A" w14:textId="77777777" w:rsidR="002D5E6A" w:rsidRPr="000A4068" w:rsidRDefault="002D5E6A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2D5E6A" w:rsidRPr="000A4068" w:rsidSect="006C4168">
          <w:headerReference w:type="default" r:id="rId27"/>
          <w:footerReference w:type="default" r:id="rId2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6E4A8E" w14:textId="77777777" w:rsidR="002D5E6A" w:rsidRPr="000A4068" w:rsidRDefault="002D5E6A" w:rsidP="00F5423B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D5E6A" w:rsidRPr="000A4068" w14:paraId="5C1C2A42" w14:textId="77777777" w:rsidTr="005D7A1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B2EFF88" w14:textId="3C6A343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0A4068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FBC7F5A" wp14:editId="0FAB5F0D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DC4FE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4B3425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D5E6A" w:rsidRPr="000A4068" w14:paraId="09CBCFB8" w14:textId="77777777" w:rsidTr="005D7A1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F8E165F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CFFAC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E93610" w14:textId="2839C6CE" w:rsidR="002D5E6A" w:rsidRPr="000A4068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2D5E6A" w:rsidRPr="000A4068" w14:paraId="0578DA47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AEC7964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9F056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85C238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D5E6A" w:rsidRPr="000A4068" w14:paraId="7DD4FF5D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5A9A0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4D0C6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59EC8E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D5E6A" w:rsidRPr="000A4068" w14:paraId="453A539A" w14:textId="77777777" w:rsidTr="005D7A1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5595AF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15C4100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B368288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D5E6A" w:rsidRPr="000A4068" w14:paraId="29FF12C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61DA0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B656F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C.2.8</w:t>
            </w:r>
          </w:p>
        </w:tc>
      </w:tr>
    </w:tbl>
    <w:p w14:paraId="56FE97C8" w14:textId="77777777" w:rsidR="000F6326" w:rsidRDefault="000F6326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0A374" w14:textId="71ADBA43" w:rsidR="002D5E6A" w:rsidRPr="000A4068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0B6B57" w14:textId="525CF8C4" w:rsidR="002D5E6A" w:rsidRPr="000A4068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D5E6A" w:rsidRPr="000A4068" w14:paraId="73B39DD1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C21A60C" w14:textId="77777777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>Nazwa zajęć</w:t>
            </w:r>
          </w:p>
        </w:tc>
        <w:tc>
          <w:tcPr>
            <w:tcW w:w="5670" w:type="dxa"/>
            <w:vAlign w:val="center"/>
          </w:tcPr>
          <w:p w14:paraId="21EBF21A" w14:textId="3A85128B" w:rsidR="002D5E6A" w:rsidRPr="000A4068" w:rsidRDefault="005314B1" w:rsidP="00F5423B">
            <w:pPr>
              <w:pStyle w:val="akarta"/>
              <w:spacing w:before="0" w:after="0" w:line="276" w:lineRule="auto"/>
            </w:pPr>
            <w:r>
              <w:rPr>
                <w:noProof/>
              </w:rPr>
              <w:t xml:space="preserve">Elektromobilność </w:t>
            </w:r>
            <w:r w:rsidR="0028637A">
              <w:rPr>
                <w:noProof/>
              </w:rPr>
              <w:t xml:space="preserve"> </w:t>
            </w:r>
          </w:p>
        </w:tc>
      </w:tr>
      <w:tr w:rsidR="002D5E6A" w:rsidRPr="000A4068" w14:paraId="6F8282DF" w14:textId="77777777" w:rsidTr="005D7A1F">
        <w:tc>
          <w:tcPr>
            <w:tcW w:w="4219" w:type="dxa"/>
            <w:vAlign w:val="center"/>
          </w:tcPr>
          <w:p w14:paraId="4CBA5AFA" w14:textId="77777777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>Punkty ECTS</w:t>
            </w:r>
          </w:p>
        </w:tc>
        <w:tc>
          <w:tcPr>
            <w:tcW w:w="5670" w:type="dxa"/>
            <w:vAlign w:val="center"/>
          </w:tcPr>
          <w:p w14:paraId="244112FF" w14:textId="44053DEB" w:rsidR="002D5E6A" w:rsidRPr="000A4068" w:rsidRDefault="0028637A" w:rsidP="00F5423B">
            <w:pPr>
              <w:pStyle w:val="akarta"/>
              <w:spacing w:before="0" w:after="0" w:line="276" w:lineRule="auto"/>
            </w:pPr>
            <w:r>
              <w:t>5</w:t>
            </w:r>
          </w:p>
        </w:tc>
      </w:tr>
      <w:tr w:rsidR="002D5E6A" w:rsidRPr="000A4068" w14:paraId="0813C010" w14:textId="77777777" w:rsidTr="005D7A1F">
        <w:tc>
          <w:tcPr>
            <w:tcW w:w="4219" w:type="dxa"/>
            <w:vAlign w:val="center"/>
          </w:tcPr>
          <w:p w14:paraId="7CE394BA" w14:textId="77777777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>Rodzaj zajęć</w:t>
            </w:r>
          </w:p>
        </w:tc>
        <w:tc>
          <w:tcPr>
            <w:tcW w:w="5670" w:type="dxa"/>
            <w:vAlign w:val="center"/>
          </w:tcPr>
          <w:p w14:paraId="41CD9D2E" w14:textId="222659CA" w:rsidR="002D5E6A" w:rsidRPr="000A4068" w:rsidRDefault="00A60771" w:rsidP="00F5423B">
            <w:pPr>
              <w:pStyle w:val="akarta"/>
              <w:spacing w:before="0" w:after="0" w:line="276" w:lineRule="auto"/>
            </w:pPr>
            <w:r w:rsidRPr="000A4068">
              <w:rPr>
                <w:strike/>
              </w:rPr>
              <w:t>o</w:t>
            </w:r>
            <w:r w:rsidR="002D5E6A" w:rsidRPr="000A4068">
              <w:rPr>
                <w:strike/>
              </w:rPr>
              <w:t>bowiązkowe</w:t>
            </w:r>
            <w:r w:rsidR="002D5E6A" w:rsidRPr="000A4068">
              <w:t>/obieralne</w:t>
            </w:r>
          </w:p>
        </w:tc>
      </w:tr>
      <w:tr w:rsidR="002D5E6A" w:rsidRPr="000A4068" w14:paraId="3DDDF527" w14:textId="77777777" w:rsidTr="005D7A1F">
        <w:tc>
          <w:tcPr>
            <w:tcW w:w="4219" w:type="dxa"/>
            <w:vAlign w:val="center"/>
          </w:tcPr>
          <w:p w14:paraId="78BBCAD3" w14:textId="77777777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>Moduł/specjalizacja</w:t>
            </w:r>
          </w:p>
        </w:tc>
        <w:tc>
          <w:tcPr>
            <w:tcW w:w="5670" w:type="dxa"/>
            <w:vAlign w:val="center"/>
          </w:tcPr>
          <w:p w14:paraId="5760F683" w14:textId="099172E2" w:rsidR="002D5E6A" w:rsidRPr="000A4068" w:rsidRDefault="00EF3FE8" w:rsidP="00F5423B">
            <w:pPr>
              <w:pStyle w:val="akarta"/>
              <w:spacing w:before="0" w:after="0" w:line="276" w:lineRule="auto"/>
            </w:pPr>
            <w:r>
              <w:t>zaawansowane technologie środowiskowe</w:t>
            </w:r>
          </w:p>
        </w:tc>
      </w:tr>
      <w:tr w:rsidR="002D5E6A" w:rsidRPr="000A4068" w14:paraId="7F5655C5" w14:textId="77777777" w:rsidTr="005D7A1F">
        <w:tc>
          <w:tcPr>
            <w:tcW w:w="4219" w:type="dxa"/>
            <w:vAlign w:val="center"/>
          </w:tcPr>
          <w:p w14:paraId="0712B2C9" w14:textId="77777777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6185C9" w14:textId="289A2EAB" w:rsidR="002D5E6A" w:rsidRPr="000A4068" w:rsidRDefault="00A60771" w:rsidP="00F5423B">
            <w:pPr>
              <w:pStyle w:val="akarta"/>
              <w:spacing w:before="0" w:after="0" w:line="276" w:lineRule="auto"/>
            </w:pPr>
            <w:r w:rsidRPr="000A4068">
              <w:t>P</w:t>
            </w:r>
            <w:r w:rsidR="002D5E6A" w:rsidRPr="000A4068">
              <w:t>olski</w:t>
            </w:r>
          </w:p>
        </w:tc>
      </w:tr>
      <w:tr w:rsidR="002D5E6A" w:rsidRPr="000A4068" w14:paraId="55DA10CA" w14:textId="77777777" w:rsidTr="005D7A1F">
        <w:tc>
          <w:tcPr>
            <w:tcW w:w="4219" w:type="dxa"/>
            <w:vAlign w:val="center"/>
          </w:tcPr>
          <w:p w14:paraId="2E255A2F" w14:textId="77777777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>Rok studiów</w:t>
            </w:r>
          </w:p>
        </w:tc>
        <w:tc>
          <w:tcPr>
            <w:tcW w:w="5670" w:type="dxa"/>
            <w:vAlign w:val="center"/>
          </w:tcPr>
          <w:p w14:paraId="6A017B0A" w14:textId="0DCC064D" w:rsidR="002D5E6A" w:rsidRPr="000A4068" w:rsidRDefault="00A60771" w:rsidP="00F5423B">
            <w:pPr>
              <w:pStyle w:val="akarta"/>
              <w:spacing w:before="0" w:after="0" w:line="276" w:lineRule="auto"/>
            </w:pPr>
            <w:r w:rsidRPr="000A4068">
              <w:t>2</w:t>
            </w:r>
          </w:p>
        </w:tc>
      </w:tr>
      <w:tr w:rsidR="002D5E6A" w:rsidRPr="000A4068" w14:paraId="6FDFB478" w14:textId="77777777" w:rsidTr="005D7A1F">
        <w:tc>
          <w:tcPr>
            <w:tcW w:w="4219" w:type="dxa"/>
            <w:vAlign w:val="center"/>
          </w:tcPr>
          <w:p w14:paraId="29C2ED46" w14:textId="77777777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1572BE" w14:textId="2FB0153C" w:rsidR="002D5E6A" w:rsidRPr="000A4068" w:rsidRDefault="002D5E6A" w:rsidP="00F5423B">
            <w:pPr>
              <w:pStyle w:val="akarta"/>
              <w:spacing w:before="0" w:after="0" w:line="276" w:lineRule="auto"/>
            </w:pPr>
            <w:r w:rsidRPr="000A4068">
              <w:t xml:space="preserve">dr inż. </w:t>
            </w:r>
            <w:r w:rsidR="005314B1">
              <w:t>Robert Barski</w:t>
            </w:r>
          </w:p>
        </w:tc>
      </w:tr>
    </w:tbl>
    <w:p w14:paraId="7E142FDD" w14:textId="77777777" w:rsidR="00A60771" w:rsidRPr="000A4068" w:rsidRDefault="00A60771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1B4A70" w14:textId="671A7C01" w:rsidR="002D5E6A" w:rsidRPr="000A4068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D5E6A" w:rsidRPr="000A4068" w14:paraId="546AF778" w14:textId="77777777" w:rsidTr="000F6326">
        <w:tc>
          <w:tcPr>
            <w:tcW w:w="2498" w:type="dxa"/>
            <w:shd w:val="clear" w:color="auto" w:fill="auto"/>
            <w:vAlign w:val="center"/>
          </w:tcPr>
          <w:p w14:paraId="5603ABCA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0DAD714" w14:textId="77777777" w:rsidR="000F6326" w:rsidRPr="00265F0E" w:rsidRDefault="000F632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E23D05" w14:textId="2679E233" w:rsidR="002D5E6A" w:rsidRPr="000A4068" w:rsidRDefault="000F632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4BE47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187DE62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D5E6A" w:rsidRPr="000A4068" w14:paraId="61729088" w14:textId="77777777" w:rsidTr="000F6326">
        <w:tc>
          <w:tcPr>
            <w:tcW w:w="2498" w:type="dxa"/>
            <w:shd w:val="clear" w:color="auto" w:fill="auto"/>
          </w:tcPr>
          <w:p w14:paraId="26A49455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DB48BD" w14:textId="16E0F8E0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60771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182358F" w14:textId="7F64FF2E" w:rsidR="002D5E6A" w:rsidRPr="000A4068" w:rsidRDefault="00A607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B4D5995" w14:textId="51BE872B" w:rsidR="002D5E6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8637A" w:rsidRPr="000A4068" w14:paraId="679D7548" w14:textId="77777777" w:rsidTr="000F6326">
        <w:tc>
          <w:tcPr>
            <w:tcW w:w="2498" w:type="dxa"/>
            <w:shd w:val="clear" w:color="auto" w:fill="auto"/>
          </w:tcPr>
          <w:p w14:paraId="118D1069" w14:textId="60E46EC2" w:rsidR="0028637A" w:rsidRPr="000A4068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BB52BA" w14:textId="0A05CAA2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618775" w14:textId="60AA8262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4965DE9" w14:textId="77777777" w:rsidR="0028637A" w:rsidRPr="000A4068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D5E6A" w:rsidRPr="000A4068" w14:paraId="3DFC0C35" w14:textId="77777777" w:rsidTr="000F6326">
        <w:tc>
          <w:tcPr>
            <w:tcW w:w="2498" w:type="dxa"/>
            <w:shd w:val="clear" w:color="auto" w:fill="auto"/>
          </w:tcPr>
          <w:p w14:paraId="36E74A51" w14:textId="6DFECD3D" w:rsidR="002D5E6A" w:rsidRPr="000A4068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21AE6C2" w14:textId="177C000C" w:rsidR="002D5E6A" w:rsidRPr="000A4068" w:rsidRDefault="00A607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137871" w14:textId="744749AA" w:rsidR="002D5E6A" w:rsidRPr="000A4068" w:rsidRDefault="00A607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2F006A55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52A685" w14:textId="77777777" w:rsidR="00A60771" w:rsidRPr="000A4068" w:rsidRDefault="00A60771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5986C" w14:textId="486E44CF" w:rsidR="002D5E6A" w:rsidRPr="000A4068" w:rsidRDefault="002D5E6A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D5E6A" w:rsidRPr="000A4068" w14:paraId="549AC1F6" w14:textId="77777777" w:rsidTr="005D7A1F">
        <w:trPr>
          <w:trHeight w:val="301"/>
          <w:jc w:val="center"/>
        </w:trPr>
        <w:tc>
          <w:tcPr>
            <w:tcW w:w="9898" w:type="dxa"/>
          </w:tcPr>
          <w:p w14:paraId="37410648" w14:textId="7DEEEF6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A4071AB" w14:textId="77777777" w:rsidR="000F6326" w:rsidRDefault="000F6326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FD0FC" w14:textId="2CE78E07" w:rsidR="002D5E6A" w:rsidRPr="000A4068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D5E6A" w:rsidRPr="000A4068" w14:paraId="28D68AC8" w14:textId="77777777" w:rsidTr="005D7A1F">
        <w:tc>
          <w:tcPr>
            <w:tcW w:w="9889" w:type="dxa"/>
            <w:shd w:val="clear" w:color="auto" w:fill="auto"/>
          </w:tcPr>
          <w:p w14:paraId="09D12C7E" w14:textId="6B40AADC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C1 Przekazanie szczegółowej i podbudowanej teoretycznie wiedzy w zakresie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proofErr w:type="spellStart"/>
            <w:r w:rsidR="005314B1">
              <w:rPr>
                <w:rFonts w:ascii="Cambria" w:hAnsi="Cambria" w:cs="Times New Roman"/>
                <w:sz w:val="20"/>
                <w:szCs w:val="20"/>
              </w:rPr>
              <w:t>elekromobilnością</w:t>
            </w:r>
            <w:proofErr w:type="spellEnd"/>
            <w:r w:rsidR="005314B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8A48230" w14:textId="5E86E53E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C2 Przekazanie rozszerzonej i pogłębionej wiedzy dotyczącej standardów i norm technicznych związanych z zagadnieniami odnoszących się do </w:t>
            </w:r>
            <w:r w:rsidR="000220E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A234FEB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C3 -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57BDB419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inżynierskich;</w:t>
            </w:r>
          </w:p>
          <w:p w14:paraId="23B31919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38F4121D" w14:textId="77777777" w:rsidR="002D5E6A" w:rsidRPr="000A4068" w:rsidRDefault="002D5E6A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D5E6A" w:rsidRPr="000A4068" w14:paraId="318078D5" w14:textId="77777777" w:rsidTr="005D7A1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67B051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E3B55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4B1BBDB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D5E6A" w:rsidRPr="000A4068" w14:paraId="5AABC5F1" w14:textId="77777777" w:rsidTr="005D7A1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28A846AB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D5E6A" w:rsidRPr="000A4068" w14:paraId="1982B703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D594C2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EB880A9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2CB759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K_W03, K_W04</w:t>
            </w:r>
          </w:p>
        </w:tc>
      </w:tr>
      <w:tr w:rsidR="002D5E6A" w:rsidRPr="000A4068" w14:paraId="39A5AE12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B3B439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715C924" w14:textId="5DE62DEB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Student ma pogłębioną i podbudowaną teoretycznie wiedzę w zakresie projektowania </w:t>
            </w:r>
            <w:proofErr w:type="spellStart"/>
            <w:r w:rsidR="005314B1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0A4068">
              <w:rPr>
                <w:rFonts w:ascii="Cambria" w:hAnsi="Cambria"/>
                <w:sz w:val="20"/>
                <w:szCs w:val="20"/>
              </w:rPr>
              <w:t xml:space="preserve">, zna komputerowe narzędzia do projektowania, modelowania i symulacji układów i systemów technicznych w </w:t>
            </w:r>
            <w:r w:rsidR="000220EE">
              <w:rPr>
                <w:rFonts w:ascii="Cambria" w:hAnsi="Cambria"/>
                <w:sz w:val="20"/>
                <w:szCs w:val="20"/>
              </w:rPr>
              <w:t>energetyce</w:t>
            </w:r>
            <w:r w:rsidRPr="000A4068">
              <w:rPr>
                <w:rFonts w:ascii="Cambria" w:hAnsi="Cambria"/>
                <w:sz w:val="20"/>
                <w:szCs w:val="20"/>
              </w:rPr>
              <w:t xml:space="preserve"> oraz wykorzystania projektowania jako elementu budowania własnej działalności gospodarczej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D27380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K_W07, K_W13, K_W14</w:t>
            </w:r>
          </w:p>
        </w:tc>
      </w:tr>
      <w:tr w:rsidR="002D5E6A" w:rsidRPr="000A4068" w14:paraId="25E0EBBB" w14:textId="77777777" w:rsidTr="000F6326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2413C7B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D5E6A" w:rsidRPr="000A4068" w14:paraId="19B0B32A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C02645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6890DE5" w14:textId="690AC4CB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Student potrafi indywidualnie i w zespole pozyskiwać informacje z literatury, baz danych i innych źródeł, także w języku angielskim lub innym języku obcym uznawanym za język komunikacji międzynarodowej w zakresie </w:t>
            </w:r>
            <w:r w:rsidR="000220EE">
              <w:rPr>
                <w:rFonts w:ascii="Cambria" w:hAnsi="Cambria"/>
                <w:sz w:val="20"/>
                <w:szCs w:val="20"/>
              </w:rPr>
              <w:t>energetyki</w:t>
            </w:r>
            <w:r w:rsidRPr="000A4068">
              <w:rPr>
                <w:rFonts w:ascii="Cambria" w:hAnsi="Cambria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E6C216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K_U01, K_U02, K_U19, K_U20, K_U21, K_U22</w:t>
            </w:r>
          </w:p>
        </w:tc>
      </w:tr>
      <w:tr w:rsidR="002D5E6A" w:rsidRPr="000A4068" w14:paraId="385ADC12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D61EC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366E3C5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3D00F7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K_U06, K_U12, K_U14, K_U15</w:t>
            </w:r>
          </w:p>
        </w:tc>
      </w:tr>
      <w:tr w:rsidR="002D5E6A" w:rsidRPr="000A4068" w14:paraId="372F08B2" w14:textId="77777777" w:rsidTr="000F6326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0B97E4D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D5E6A" w:rsidRPr="000A4068" w14:paraId="57F4486A" w14:textId="77777777" w:rsidTr="000F6326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6D5B66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8581D83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Student ma świadomość ważności działalności inżynierskiej i rozumie jej pozatechniczne aspekty i skutki, w tym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71130A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K_K02, K_K04, K_K05</w:t>
            </w:r>
          </w:p>
        </w:tc>
      </w:tr>
    </w:tbl>
    <w:p w14:paraId="5A2E94D0" w14:textId="77777777" w:rsidR="005314B1" w:rsidRDefault="005314B1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8AE5EB" w14:textId="627C6B55" w:rsidR="002D5E6A" w:rsidRPr="000A4068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0A406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D5E6A" w:rsidRPr="000A4068" w14:paraId="2F6A351C" w14:textId="77777777" w:rsidTr="003E778B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8A35949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DA53B76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6E6CD99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0A4068" w14:paraId="4B1F721E" w14:textId="77777777" w:rsidTr="003E778B">
        <w:trPr>
          <w:trHeight w:val="196"/>
          <w:jc w:val="center"/>
        </w:trPr>
        <w:tc>
          <w:tcPr>
            <w:tcW w:w="640" w:type="dxa"/>
            <w:vMerge/>
          </w:tcPr>
          <w:p w14:paraId="18843470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2DC682F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C958F17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09F5228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0A4068" w14:paraId="7F34BB34" w14:textId="77777777" w:rsidTr="003E778B">
        <w:trPr>
          <w:trHeight w:val="225"/>
          <w:jc w:val="center"/>
        </w:trPr>
        <w:tc>
          <w:tcPr>
            <w:tcW w:w="640" w:type="dxa"/>
          </w:tcPr>
          <w:p w14:paraId="1069BB79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14:paraId="4349CAE0" w14:textId="511E2D18" w:rsidR="002D5E6A" w:rsidRPr="007F05C9" w:rsidRDefault="00C13B5F" w:rsidP="00F5423B">
            <w:pPr>
              <w:spacing w:after="0"/>
              <w:rPr>
                <w:rFonts w:ascii="PT Sans" w:eastAsia="Times New Roman" w:hAnsi="PT Sans" w:cs="Times New Roman"/>
                <w:color w:val="555555"/>
                <w:sz w:val="21"/>
                <w:szCs w:val="21"/>
                <w:lang w:eastAsia="pl-PL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 xml:space="preserve">Strategie rozwoju </w:t>
            </w:r>
            <w:proofErr w:type="spellStart"/>
            <w:r w:rsidRPr="00C13B5F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C13B5F">
              <w:rPr>
                <w:rFonts w:ascii="Cambria" w:hAnsi="Cambria"/>
                <w:sz w:val="20"/>
                <w:szCs w:val="20"/>
              </w:rPr>
              <w:t xml:space="preserve"> na świecie, w Europie i w Polsce. Uwarunkowania prawne – Ustawa o </w:t>
            </w:r>
            <w:proofErr w:type="spellStart"/>
            <w:r w:rsidRPr="00C13B5F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C13B5F">
              <w:rPr>
                <w:rFonts w:ascii="Cambria" w:hAnsi="Cambria"/>
                <w:sz w:val="20"/>
                <w:szCs w:val="20"/>
              </w:rPr>
              <w:t xml:space="preserve">. Ustawodawstwo europejskie i polskie wspierające rozwój </w:t>
            </w:r>
            <w:proofErr w:type="spellStart"/>
            <w:r w:rsidRPr="00C13B5F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C13B5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0F8DCE1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3E4D9F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0A4068" w14:paraId="64B280C8" w14:textId="77777777" w:rsidTr="003E778B">
        <w:trPr>
          <w:trHeight w:val="285"/>
          <w:jc w:val="center"/>
        </w:trPr>
        <w:tc>
          <w:tcPr>
            <w:tcW w:w="640" w:type="dxa"/>
          </w:tcPr>
          <w:p w14:paraId="24FEBB85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5B6C9A15" w14:textId="2009E2CB" w:rsidR="00C13B5F" w:rsidRPr="00C13B5F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13B5F">
              <w:rPr>
                <w:rFonts w:ascii="Cambria" w:hAnsi="Cambria"/>
                <w:sz w:val="20"/>
                <w:szCs w:val="20"/>
              </w:rPr>
              <w:t>Elektromobilność</w:t>
            </w:r>
            <w:proofErr w:type="spellEnd"/>
            <w:r w:rsidRPr="00C13B5F">
              <w:rPr>
                <w:rFonts w:ascii="Cambria" w:hAnsi="Cambria"/>
                <w:sz w:val="20"/>
                <w:szCs w:val="20"/>
              </w:rPr>
              <w:t xml:space="preserve"> - podział na rodzaje pojazdów</w:t>
            </w:r>
          </w:p>
        </w:tc>
        <w:tc>
          <w:tcPr>
            <w:tcW w:w="1516" w:type="dxa"/>
          </w:tcPr>
          <w:p w14:paraId="705FFD61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8865B4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0A4068" w14:paraId="0875AE02" w14:textId="77777777" w:rsidTr="003E778B">
        <w:trPr>
          <w:trHeight w:val="345"/>
          <w:jc w:val="center"/>
        </w:trPr>
        <w:tc>
          <w:tcPr>
            <w:tcW w:w="640" w:type="dxa"/>
          </w:tcPr>
          <w:p w14:paraId="2F03630E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8" w:type="dxa"/>
          </w:tcPr>
          <w:p w14:paraId="2FFBE73B" w14:textId="3F6F988D" w:rsidR="00C13B5F" w:rsidRPr="00C13B5F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Akumulacja energii elektrycznej</w:t>
            </w:r>
          </w:p>
        </w:tc>
        <w:tc>
          <w:tcPr>
            <w:tcW w:w="1516" w:type="dxa"/>
          </w:tcPr>
          <w:p w14:paraId="6DE27F6C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F4CE5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0A4068" w14:paraId="0A93CCAA" w14:textId="77777777" w:rsidTr="003E778B">
        <w:trPr>
          <w:trHeight w:val="345"/>
          <w:jc w:val="center"/>
        </w:trPr>
        <w:tc>
          <w:tcPr>
            <w:tcW w:w="640" w:type="dxa"/>
          </w:tcPr>
          <w:p w14:paraId="25A13AC6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355892AD" w14:textId="373C2B1F" w:rsidR="00C13B5F" w:rsidRPr="00C13B5F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Równania ruchu pojazdu</w:t>
            </w:r>
          </w:p>
        </w:tc>
        <w:tc>
          <w:tcPr>
            <w:tcW w:w="1516" w:type="dxa"/>
          </w:tcPr>
          <w:p w14:paraId="21FFBB09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B706FB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0A4068" w14:paraId="60A06511" w14:textId="77777777" w:rsidTr="003E778B">
        <w:trPr>
          <w:trHeight w:val="345"/>
          <w:jc w:val="center"/>
        </w:trPr>
        <w:tc>
          <w:tcPr>
            <w:tcW w:w="640" w:type="dxa"/>
          </w:tcPr>
          <w:p w14:paraId="631F4470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8" w:type="dxa"/>
          </w:tcPr>
          <w:p w14:paraId="41915CBF" w14:textId="1A4F0C32" w:rsidR="00C13B5F" w:rsidRPr="00C13B5F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Pojazdy hybrydowe - struktury, przykłady</w:t>
            </w:r>
          </w:p>
        </w:tc>
        <w:tc>
          <w:tcPr>
            <w:tcW w:w="1516" w:type="dxa"/>
          </w:tcPr>
          <w:p w14:paraId="009FDFFC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607CCC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0A4068" w14:paraId="574C9396" w14:textId="77777777" w:rsidTr="003E778B">
        <w:trPr>
          <w:trHeight w:val="345"/>
          <w:jc w:val="center"/>
        </w:trPr>
        <w:tc>
          <w:tcPr>
            <w:tcW w:w="640" w:type="dxa"/>
          </w:tcPr>
          <w:p w14:paraId="0452230B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5E172154" w14:textId="65939C06" w:rsidR="00C13B5F" w:rsidRPr="00C13B5F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Ładowanie pojazdów - ładowarki i standardy</w:t>
            </w:r>
          </w:p>
        </w:tc>
        <w:tc>
          <w:tcPr>
            <w:tcW w:w="1516" w:type="dxa"/>
          </w:tcPr>
          <w:p w14:paraId="38668688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43E247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13B5F" w:rsidRPr="000A4068" w14:paraId="5B2EF0C6" w14:textId="77777777" w:rsidTr="003E778B">
        <w:trPr>
          <w:trHeight w:val="345"/>
          <w:jc w:val="center"/>
        </w:trPr>
        <w:tc>
          <w:tcPr>
            <w:tcW w:w="640" w:type="dxa"/>
          </w:tcPr>
          <w:p w14:paraId="2FC6BA82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8" w:type="dxa"/>
          </w:tcPr>
          <w:p w14:paraId="75EDDEF8" w14:textId="6AD5856B" w:rsidR="00C13B5F" w:rsidRPr="00C13B5F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Ładowanie pojazdów - ładowanie bezstykowe</w:t>
            </w:r>
          </w:p>
        </w:tc>
        <w:tc>
          <w:tcPr>
            <w:tcW w:w="1516" w:type="dxa"/>
          </w:tcPr>
          <w:p w14:paraId="418FD6D1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30DA2E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13B5F" w:rsidRPr="000A4068" w14:paraId="6680FC42" w14:textId="77777777" w:rsidTr="003E778B">
        <w:trPr>
          <w:trHeight w:val="345"/>
          <w:jc w:val="center"/>
        </w:trPr>
        <w:tc>
          <w:tcPr>
            <w:tcW w:w="640" w:type="dxa"/>
          </w:tcPr>
          <w:p w14:paraId="32D7C282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1A4DC241" w14:textId="663B0D42" w:rsidR="00C13B5F" w:rsidRPr="000A4068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 xml:space="preserve">Aspekty środowiskowo – ekologiczne </w:t>
            </w:r>
            <w:proofErr w:type="spellStart"/>
            <w:r w:rsidRPr="00C13B5F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C13B5F">
              <w:rPr>
                <w:rFonts w:ascii="Cambria" w:hAnsi="Cambria"/>
                <w:sz w:val="20"/>
                <w:szCs w:val="20"/>
              </w:rPr>
              <w:t>. Emisyjność pojazdów elektrycznych, hybrydowych i konwencjonalnych.</w:t>
            </w:r>
          </w:p>
        </w:tc>
        <w:tc>
          <w:tcPr>
            <w:tcW w:w="1516" w:type="dxa"/>
          </w:tcPr>
          <w:p w14:paraId="342206F7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71F2EC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0A4068" w14:paraId="53D24094" w14:textId="77777777" w:rsidTr="003E778B">
        <w:trPr>
          <w:jc w:val="center"/>
        </w:trPr>
        <w:tc>
          <w:tcPr>
            <w:tcW w:w="640" w:type="dxa"/>
          </w:tcPr>
          <w:p w14:paraId="7D5A567A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DB472BF" w14:textId="77777777" w:rsidR="00C13B5F" w:rsidRPr="000A4068" w:rsidRDefault="00C13B5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EA2B691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42C6D3" w14:textId="77777777" w:rsidR="00C13B5F" w:rsidRPr="000A4068" w:rsidRDefault="00C13B5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40442E2" w14:textId="77777777" w:rsidR="002D5E6A" w:rsidRDefault="002D5E6A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E778B" w:rsidRPr="000A4068" w14:paraId="4982501A" w14:textId="77777777" w:rsidTr="00AA488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C198369" w14:textId="77777777" w:rsidR="003E778B" w:rsidRPr="000A4068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9D3044C" w14:textId="77777777" w:rsidR="003E778B" w:rsidRPr="000A4068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F58B771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778B" w:rsidRPr="000A4068" w14:paraId="36E4D8D5" w14:textId="77777777" w:rsidTr="00AA4887">
        <w:trPr>
          <w:trHeight w:val="196"/>
          <w:jc w:val="center"/>
        </w:trPr>
        <w:tc>
          <w:tcPr>
            <w:tcW w:w="646" w:type="dxa"/>
            <w:vMerge/>
          </w:tcPr>
          <w:p w14:paraId="2747DE6C" w14:textId="77777777" w:rsidR="003E778B" w:rsidRPr="000A4068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B2C9B12" w14:textId="77777777" w:rsidR="003E778B" w:rsidRPr="000A4068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45C01B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E798FD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:rsidRPr="000A4068" w14:paraId="6A943B5A" w14:textId="77777777" w:rsidTr="00AA4887">
        <w:trPr>
          <w:trHeight w:val="225"/>
          <w:jc w:val="center"/>
        </w:trPr>
        <w:tc>
          <w:tcPr>
            <w:tcW w:w="646" w:type="dxa"/>
          </w:tcPr>
          <w:p w14:paraId="045F42B1" w14:textId="662EEFED" w:rsidR="00AA4887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558E3593" w14:textId="661226C9" w:rsidR="00AA4887" w:rsidRPr="00C13B5F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Modelowanie w środowisku PLECS</w:t>
            </w:r>
          </w:p>
        </w:tc>
        <w:tc>
          <w:tcPr>
            <w:tcW w:w="1516" w:type="dxa"/>
          </w:tcPr>
          <w:p w14:paraId="4BAA27DC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C80C7F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0A4068" w14:paraId="1A0DDEBB" w14:textId="77777777" w:rsidTr="00AA4887">
        <w:trPr>
          <w:trHeight w:val="285"/>
          <w:jc w:val="center"/>
        </w:trPr>
        <w:tc>
          <w:tcPr>
            <w:tcW w:w="646" w:type="dxa"/>
          </w:tcPr>
          <w:p w14:paraId="53B5D605" w14:textId="5FA8CD25" w:rsidR="00AA4887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01E04DFE" w14:textId="41AB5CC1" w:rsidR="00AA4887" w:rsidRPr="00C13B5F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Modelowanie w środowisku PLECS</w:t>
            </w:r>
          </w:p>
        </w:tc>
        <w:tc>
          <w:tcPr>
            <w:tcW w:w="1516" w:type="dxa"/>
          </w:tcPr>
          <w:p w14:paraId="151CCA64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D0BE4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0A4068" w14:paraId="43521597" w14:textId="77777777" w:rsidTr="00AA4887">
        <w:trPr>
          <w:trHeight w:val="345"/>
          <w:jc w:val="center"/>
        </w:trPr>
        <w:tc>
          <w:tcPr>
            <w:tcW w:w="646" w:type="dxa"/>
          </w:tcPr>
          <w:p w14:paraId="2126688E" w14:textId="5D8E94D2" w:rsidR="00AA4887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2" w:type="dxa"/>
          </w:tcPr>
          <w:p w14:paraId="5985C10A" w14:textId="3BD3A69B" w:rsidR="00AA4887" w:rsidRPr="00C13B5F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pojazdu - równania ruchu</w:t>
            </w:r>
          </w:p>
        </w:tc>
        <w:tc>
          <w:tcPr>
            <w:tcW w:w="1516" w:type="dxa"/>
          </w:tcPr>
          <w:p w14:paraId="7B4B71F9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605964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0A4068" w14:paraId="57503AC2" w14:textId="77777777" w:rsidTr="00AA4887">
        <w:trPr>
          <w:trHeight w:val="345"/>
          <w:jc w:val="center"/>
        </w:trPr>
        <w:tc>
          <w:tcPr>
            <w:tcW w:w="646" w:type="dxa"/>
          </w:tcPr>
          <w:p w14:paraId="3F13078A" w14:textId="3608D992" w:rsidR="00AA4887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2" w:type="dxa"/>
          </w:tcPr>
          <w:p w14:paraId="58151020" w14:textId="165AFE1F" w:rsidR="00AA4887" w:rsidRPr="00C13B5F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pojazdu - równania ruchu</w:t>
            </w:r>
          </w:p>
        </w:tc>
        <w:tc>
          <w:tcPr>
            <w:tcW w:w="1516" w:type="dxa"/>
          </w:tcPr>
          <w:p w14:paraId="3B18710B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B58F89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F05C9" w:rsidRPr="000A4068" w14:paraId="3D14AEB4" w14:textId="77777777" w:rsidTr="00AA4887">
        <w:trPr>
          <w:trHeight w:val="345"/>
          <w:jc w:val="center"/>
        </w:trPr>
        <w:tc>
          <w:tcPr>
            <w:tcW w:w="646" w:type="dxa"/>
          </w:tcPr>
          <w:p w14:paraId="3BEB02F6" w14:textId="78C39119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2" w:type="dxa"/>
          </w:tcPr>
          <w:p w14:paraId="41DD7314" w14:textId="43906AB8" w:rsidR="007F05C9" w:rsidRPr="00C13B5F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pojazdu - dla wybranego cyklu jazdy</w:t>
            </w:r>
          </w:p>
        </w:tc>
        <w:tc>
          <w:tcPr>
            <w:tcW w:w="1516" w:type="dxa"/>
          </w:tcPr>
          <w:p w14:paraId="6794ACB1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B1E7C1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0A4068" w14:paraId="5958DF71" w14:textId="77777777" w:rsidTr="00AA4887">
        <w:trPr>
          <w:trHeight w:val="345"/>
          <w:jc w:val="center"/>
        </w:trPr>
        <w:tc>
          <w:tcPr>
            <w:tcW w:w="646" w:type="dxa"/>
          </w:tcPr>
          <w:p w14:paraId="5D7F1631" w14:textId="5023B2A0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6F8337BB" w14:textId="67585A63" w:rsidR="007F05C9" w:rsidRPr="00C13B5F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pojazdu - dla wybranego cyklu jazdy</w:t>
            </w:r>
          </w:p>
        </w:tc>
        <w:tc>
          <w:tcPr>
            <w:tcW w:w="1516" w:type="dxa"/>
          </w:tcPr>
          <w:p w14:paraId="17FDEA49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11B4FC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0A4068" w14:paraId="5DA0BB4A" w14:textId="77777777" w:rsidTr="00AA4887">
        <w:trPr>
          <w:trHeight w:val="345"/>
          <w:jc w:val="center"/>
        </w:trPr>
        <w:tc>
          <w:tcPr>
            <w:tcW w:w="646" w:type="dxa"/>
          </w:tcPr>
          <w:p w14:paraId="4180DF39" w14:textId="063808A2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08007124" w14:textId="62A176D3" w:rsidR="007F05C9" w:rsidRPr="00C13B5F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pojazdu - stan naładowania akumulatorów</w:t>
            </w:r>
          </w:p>
        </w:tc>
        <w:tc>
          <w:tcPr>
            <w:tcW w:w="1516" w:type="dxa"/>
          </w:tcPr>
          <w:p w14:paraId="140126FB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4127CE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0A4068" w14:paraId="4C55BD60" w14:textId="77777777" w:rsidTr="00AA4887">
        <w:trPr>
          <w:trHeight w:val="345"/>
          <w:jc w:val="center"/>
        </w:trPr>
        <w:tc>
          <w:tcPr>
            <w:tcW w:w="646" w:type="dxa"/>
          </w:tcPr>
          <w:p w14:paraId="7A3DDB39" w14:textId="2D8776CF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2" w:type="dxa"/>
          </w:tcPr>
          <w:p w14:paraId="321015A4" w14:textId="179C4F78" w:rsidR="007F05C9" w:rsidRPr="000A4068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pojazdu - stan naładowania akumulatorów</w:t>
            </w:r>
          </w:p>
        </w:tc>
        <w:tc>
          <w:tcPr>
            <w:tcW w:w="1516" w:type="dxa"/>
          </w:tcPr>
          <w:p w14:paraId="2E1AF8D7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C915CA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0A4068" w14:paraId="6278D767" w14:textId="77777777" w:rsidTr="00AA4887">
        <w:trPr>
          <w:trHeight w:val="345"/>
          <w:jc w:val="center"/>
        </w:trPr>
        <w:tc>
          <w:tcPr>
            <w:tcW w:w="646" w:type="dxa"/>
          </w:tcPr>
          <w:p w14:paraId="104EE14C" w14:textId="45E5D916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2" w:type="dxa"/>
          </w:tcPr>
          <w:p w14:paraId="3D25D6C8" w14:textId="54B3FA75" w:rsidR="007F05C9" w:rsidRPr="000A4068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ładowarki - ładowarka AC</w:t>
            </w:r>
          </w:p>
        </w:tc>
        <w:tc>
          <w:tcPr>
            <w:tcW w:w="1516" w:type="dxa"/>
          </w:tcPr>
          <w:p w14:paraId="6FAD9D01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6D3435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0A4068" w14:paraId="6F852141" w14:textId="77777777" w:rsidTr="00AA4887">
        <w:trPr>
          <w:trHeight w:val="345"/>
          <w:jc w:val="center"/>
        </w:trPr>
        <w:tc>
          <w:tcPr>
            <w:tcW w:w="646" w:type="dxa"/>
          </w:tcPr>
          <w:p w14:paraId="50EC77E3" w14:textId="4CA52C89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2" w:type="dxa"/>
          </w:tcPr>
          <w:p w14:paraId="1AC027C5" w14:textId="0B22E4E6" w:rsidR="007F05C9" w:rsidRPr="000A4068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ładowarki - ładowarka AC</w:t>
            </w:r>
          </w:p>
        </w:tc>
        <w:tc>
          <w:tcPr>
            <w:tcW w:w="1516" w:type="dxa"/>
          </w:tcPr>
          <w:p w14:paraId="58C25E0C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9ED604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F05C9" w:rsidRPr="000A4068" w14:paraId="725BBD88" w14:textId="77777777" w:rsidTr="00AA4887">
        <w:trPr>
          <w:trHeight w:val="345"/>
          <w:jc w:val="center"/>
        </w:trPr>
        <w:tc>
          <w:tcPr>
            <w:tcW w:w="646" w:type="dxa"/>
          </w:tcPr>
          <w:p w14:paraId="6159B798" w14:textId="60991B87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2" w:type="dxa"/>
          </w:tcPr>
          <w:p w14:paraId="49E51B29" w14:textId="25CED735" w:rsidR="007F05C9" w:rsidRPr="000A4068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ładowarki - ładowanie bezstykowe</w:t>
            </w:r>
          </w:p>
        </w:tc>
        <w:tc>
          <w:tcPr>
            <w:tcW w:w="1516" w:type="dxa"/>
          </w:tcPr>
          <w:p w14:paraId="754FBEAC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2B0F7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0A4068" w14:paraId="6D164EEE" w14:textId="77777777" w:rsidTr="00AA4887">
        <w:trPr>
          <w:trHeight w:val="345"/>
          <w:jc w:val="center"/>
        </w:trPr>
        <w:tc>
          <w:tcPr>
            <w:tcW w:w="646" w:type="dxa"/>
          </w:tcPr>
          <w:p w14:paraId="44830763" w14:textId="688C0187" w:rsidR="007F05C9" w:rsidRPr="000A4068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2" w:type="dxa"/>
          </w:tcPr>
          <w:p w14:paraId="71BF39E7" w14:textId="6CE845E8" w:rsidR="007F05C9" w:rsidRPr="000A4068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Model ładowarki - ładowanie bezstykowe</w:t>
            </w:r>
          </w:p>
        </w:tc>
        <w:tc>
          <w:tcPr>
            <w:tcW w:w="1516" w:type="dxa"/>
          </w:tcPr>
          <w:p w14:paraId="501D440F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C8D815" w14:textId="77777777" w:rsidR="007F05C9" w:rsidRPr="000A4068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0A4068" w14:paraId="09A5B1EC" w14:textId="77777777" w:rsidTr="00AA4887">
        <w:trPr>
          <w:trHeight w:val="345"/>
          <w:jc w:val="center"/>
        </w:trPr>
        <w:tc>
          <w:tcPr>
            <w:tcW w:w="646" w:type="dxa"/>
          </w:tcPr>
          <w:p w14:paraId="0BDEEE3C" w14:textId="11253928" w:rsidR="00AA4887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2" w:type="dxa"/>
          </w:tcPr>
          <w:p w14:paraId="02662B53" w14:textId="252E2C94" w:rsidR="00AA4887" w:rsidRPr="000A4068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Budowa modelu kompleksowego</w:t>
            </w:r>
          </w:p>
        </w:tc>
        <w:tc>
          <w:tcPr>
            <w:tcW w:w="1516" w:type="dxa"/>
          </w:tcPr>
          <w:p w14:paraId="2498B31F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1C66F0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0A4068" w14:paraId="38FD3CD0" w14:textId="77777777" w:rsidTr="00AA4887">
        <w:trPr>
          <w:trHeight w:val="345"/>
          <w:jc w:val="center"/>
        </w:trPr>
        <w:tc>
          <w:tcPr>
            <w:tcW w:w="646" w:type="dxa"/>
          </w:tcPr>
          <w:p w14:paraId="34A76F12" w14:textId="2F75CAB1" w:rsidR="00AA4887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2" w:type="dxa"/>
          </w:tcPr>
          <w:p w14:paraId="165CD232" w14:textId="7770F01F" w:rsidR="00AA4887" w:rsidRPr="000A4068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13B5F">
              <w:rPr>
                <w:rFonts w:ascii="Cambria" w:hAnsi="Cambria"/>
                <w:sz w:val="20"/>
                <w:szCs w:val="20"/>
              </w:rPr>
              <w:t>Budowa modelu kompleksowego</w:t>
            </w:r>
          </w:p>
        </w:tc>
        <w:tc>
          <w:tcPr>
            <w:tcW w:w="1516" w:type="dxa"/>
          </w:tcPr>
          <w:p w14:paraId="01F874AD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A0C047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0A4068" w14:paraId="75AA624A" w14:textId="77777777" w:rsidTr="00AA4887">
        <w:trPr>
          <w:trHeight w:val="345"/>
          <w:jc w:val="center"/>
        </w:trPr>
        <w:tc>
          <w:tcPr>
            <w:tcW w:w="646" w:type="dxa"/>
          </w:tcPr>
          <w:p w14:paraId="6612B9F2" w14:textId="4099AC9D" w:rsidR="00AA4887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2" w:type="dxa"/>
          </w:tcPr>
          <w:p w14:paraId="77747691" w14:textId="1F72F629" w:rsidR="00AA4887" w:rsidRPr="000A4068" w:rsidRDefault="00AA4887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9F589F8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BABB25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0A4068" w14:paraId="6621BA1B" w14:textId="77777777" w:rsidTr="00AA4887">
        <w:trPr>
          <w:jc w:val="center"/>
        </w:trPr>
        <w:tc>
          <w:tcPr>
            <w:tcW w:w="646" w:type="dxa"/>
          </w:tcPr>
          <w:p w14:paraId="2489A7CC" w14:textId="77777777" w:rsidR="00AA4887" w:rsidRPr="000A4068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FF6FAC6" w14:textId="77777777" w:rsidR="00AA4887" w:rsidRPr="000A4068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0FF6A93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1A871C6" w14:textId="77777777" w:rsidR="00AA4887" w:rsidRPr="000A4068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0A406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1B8DD95" w14:textId="77777777" w:rsidR="003E778B" w:rsidRPr="000A4068" w:rsidRDefault="003E778B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AA4887" w14:paraId="39369169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5907" w14:textId="77777777" w:rsidR="00AA4887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1758" w14:textId="77777777" w:rsidR="00AA4887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E7C" w14:textId="77777777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4887" w14:paraId="15103637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42FB" w14:textId="77777777" w:rsidR="00AA4887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8F39" w14:textId="77777777" w:rsidR="00AA4887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30E2" w14:textId="77777777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2A43" w14:textId="77777777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14:paraId="66B9DAF0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8C9" w14:textId="77777777" w:rsidR="00AA4887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76" w14:textId="77777777" w:rsidR="00AA4887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FC8" w14:textId="3C83930B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556C" w14:textId="683AA745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14:paraId="4E0B49CA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6B4" w14:textId="77777777" w:rsidR="00AA4887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EE1" w14:textId="77777777" w:rsidR="00AA4887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5D04" w14:textId="31EEB00D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33AD" w14:textId="5D01FEF4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AA4887" w14:paraId="33BA89CF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B156" w14:textId="77777777" w:rsidR="00AA4887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9BE" w14:textId="77777777" w:rsidR="00AA4887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57E" w14:textId="77777777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CC33" w14:textId="77777777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14:paraId="141623D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667" w14:textId="77777777" w:rsidR="00AA4887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BCD9" w14:textId="77777777" w:rsidR="00AA4887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729F" w14:textId="772BE0EC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3AE5" w14:textId="38D55893" w:rsidR="00AA4887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6D387655" w14:textId="77777777" w:rsidR="002D5E6A" w:rsidRPr="000A4068" w:rsidRDefault="002D5E6A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A207C36" w14:textId="77777777" w:rsidR="002D5E6A" w:rsidRPr="000A4068" w:rsidRDefault="002D5E6A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D5E6A" w:rsidRPr="000A4068" w14:paraId="60EA1204" w14:textId="77777777" w:rsidTr="005D7A1F">
        <w:trPr>
          <w:jc w:val="center"/>
        </w:trPr>
        <w:tc>
          <w:tcPr>
            <w:tcW w:w="1666" w:type="dxa"/>
          </w:tcPr>
          <w:p w14:paraId="3B49FBA9" w14:textId="77777777" w:rsidR="002D5E6A" w:rsidRPr="000A4068" w:rsidRDefault="002D5E6A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0484648" w14:textId="77777777" w:rsidR="002D5E6A" w:rsidRPr="000A4068" w:rsidRDefault="002D5E6A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BD015D" w14:textId="77777777" w:rsidR="002D5E6A" w:rsidRPr="000A4068" w:rsidRDefault="002D5E6A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D5E6A" w:rsidRPr="000A4068" w14:paraId="7A40DCD9" w14:textId="77777777" w:rsidTr="005D7A1F">
        <w:trPr>
          <w:jc w:val="center"/>
        </w:trPr>
        <w:tc>
          <w:tcPr>
            <w:tcW w:w="1666" w:type="dxa"/>
          </w:tcPr>
          <w:p w14:paraId="0EC21D5D" w14:textId="77777777" w:rsidR="002D5E6A" w:rsidRPr="000A4068" w:rsidRDefault="002D5E6A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ED4091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D2D4F6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A4068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3E778B" w:rsidRPr="000A4068" w14:paraId="2520591A" w14:textId="77777777" w:rsidTr="005D7A1F">
        <w:trPr>
          <w:jc w:val="center"/>
        </w:trPr>
        <w:tc>
          <w:tcPr>
            <w:tcW w:w="1666" w:type="dxa"/>
          </w:tcPr>
          <w:p w14:paraId="3171104E" w14:textId="267D0C1D" w:rsidR="003E778B" w:rsidRPr="000A4068" w:rsidRDefault="003E778B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98B42F2" w14:textId="26467C65" w:rsidR="003E778B" w:rsidRPr="000A4068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E942A1C" w14:textId="791EE995" w:rsidR="003E778B" w:rsidRPr="000A4068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 komputery PC z oprogramowaniem</w:t>
            </w:r>
          </w:p>
        </w:tc>
      </w:tr>
      <w:tr w:rsidR="002D5E6A" w:rsidRPr="000A4068" w14:paraId="28987C6F" w14:textId="77777777" w:rsidTr="005D7A1F">
        <w:trPr>
          <w:jc w:val="center"/>
        </w:trPr>
        <w:tc>
          <w:tcPr>
            <w:tcW w:w="1666" w:type="dxa"/>
          </w:tcPr>
          <w:p w14:paraId="4671DA44" w14:textId="77777777" w:rsidR="002D5E6A" w:rsidRPr="000A4068" w:rsidRDefault="002D5E6A" w:rsidP="00F5423B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18CF3D26" w14:textId="77777777" w:rsidR="002D5E6A" w:rsidRPr="000A4068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M5.5 - realizacja kolejnych zadań projektowych.</w:t>
            </w:r>
          </w:p>
        </w:tc>
        <w:tc>
          <w:tcPr>
            <w:tcW w:w="3260" w:type="dxa"/>
          </w:tcPr>
          <w:p w14:paraId="61698822" w14:textId="77777777" w:rsidR="002D5E6A" w:rsidRPr="000A4068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Sprzęt i oprogramowanie komputerowe.</w:t>
            </w:r>
          </w:p>
        </w:tc>
      </w:tr>
    </w:tbl>
    <w:p w14:paraId="233E5DE2" w14:textId="77777777" w:rsidR="003E778B" w:rsidRDefault="003E778B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4B9261" w14:textId="133CEC35" w:rsidR="002D5E6A" w:rsidRPr="000A4068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3B735F" w14:textId="77777777" w:rsidR="002D5E6A" w:rsidRPr="000A4068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0A406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D5E6A" w:rsidRPr="000A4068" w14:paraId="5AA094A9" w14:textId="77777777" w:rsidTr="002E02B9">
        <w:tc>
          <w:tcPr>
            <w:tcW w:w="1459" w:type="dxa"/>
            <w:vAlign w:val="center"/>
          </w:tcPr>
          <w:p w14:paraId="5CC5DF1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E0BB465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2144E07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0021306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D5E6A" w:rsidRPr="000A4068" w14:paraId="43E18F60" w14:textId="77777777" w:rsidTr="002E02B9">
        <w:tc>
          <w:tcPr>
            <w:tcW w:w="1459" w:type="dxa"/>
          </w:tcPr>
          <w:p w14:paraId="5D73FC2C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206" w:type="dxa"/>
          </w:tcPr>
          <w:p w14:paraId="459E0996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AE2A505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E778B" w:rsidRPr="000A4068" w14:paraId="6885317C" w14:textId="77777777" w:rsidTr="002E02B9">
        <w:tc>
          <w:tcPr>
            <w:tcW w:w="1459" w:type="dxa"/>
          </w:tcPr>
          <w:p w14:paraId="002C8C5A" w14:textId="27D63935" w:rsidR="003E778B" w:rsidRPr="000A4068" w:rsidRDefault="003E778B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605D6558" w14:textId="77777777" w:rsidR="003E778B" w:rsidRPr="003E778B" w:rsidRDefault="003E778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E778B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810FEAF" w14:textId="7A05B88F" w:rsidR="003E778B" w:rsidRPr="003E778B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778B">
              <w:rPr>
                <w:rFonts w:ascii="Cambria" w:hAnsi="Cambria" w:cs="Times New Roman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  <w:vAlign w:val="center"/>
          </w:tcPr>
          <w:p w14:paraId="4F075CF0" w14:textId="748C7868" w:rsidR="003E778B" w:rsidRPr="003E778B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  <w:r w:rsidRPr="003E77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3E77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kolokwium podsumowujące</w:t>
            </w:r>
          </w:p>
        </w:tc>
      </w:tr>
      <w:tr w:rsidR="002D5E6A" w:rsidRPr="000A4068" w14:paraId="77254557" w14:textId="77777777" w:rsidTr="002E02B9">
        <w:tc>
          <w:tcPr>
            <w:tcW w:w="1459" w:type="dxa"/>
          </w:tcPr>
          <w:p w14:paraId="0E5729A5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40E55C62" w14:textId="77777777" w:rsidR="002D5E6A" w:rsidRPr="000A4068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3A15F358" w14:textId="77777777" w:rsidR="002D5E6A" w:rsidRPr="000A4068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6BE21AA8" w14:textId="77777777" w:rsidR="002D5E6A" w:rsidRPr="000A4068" w:rsidRDefault="002D5E6A" w:rsidP="00F5423B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5C258934" w14:textId="77777777" w:rsidR="002D5E6A" w:rsidRPr="000A4068" w:rsidRDefault="002D5E6A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A406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70D7891" w14:textId="77777777" w:rsidR="002D5E6A" w:rsidRPr="000A4068" w:rsidRDefault="002D5E6A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698"/>
        <w:gridCol w:w="699"/>
        <w:gridCol w:w="710"/>
        <w:gridCol w:w="993"/>
        <w:gridCol w:w="850"/>
        <w:gridCol w:w="1276"/>
        <w:gridCol w:w="1134"/>
      </w:tblGrid>
      <w:tr w:rsidR="003E778B" w:rsidRPr="000A4068" w14:paraId="063DEA18" w14:textId="77777777" w:rsidTr="002C4636">
        <w:trPr>
          <w:trHeight w:val="150"/>
          <w:jc w:val="center"/>
        </w:trPr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72300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  <w:p w14:paraId="3A66860D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16C67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0DE01" w14:textId="5B27FB82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EA9A" w14:textId="5C131E5E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E778B" w:rsidRPr="000A4068" w14:paraId="477EE50F" w14:textId="77777777" w:rsidTr="003E778B">
        <w:trPr>
          <w:trHeight w:val="325"/>
          <w:jc w:val="center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D86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701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B231D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7D9FA5" w14:textId="20BD13B8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0C8D6A" w14:textId="6B5D172D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299BD3" w14:textId="0A3B99F2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22F3A1" w14:textId="3ED1AEBF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94168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3E778B" w:rsidRPr="000A4068" w14:paraId="68AB952F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5B7" w14:textId="77777777" w:rsidR="003E778B" w:rsidRPr="000A4068" w:rsidRDefault="003E778B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7271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47A6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9400A74" w14:textId="4A70BBE6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DC03B3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EF5D1BB" w14:textId="5955028C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26CA020" w14:textId="104B973E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47C709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0A4068" w14:paraId="55C6E8DC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2217" w14:textId="77777777" w:rsidR="003E778B" w:rsidRPr="000A4068" w:rsidRDefault="003E778B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30D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77A7E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3998C58" w14:textId="61E55406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27066A6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462CE7A" w14:textId="139E454F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9B90AB" w14:textId="777BD33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09BDE6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0A4068" w14:paraId="7920A8BE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4A0" w14:textId="77777777" w:rsidR="003E778B" w:rsidRPr="000A4068" w:rsidRDefault="003E778B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ECC3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CB821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7578B8C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F02B91" w14:textId="53CA0C8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E67DCE9" w14:textId="03AAC98C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DB3D2B0" w14:textId="3D9814EF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A66940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0A4068" w14:paraId="799CE590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1D3" w14:textId="77777777" w:rsidR="003E778B" w:rsidRPr="000A4068" w:rsidRDefault="003E778B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EC9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4047C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8EE0D0C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4A768E" w14:textId="5C3137FF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486A44" w14:textId="1F270EFC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3B6C24A" w14:textId="41928015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48817F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0A4068" w14:paraId="5A3FD62D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C0B" w14:textId="77777777" w:rsidR="003E778B" w:rsidRPr="000A4068" w:rsidRDefault="003E778B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6AC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3528F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496F626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BEB89F" w14:textId="673E0A93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2B09" w14:textId="6A89FB83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8D3A086" w14:textId="712174DD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C23388" w14:textId="7777777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085A28" w14:textId="77777777" w:rsidR="002D5E6A" w:rsidRPr="000A4068" w:rsidRDefault="002D5E6A" w:rsidP="00F5423B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5E7882E" w14:textId="77777777" w:rsidR="00A60771" w:rsidRPr="000A4068" w:rsidRDefault="002D5E6A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 xml:space="preserve">9. Opis sposobu ustalania oceny końcowej </w:t>
      </w:r>
      <w:r w:rsidRPr="000A4068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60771" w:rsidRPr="000A4068" w14:paraId="3CE0C71F" w14:textId="77777777" w:rsidTr="005D7A1F">
        <w:trPr>
          <w:trHeight w:val="93"/>
          <w:jc w:val="center"/>
        </w:trPr>
        <w:tc>
          <w:tcPr>
            <w:tcW w:w="9907" w:type="dxa"/>
          </w:tcPr>
          <w:p w14:paraId="2E603D08" w14:textId="77777777" w:rsidR="00A60771" w:rsidRPr="000A4068" w:rsidRDefault="00A60771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D121A19" w14:textId="77777777" w:rsidR="00A60771" w:rsidRPr="000A4068" w:rsidRDefault="00A60771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0A406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771" w:rsidRPr="000A4068" w14:paraId="40F2E583" w14:textId="77777777" w:rsidTr="005D7A1F">
              <w:tc>
                <w:tcPr>
                  <w:tcW w:w="4531" w:type="dxa"/>
                  <w:shd w:val="clear" w:color="auto" w:fill="auto"/>
                </w:tcPr>
                <w:p w14:paraId="7A8001C7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D12130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60771" w:rsidRPr="000A4068" w14:paraId="25977EE8" w14:textId="77777777" w:rsidTr="005D7A1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5B9979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1B8A59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771" w:rsidRPr="000A4068" w14:paraId="458F3F83" w14:textId="77777777" w:rsidTr="005D7A1F">
              <w:tc>
                <w:tcPr>
                  <w:tcW w:w="4531" w:type="dxa"/>
                  <w:shd w:val="clear" w:color="auto" w:fill="auto"/>
                </w:tcPr>
                <w:p w14:paraId="3FEC4673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577E25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771" w:rsidRPr="000A4068" w14:paraId="129DEAC2" w14:textId="77777777" w:rsidTr="005D7A1F">
              <w:tc>
                <w:tcPr>
                  <w:tcW w:w="4531" w:type="dxa"/>
                  <w:shd w:val="clear" w:color="auto" w:fill="auto"/>
                </w:tcPr>
                <w:p w14:paraId="238457EA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2D5EE3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771" w:rsidRPr="000A4068" w14:paraId="76436BFA" w14:textId="77777777" w:rsidTr="005D7A1F">
              <w:tc>
                <w:tcPr>
                  <w:tcW w:w="4531" w:type="dxa"/>
                  <w:shd w:val="clear" w:color="auto" w:fill="auto"/>
                </w:tcPr>
                <w:p w14:paraId="4F43C21B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7A7766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771" w:rsidRPr="000A4068" w14:paraId="40EC28F4" w14:textId="77777777" w:rsidTr="005D7A1F">
              <w:tc>
                <w:tcPr>
                  <w:tcW w:w="4531" w:type="dxa"/>
                  <w:shd w:val="clear" w:color="auto" w:fill="auto"/>
                </w:tcPr>
                <w:p w14:paraId="139253A1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9EFA10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771" w:rsidRPr="000A4068" w14:paraId="477B4EB4" w14:textId="77777777" w:rsidTr="005D7A1F">
              <w:tc>
                <w:tcPr>
                  <w:tcW w:w="4531" w:type="dxa"/>
                  <w:shd w:val="clear" w:color="auto" w:fill="auto"/>
                </w:tcPr>
                <w:p w14:paraId="3EEBFD45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6017BB" w14:textId="77777777" w:rsidR="00A60771" w:rsidRPr="000A4068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A406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872D46" w14:textId="77777777" w:rsidR="00A60771" w:rsidRPr="000A4068" w:rsidRDefault="00A60771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29F79951" w14:textId="77777777" w:rsidR="00AA4887" w:rsidRDefault="00AA4887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F5C4FB8" w14:textId="624C737E" w:rsidR="002D5E6A" w:rsidRPr="000A4068" w:rsidRDefault="002D5E6A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0A4068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5E6A" w:rsidRPr="000A4068" w14:paraId="15934A4C" w14:textId="77777777" w:rsidTr="005D7A1F">
        <w:trPr>
          <w:trHeight w:val="540"/>
          <w:jc w:val="center"/>
        </w:trPr>
        <w:tc>
          <w:tcPr>
            <w:tcW w:w="9923" w:type="dxa"/>
          </w:tcPr>
          <w:p w14:paraId="136B4719" w14:textId="5FC9F86E" w:rsidR="002D5E6A" w:rsidRPr="000A4068" w:rsidRDefault="00A60771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A4887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BAF69DC" w14:textId="77777777" w:rsidR="002D5E6A" w:rsidRPr="000A4068" w:rsidRDefault="002D5E6A" w:rsidP="00F5423B">
      <w:pPr>
        <w:spacing w:after="0"/>
        <w:rPr>
          <w:rFonts w:ascii="Cambria" w:hAnsi="Cambria"/>
          <w:sz w:val="20"/>
          <w:szCs w:val="20"/>
        </w:rPr>
      </w:pPr>
    </w:p>
    <w:p w14:paraId="437D1E53" w14:textId="77777777" w:rsidR="002D5E6A" w:rsidRPr="000A4068" w:rsidRDefault="002D5E6A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0A4068">
        <w:rPr>
          <w:rFonts w:ascii="Cambria" w:hAnsi="Cambria"/>
        </w:rPr>
        <w:t xml:space="preserve">11. Obciążenie pracą studenta </w:t>
      </w:r>
      <w:r w:rsidRPr="000A406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D5E6A" w:rsidRPr="000A4068" w14:paraId="0ACB3A5D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1244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891E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D5E6A" w:rsidRPr="000A4068" w14:paraId="5E8C5028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ABC01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5160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D8FA3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D5E6A" w:rsidRPr="000A4068" w14:paraId="42663D5A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BF6C2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D5E6A" w:rsidRPr="000A4068" w14:paraId="0DAC0712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C8D78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462" w14:textId="3F0A10D2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41A" w14:textId="4D3DEC8A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2D5E6A" w:rsidRPr="000A4068" w14:paraId="2D87A954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7E70D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D5E6A" w:rsidRPr="000A4068" w14:paraId="359C4327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B98E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65B6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AE3" w14:textId="1B2FA904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/>
                <w:sz w:val="20"/>
                <w:szCs w:val="20"/>
              </w:rPr>
              <w:t>1</w:t>
            </w:r>
            <w:r w:rsidR="00A60771" w:rsidRPr="000A4068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2D5E6A" w:rsidRPr="000A4068" w14:paraId="3F64286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D18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7F7" w14:textId="7281ABB2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2D5E6A" w:rsidRPr="000A406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4D5" w14:textId="57184579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2D5E6A" w:rsidRPr="000A4068" w14:paraId="66792D4C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3AA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Przygotowanie i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5BC" w14:textId="60D3C2C2" w:rsidR="002D5E6A" w:rsidRPr="000A4068" w:rsidRDefault="003E778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0E2" w14:textId="1A2CC6D5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3E778B" w:rsidRPr="000A4068" w14:paraId="1DC2A36A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EBC8" w14:textId="7BC69ABB" w:rsidR="003E778B" w:rsidRPr="000A4068" w:rsidRDefault="003E778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092F" w14:textId="108700D3" w:rsidR="003E778B" w:rsidRPr="000A4068" w:rsidRDefault="003E778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2C63" w14:textId="0FD459F7" w:rsidR="003E778B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D5E6A" w:rsidRPr="000A4068" w14:paraId="32823070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A103" w14:textId="5A95046C" w:rsidR="002D5E6A" w:rsidRPr="000A4068" w:rsidRDefault="00A60771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>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D938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E6C1" w14:textId="77777777" w:rsidR="002D5E6A" w:rsidRPr="000A4068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D5E6A" w:rsidRPr="000A4068" w14:paraId="4C30BBFC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8B46" w14:textId="25557FC5" w:rsidR="002D5E6A" w:rsidRPr="000A4068" w:rsidRDefault="002D5E6A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FF42" w14:textId="2D062B75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4025" w14:textId="39A0D761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0A4068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D5E6A" w:rsidRPr="000A4068" w14:paraId="4BEA1F49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85A5" w14:textId="77777777" w:rsidR="002D5E6A" w:rsidRPr="000A4068" w:rsidRDefault="002D5E6A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0A406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0A406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F46" w14:textId="72243736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A372" w14:textId="6A5FA674" w:rsidR="002D5E6A" w:rsidRPr="000A4068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6FBF094F" w14:textId="77777777" w:rsidR="002D5E6A" w:rsidRPr="000A4068" w:rsidRDefault="002D5E6A" w:rsidP="00F5423B">
      <w:pPr>
        <w:pStyle w:val="Legenda"/>
        <w:spacing w:after="0"/>
        <w:rPr>
          <w:rFonts w:ascii="Cambria" w:hAnsi="Cambria"/>
          <w:color w:val="FF0000"/>
        </w:rPr>
      </w:pPr>
    </w:p>
    <w:p w14:paraId="0ED51B15" w14:textId="77777777" w:rsidR="002D5E6A" w:rsidRPr="000A4068" w:rsidRDefault="002D5E6A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D5E6A" w:rsidRPr="000A4068" w14:paraId="0DDB5234" w14:textId="77777777" w:rsidTr="005D7A1F">
        <w:trPr>
          <w:jc w:val="center"/>
        </w:trPr>
        <w:tc>
          <w:tcPr>
            <w:tcW w:w="9889" w:type="dxa"/>
            <w:shd w:val="clear" w:color="auto" w:fill="auto"/>
          </w:tcPr>
          <w:p w14:paraId="207CA004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83A31F1" w14:textId="77777777" w:rsidR="00C13B5F" w:rsidRPr="00C13B5F" w:rsidRDefault="00C13B5F" w:rsidP="00F5423B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C13B5F">
              <w:rPr>
                <w:rFonts w:ascii="Cambria" w:hAnsi="Cambria" w:cs="Times New Roman"/>
                <w:sz w:val="20"/>
                <w:szCs w:val="20"/>
              </w:rPr>
              <w:t xml:space="preserve">Mariusz Swora, Ustawa o </w:t>
            </w:r>
            <w:proofErr w:type="spellStart"/>
            <w:r w:rsidRPr="00C13B5F">
              <w:rPr>
                <w:rFonts w:ascii="Cambria" w:hAnsi="Cambria" w:cs="Times New Roman"/>
                <w:sz w:val="20"/>
                <w:szCs w:val="20"/>
              </w:rPr>
              <w:t>elektromobilności</w:t>
            </w:r>
            <w:proofErr w:type="spellEnd"/>
            <w:r w:rsidRPr="00C13B5F">
              <w:rPr>
                <w:rFonts w:ascii="Cambria" w:hAnsi="Cambria" w:cs="Times New Roman"/>
                <w:sz w:val="20"/>
                <w:szCs w:val="20"/>
              </w:rPr>
              <w:t xml:space="preserve"> i paliwach alternatywnych. Komentarz, C.H. Beck Wydawnictwo Polska, 2019, 1, stron 322</w:t>
            </w:r>
          </w:p>
          <w:p w14:paraId="0E6D301C" w14:textId="6D2F4E41" w:rsidR="002D5E6A" w:rsidRPr="00C13B5F" w:rsidRDefault="00C13B5F" w:rsidP="00F5423B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PT Sans" w:eastAsia="Times New Roman" w:hAnsi="PT Sans" w:cs="Times New Roman"/>
                <w:color w:val="555555"/>
                <w:sz w:val="21"/>
                <w:szCs w:val="21"/>
                <w:lang w:eastAsia="pl-PL"/>
              </w:rPr>
            </w:pPr>
            <w:r w:rsidRPr="00C13B5F">
              <w:rPr>
                <w:rFonts w:ascii="Cambria" w:hAnsi="Cambria" w:cs="Times New Roman"/>
                <w:sz w:val="20"/>
                <w:szCs w:val="20"/>
              </w:rPr>
              <w:t>www.pspa.com.pl, bieżące materiały www, www, 2019</w:t>
            </w:r>
          </w:p>
        </w:tc>
      </w:tr>
      <w:tr w:rsidR="002D5E6A" w:rsidRPr="00EC4501" w14:paraId="1F23FBF8" w14:textId="77777777" w:rsidTr="005D7A1F">
        <w:trPr>
          <w:trHeight w:val="833"/>
          <w:jc w:val="center"/>
        </w:trPr>
        <w:tc>
          <w:tcPr>
            <w:tcW w:w="9889" w:type="dxa"/>
            <w:shd w:val="clear" w:color="auto" w:fill="auto"/>
          </w:tcPr>
          <w:p w14:paraId="31ED58ED" w14:textId="77777777" w:rsidR="002D5E6A" w:rsidRPr="000A4068" w:rsidRDefault="002D5E6A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D543BDB" w14:textId="77777777" w:rsidR="00C13B5F" w:rsidRDefault="00C13B5F" w:rsidP="00F5423B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C13B5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Contestabile M., Tal G., Turrentine T.: Who's driving Electric Cars, 2020 </w:t>
            </w:r>
          </w:p>
          <w:p w14:paraId="41E59222" w14:textId="6523E6A5" w:rsidR="002D5E6A" w:rsidRPr="00C13B5F" w:rsidRDefault="00C13B5F" w:rsidP="00F5423B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C13B5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Ehsani M., Gao Y., Longo S., Ebrahimi K.: Modern Electric, Hybrid Electric and Fuel Cell Vehicles, Taylor &amp; Francis Group 2018  </w:t>
            </w:r>
          </w:p>
        </w:tc>
      </w:tr>
    </w:tbl>
    <w:p w14:paraId="428615DC" w14:textId="77777777" w:rsidR="002D5E6A" w:rsidRPr="00C13B5F" w:rsidRDefault="002D5E6A" w:rsidP="00F5423B">
      <w:pPr>
        <w:pStyle w:val="Legenda"/>
        <w:spacing w:after="0"/>
        <w:rPr>
          <w:rFonts w:ascii="Cambria" w:hAnsi="Cambria"/>
          <w:color w:val="FF0000"/>
          <w:lang w:val="en-GB"/>
        </w:rPr>
      </w:pPr>
    </w:p>
    <w:p w14:paraId="2D017EAD" w14:textId="77777777" w:rsidR="002D5E6A" w:rsidRPr="000A4068" w:rsidRDefault="002D5E6A" w:rsidP="00F5423B">
      <w:pPr>
        <w:pStyle w:val="Legenda"/>
        <w:spacing w:after="0"/>
        <w:rPr>
          <w:rFonts w:ascii="Cambria" w:hAnsi="Cambria"/>
        </w:rPr>
      </w:pPr>
      <w:r w:rsidRPr="000A406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D5E6A" w:rsidRPr="000A4068" w14:paraId="1FFBA1A7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2D657FF3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EA6399" w14:textId="6C7D37D3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C13B5F">
              <w:rPr>
                <w:rFonts w:ascii="Cambria" w:hAnsi="Cambria" w:cs="Times New Roman"/>
                <w:sz w:val="20"/>
                <w:szCs w:val="20"/>
              </w:rPr>
              <w:t>Robert Barski</w:t>
            </w:r>
          </w:p>
        </w:tc>
      </w:tr>
      <w:tr w:rsidR="002E02B9" w:rsidRPr="000A4068" w14:paraId="336805D9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13753892" w14:textId="77777777" w:rsidR="002E02B9" w:rsidRPr="000A4068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07F5A9" w14:textId="2B0B594F" w:rsidR="002E02B9" w:rsidRPr="000A4068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2D5E6A" w:rsidRPr="000A4068" w14:paraId="351C257B" w14:textId="77777777" w:rsidTr="005D7A1F">
        <w:trPr>
          <w:jc w:val="center"/>
        </w:trPr>
        <w:tc>
          <w:tcPr>
            <w:tcW w:w="3846" w:type="dxa"/>
            <w:shd w:val="clear" w:color="auto" w:fill="auto"/>
          </w:tcPr>
          <w:p w14:paraId="38B52B2D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4632EB" w14:textId="1AFCAF10" w:rsidR="002D5E6A" w:rsidRPr="000A4068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rbarski</w:t>
            </w:r>
            <w:r w:rsidR="00A60771" w:rsidRPr="000A406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D5E6A" w:rsidRPr="000A4068" w14:paraId="070BB8DB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3D6BDCC" w14:textId="787C155B" w:rsidR="002D5E6A" w:rsidRPr="000A4068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4068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D5E6A" w:rsidRPr="000A4068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03BF3FB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BF66C6" w14:textId="77777777" w:rsidR="002D5E6A" w:rsidRPr="000A4068" w:rsidRDefault="002D5E6A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995953E" w14:textId="77777777" w:rsidR="002D5E6A" w:rsidRPr="000A4068" w:rsidRDefault="002D5E6A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7261CF" w14:textId="77777777" w:rsidR="00ED63E4" w:rsidRPr="000A4068" w:rsidRDefault="00ED63E4" w:rsidP="00F5423B">
      <w:pPr>
        <w:spacing w:after="0"/>
        <w:rPr>
          <w:rFonts w:ascii="Cambria" w:hAnsi="Cambria" w:cs="Times New Roman"/>
          <w:sz w:val="20"/>
          <w:szCs w:val="20"/>
        </w:rPr>
      </w:pPr>
    </w:p>
    <w:sectPr w:rsidR="00ED63E4" w:rsidRPr="000A4068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4C94" w14:textId="77777777" w:rsidR="00110D53" w:rsidRDefault="00110D53">
      <w:r>
        <w:separator/>
      </w:r>
    </w:p>
  </w:endnote>
  <w:endnote w:type="continuationSeparator" w:id="0">
    <w:p w14:paraId="732508D0" w14:textId="77777777" w:rsidR="00110D53" w:rsidRDefault="0011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7953" w14:textId="77777777" w:rsidR="002E02B9" w:rsidRDefault="002E02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7C71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7517" w14:textId="77777777" w:rsidR="002E02B9" w:rsidRDefault="002E02B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C54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EF2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6ECF" w14:textId="77777777" w:rsidR="00110D53" w:rsidRDefault="00110D53">
      <w:r>
        <w:separator/>
      </w:r>
    </w:p>
  </w:footnote>
  <w:footnote w:type="continuationSeparator" w:id="0">
    <w:p w14:paraId="410DCD43" w14:textId="77777777" w:rsidR="00110D53" w:rsidRDefault="0011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9840" w14:textId="77777777" w:rsidR="002E02B9" w:rsidRDefault="002E02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66F7" w14:textId="5B31C1D3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271D58A" w14:textId="430B7801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419F7BC" w14:textId="727E2700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</w:t>
    </w:r>
    <w:r w:rsidR="002E02B9">
      <w:rPr>
        <w:rFonts w:ascii="Cambria" w:hAnsi="Cambria"/>
        <w:sz w:val="20"/>
        <w:szCs w:val="20"/>
      </w:rPr>
      <w:t xml:space="preserve">Nr 48/000/2023 </w:t>
    </w:r>
    <w:r w:rsidRPr="00AE4C6E">
      <w:rPr>
        <w:rFonts w:ascii="Cambria" w:hAnsi="Cambria"/>
        <w:sz w:val="20"/>
        <w:szCs w:val="20"/>
      </w:rPr>
      <w:t>Senatu AJP</w:t>
    </w:r>
  </w:p>
  <w:p w14:paraId="4341B0A7" w14:textId="6709C420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26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29D7C6A6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0781" w14:textId="77777777" w:rsidR="002E02B9" w:rsidRDefault="002E02B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5ADF" w14:textId="77777777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3DBD26F" w14:textId="1B0FBE86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 w:rsidR="00336F07">
      <w:rPr>
        <w:rFonts w:ascii="Cambria" w:hAnsi="Cambria"/>
        <w:sz w:val="20"/>
        <w:szCs w:val="20"/>
      </w:rPr>
      <w:t xml:space="preserve">energetyka </w:t>
    </w:r>
    <w:r w:rsidRPr="00AE4C6E">
      <w:rPr>
        <w:rFonts w:ascii="Cambria" w:hAnsi="Cambria"/>
        <w:sz w:val="20"/>
        <w:szCs w:val="20"/>
      </w:rPr>
      <w:t xml:space="preserve">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3324D9B8" w14:textId="4B6B8E32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336F07">
      <w:rPr>
        <w:rFonts w:ascii="Cambria" w:hAnsi="Cambria"/>
        <w:sz w:val="20"/>
        <w:szCs w:val="20"/>
      </w:rPr>
      <w:t>48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7C1492D" w14:textId="114FB081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 w:rsidR="00336F07">
      <w:rPr>
        <w:rFonts w:ascii="Cambria" w:hAnsi="Cambria"/>
        <w:sz w:val="20"/>
        <w:szCs w:val="20"/>
      </w:rPr>
      <w:t>2</w:t>
    </w:r>
    <w:r w:rsidR="002E02B9">
      <w:rPr>
        <w:rFonts w:ascii="Cambria" w:hAnsi="Cambria"/>
        <w:sz w:val="20"/>
        <w:szCs w:val="20"/>
      </w:rPr>
      <w:t>6</w:t>
    </w:r>
    <w:r w:rsidR="00336F07">
      <w:rPr>
        <w:rFonts w:ascii="Cambria" w:hAnsi="Cambria"/>
        <w:sz w:val="20"/>
        <w:szCs w:val="20"/>
      </w:rPr>
      <w:t xml:space="preserve">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D211B50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AF58" w14:textId="77777777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950904C" w14:textId="77777777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62BC7877" w14:textId="20C008FC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2E02B9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>8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3666AA8" w14:textId="3D02BEC1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2E02B9">
      <w:rPr>
        <w:rFonts w:ascii="Cambria" w:hAnsi="Cambria"/>
        <w:sz w:val="20"/>
        <w:szCs w:val="20"/>
      </w:rPr>
      <w:t>6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B16B1C8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-48" w:hanging="360"/>
      </w:p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" w15:restartNumberingAfterBreak="0">
    <w:nsid w:val="033702B8"/>
    <w:multiLevelType w:val="multilevel"/>
    <w:tmpl w:val="FD94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E5100"/>
    <w:multiLevelType w:val="hybridMultilevel"/>
    <w:tmpl w:val="1D8861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CA7"/>
    <w:multiLevelType w:val="hybridMultilevel"/>
    <w:tmpl w:val="23DE75E0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8436C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016A9"/>
    <w:multiLevelType w:val="hybridMultilevel"/>
    <w:tmpl w:val="24DEDF0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115A"/>
    <w:multiLevelType w:val="multilevel"/>
    <w:tmpl w:val="DE76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479"/>
    <w:multiLevelType w:val="hybridMultilevel"/>
    <w:tmpl w:val="2EF27E6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A2F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B7F"/>
    <w:multiLevelType w:val="hybridMultilevel"/>
    <w:tmpl w:val="24DEDF08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3577A"/>
    <w:multiLevelType w:val="hybridMultilevel"/>
    <w:tmpl w:val="1F90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20C05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019CF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F3F71"/>
    <w:multiLevelType w:val="multilevel"/>
    <w:tmpl w:val="073A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248A0"/>
    <w:multiLevelType w:val="hybridMultilevel"/>
    <w:tmpl w:val="80E8D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072B"/>
    <w:multiLevelType w:val="hybridMultilevel"/>
    <w:tmpl w:val="555C2336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0E840D9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6101FE4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657459F"/>
    <w:multiLevelType w:val="multilevel"/>
    <w:tmpl w:val="6ABC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3782D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4C105262"/>
    <w:multiLevelType w:val="multilevel"/>
    <w:tmpl w:val="83F0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573F2"/>
    <w:multiLevelType w:val="hybridMultilevel"/>
    <w:tmpl w:val="555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808FB"/>
    <w:multiLevelType w:val="hybridMultilevel"/>
    <w:tmpl w:val="80E8D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54D77784"/>
    <w:multiLevelType w:val="multilevel"/>
    <w:tmpl w:val="9712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4B6B5D"/>
    <w:multiLevelType w:val="hybridMultilevel"/>
    <w:tmpl w:val="3508F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E29B8"/>
    <w:multiLevelType w:val="multilevel"/>
    <w:tmpl w:val="5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35699"/>
    <w:multiLevelType w:val="hybridMultilevel"/>
    <w:tmpl w:val="E0663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B2D20"/>
    <w:multiLevelType w:val="hybridMultilevel"/>
    <w:tmpl w:val="1D886196"/>
    <w:lvl w:ilvl="0" w:tplc="DB60B4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F6326"/>
    <w:multiLevelType w:val="hybridMultilevel"/>
    <w:tmpl w:val="61BA701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69930A2B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6F8B74EA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0241"/>
    <w:multiLevelType w:val="hybridMultilevel"/>
    <w:tmpl w:val="C5C6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6226">
    <w:abstractNumId w:val="22"/>
  </w:num>
  <w:num w:numId="2" w16cid:durableId="686106325">
    <w:abstractNumId w:val="0"/>
  </w:num>
  <w:num w:numId="3" w16cid:durableId="943878977">
    <w:abstractNumId w:val="0"/>
    <w:lvlOverride w:ilvl="0">
      <w:startOverride w:val="1"/>
    </w:lvlOverride>
  </w:num>
  <w:num w:numId="4" w16cid:durableId="1194924304">
    <w:abstractNumId w:val="13"/>
  </w:num>
  <w:num w:numId="5" w16cid:durableId="335963797">
    <w:abstractNumId w:val="13"/>
    <w:lvlOverride w:ilvl="0">
      <w:startOverride w:val="1"/>
    </w:lvlOverride>
  </w:num>
  <w:num w:numId="6" w16cid:durableId="1277368412">
    <w:abstractNumId w:val="27"/>
  </w:num>
  <w:num w:numId="7" w16cid:durableId="1037967207">
    <w:abstractNumId w:val="39"/>
  </w:num>
  <w:num w:numId="8" w16cid:durableId="1215655124">
    <w:abstractNumId w:val="31"/>
  </w:num>
  <w:num w:numId="9" w16cid:durableId="330257785">
    <w:abstractNumId w:val="34"/>
  </w:num>
  <w:num w:numId="10" w16cid:durableId="247739950">
    <w:abstractNumId w:val="3"/>
  </w:num>
  <w:num w:numId="11" w16cid:durableId="1205100770">
    <w:abstractNumId w:val="15"/>
  </w:num>
  <w:num w:numId="12" w16cid:durableId="127012918">
    <w:abstractNumId w:val="8"/>
  </w:num>
  <w:num w:numId="13" w16cid:durableId="1394235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41486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733496">
    <w:abstractNumId w:val="5"/>
  </w:num>
  <w:num w:numId="16" w16cid:durableId="816803710">
    <w:abstractNumId w:val="25"/>
  </w:num>
  <w:num w:numId="17" w16cid:durableId="528840354">
    <w:abstractNumId w:val="11"/>
  </w:num>
  <w:num w:numId="18" w16cid:durableId="787432566">
    <w:abstractNumId w:val="37"/>
  </w:num>
  <w:num w:numId="19" w16cid:durableId="346257044">
    <w:abstractNumId w:val="7"/>
  </w:num>
  <w:num w:numId="20" w16cid:durableId="1217425552">
    <w:abstractNumId w:val="23"/>
  </w:num>
  <w:num w:numId="21" w16cid:durableId="175966760">
    <w:abstractNumId w:val="10"/>
  </w:num>
  <w:num w:numId="22" w16cid:durableId="1415395658">
    <w:abstractNumId w:val="35"/>
  </w:num>
  <w:num w:numId="23" w16cid:durableId="2118477946">
    <w:abstractNumId w:val="19"/>
  </w:num>
  <w:num w:numId="24" w16cid:durableId="1391996779">
    <w:abstractNumId w:val="20"/>
  </w:num>
  <w:num w:numId="25" w16cid:durableId="614138948">
    <w:abstractNumId w:val="26"/>
  </w:num>
  <w:num w:numId="26" w16cid:durableId="1815751013">
    <w:abstractNumId w:val="17"/>
  </w:num>
  <w:num w:numId="27" w16cid:durableId="928731895">
    <w:abstractNumId w:val="24"/>
    <w:lvlOverride w:ilvl="0">
      <w:startOverride w:val="1"/>
    </w:lvlOverride>
  </w:num>
  <w:num w:numId="28" w16cid:durableId="1067610643">
    <w:abstractNumId w:val="12"/>
  </w:num>
  <w:num w:numId="29" w16cid:durableId="2035419601">
    <w:abstractNumId w:val="9"/>
  </w:num>
  <w:num w:numId="30" w16cid:durableId="1760520513">
    <w:abstractNumId w:val="30"/>
  </w:num>
  <w:num w:numId="31" w16cid:durableId="942112435">
    <w:abstractNumId w:val="32"/>
  </w:num>
  <w:num w:numId="32" w16cid:durableId="340552773">
    <w:abstractNumId w:val="29"/>
  </w:num>
  <w:num w:numId="33" w16cid:durableId="1100415864">
    <w:abstractNumId w:val="4"/>
  </w:num>
  <w:num w:numId="34" w16cid:durableId="560941644">
    <w:abstractNumId w:val="33"/>
  </w:num>
  <w:num w:numId="35" w16cid:durableId="717438391">
    <w:abstractNumId w:val="2"/>
  </w:num>
  <w:num w:numId="36" w16cid:durableId="1119492622">
    <w:abstractNumId w:val="16"/>
    <w:lvlOverride w:ilvl="0">
      <w:startOverride w:val="1"/>
    </w:lvlOverride>
  </w:num>
  <w:num w:numId="37" w16cid:durableId="423694985">
    <w:abstractNumId w:val="16"/>
    <w:lvlOverride w:ilvl="0">
      <w:startOverride w:val="2"/>
    </w:lvlOverride>
  </w:num>
  <w:num w:numId="38" w16cid:durableId="1267733749">
    <w:abstractNumId w:val="16"/>
    <w:lvlOverride w:ilvl="0">
      <w:startOverride w:val="3"/>
    </w:lvlOverride>
  </w:num>
  <w:num w:numId="39" w16cid:durableId="813058524">
    <w:abstractNumId w:val="16"/>
    <w:lvlOverride w:ilvl="0">
      <w:startOverride w:val="4"/>
    </w:lvlOverride>
  </w:num>
  <w:num w:numId="40" w16cid:durableId="598757575">
    <w:abstractNumId w:val="16"/>
    <w:lvlOverride w:ilvl="0">
      <w:startOverride w:val="5"/>
    </w:lvlOverride>
  </w:num>
  <w:num w:numId="41" w16cid:durableId="2005695860">
    <w:abstractNumId w:val="16"/>
    <w:lvlOverride w:ilvl="0">
      <w:startOverride w:val="7"/>
    </w:lvlOverride>
  </w:num>
  <w:num w:numId="42" w16cid:durableId="168100872">
    <w:abstractNumId w:val="1"/>
  </w:num>
  <w:num w:numId="43" w16cid:durableId="70661717">
    <w:abstractNumId w:val="36"/>
  </w:num>
  <w:num w:numId="44" w16cid:durableId="1062100735">
    <w:abstractNumId w:val="21"/>
  </w:num>
  <w:num w:numId="45" w16cid:durableId="1057751497">
    <w:abstractNumId w:val="14"/>
  </w:num>
  <w:num w:numId="46" w16cid:durableId="17122880">
    <w:abstractNumId w:val="6"/>
  </w:num>
  <w:num w:numId="47" w16cid:durableId="622806663">
    <w:abstractNumId w:val="18"/>
  </w:num>
  <w:num w:numId="48" w16cid:durableId="1052581622">
    <w:abstractNumId w:val="28"/>
    <w:lvlOverride w:ilvl="0">
      <w:startOverride w:val="1"/>
    </w:lvlOverride>
  </w:num>
  <w:num w:numId="49" w16cid:durableId="1545094643">
    <w:abstractNumId w:val="2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38BF"/>
    <w:rsid w:val="00004F1B"/>
    <w:rsid w:val="00010DD8"/>
    <w:rsid w:val="000202BB"/>
    <w:rsid w:val="000220EE"/>
    <w:rsid w:val="000478AF"/>
    <w:rsid w:val="00053FD6"/>
    <w:rsid w:val="000549B2"/>
    <w:rsid w:val="00067E7A"/>
    <w:rsid w:val="00093E1F"/>
    <w:rsid w:val="00097F52"/>
    <w:rsid w:val="000A2F54"/>
    <w:rsid w:val="000A4068"/>
    <w:rsid w:val="000A5742"/>
    <w:rsid w:val="000B1C60"/>
    <w:rsid w:val="000B48AD"/>
    <w:rsid w:val="000C58B2"/>
    <w:rsid w:val="000C5A95"/>
    <w:rsid w:val="000E1B58"/>
    <w:rsid w:val="000E4787"/>
    <w:rsid w:val="000E55CD"/>
    <w:rsid w:val="000F53A6"/>
    <w:rsid w:val="000F6326"/>
    <w:rsid w:val="001050B7"/>
    <w:rsid w:val="00110D53"/>
    <w:rsid w:val="00112C1A"/>
    <w:rsid w:val="00123A96"/>
    <w:rsid w:val="00134B04"/>
    <w:rsid w:val="00135CF6"/>
    <w:rsid w:val="001462F5"/>
    <w:rsid w:val="00150130"/>
    <w:rsid w:val="00161EA4"/>
    <w:rsid w:val="00167B7C"/>
    <w:rsid w:val="001927D0"/>
    <w:rsid w:val="00192F49"/>
    <w:rsid w:val="00194C6F"/>
    <w:rsid w:val="001B0032"/>
    <w:rsid w:val="001B325C"/>
    <w:rsid w:val="001D1513"/>
    <w:rsid w:val="001E2DBE"/>
    <w:rsid w:val="001E7314"/>
    <w:rsid w:val="002030AE"/>
    <w:rsid w:val="00204A90"/>
    <w:rsid w:val="00206C13"/>
    <w:rsid w:val="00207665"/>
    <w:rsid w:val="0021224D"/>
    <w:rsid w:val="0022207B"/>
    <w:rsid w:val="00230095"/>
    <w:rsid w:val="002344B5"/>
    <w:rsid w:val="00252A99"/>
    <w:rsid w:val="0026597C"/>
    <w:rsid w:val="002678EB"/>
    <w:rsid w:val="002862BA"/>
    <w:rsid w:val="0028637A"/>
    <w:rsid w:val="00287058"/>
    <w:rsid w:val="002A4EAB"/>
    <w:rsid w:val="002B0F96"/>
    <w:rsid w:val="002B20F7"/>
    <w:rsid w:val="002C1F67"/>
    <w:rsid w:val="002C5E5D"/>
    <w:rsid w:val="002D5E6A"/>
    <w:rsid w:val="002E02B9"/>
    <w:rsid w:val="002E0640"/>
    <w:rsid w:val="002E6CA3"/>
    <w:rsid w:val="002F034D"/>
    <w:rsid w:val="002F30C2"/>
    <w:rsid w:val="0030306B"/>
    <w:rsid w:val="00304F0A"/>
    <w:rsid w:val="00310E4B"/>
    <w:rsid w:val="00313299"/>
    <w:rsid w:val="00314D22"/>
    <w:rsid w:val="00314DBA"/>
    <w:rsid w:val="00325B61"/>
    <w:rsid w:val="00327002"/>
    <w:rsid w:val="00335B97"/>
    <w:rsid w:val="00336F07"/>
    <w:rsid w:val="00344586"/>
    <w:rsid w:val="00357224"/>
    <w:rsid w:val="003858E9"/>
    <w:rsid w:val="00385A52"/>
    <w:rsid w:val="00396783"/>
    <w:rsid w:val="003A6E7C"/>
    <w:rsid w:val="003B0DC5"/>
    <w:rsid w:val="003B77EC"/>
    <w:rsid w:val="003D068B"/>
    <w:rsid w:val="003D6E43"/>
    <w:rsid w:val="003D7D71"/>
    <w:rsid w:val="003E0792"/>
    <w:rsid w:val="003E4B2B"/>
    <w:rsid w:val="003E778B"/>
    <w:rsid w:val="003F240F"/>
    <w:rsid w:val="003F5357"/>
    <w:rsid w:val="0040288A"/>
    <w:rsid w:val="004029FD"/>
    <w:rsid w:val="004047A8"/>
    <w:rsid w:val="004129CB"/>
    <w:rsid w:val="00413A6B"/>
    <w:rsid w:val="004357E8"/>
    <w:rsid w:val="00436635"/>
    <w:rsid w:val="004409A0"/>
    <w:rsid w:val="00444922"/>
    <w:rsid w:val="00457EFA"/>
    <w:rsid w:val="00465A16"/>
    <w:rsid w:val="00483C34"/>
    <w:rsid w:val="00484E59"/>
    <w:rsid w:val="00490C6E"/>
    <w:rsid w:val="00490FC9"/>
    <w:rsid w:val="004A5221"/>
    <w:rsid w:val="004B23FB"/>
    <w:rsid w:val="004C58CF"/>
    <w:rsid w:val="004C5FB2"/>
    <w:rsid w:val="004E76D9"/>
    <w:rsid w:val="004F1AF7"/>
    <w:rsid w:val="00502376"/>
    <w:rsid w:val="00504F8D"/>
    <w:rsid w:val="005055B4"/>
    <w:rsid w:val="00506519"/>
    <w:rsid w:val="00511E59"/>
    <w:rsid w:val="0051776F"/>
    <w:rsid w:val="005314B1"/>
    <w:rsid w:val="00533C25"/>
    <w:rsid w:val="00544077"/>
    <w:rsid w:val="00550CEE"/>
    <w:rsid w:val="00556D31"/>
    <w:rsid w:val="00563503"/>
    <w:rsid w:val="005860D1"/>
    <w:rsid w:val="005B090F"/>
    <w:rsid w:val="005B5A71"/>
    <w:rsid w:val="005C6AD8"/>
    <w:rsid w:val="005D7A1F"/>
    <w:rsid w:val="005E283E"/>
    <w:rsid w:val="005E6056"/>
    <w:rsid w:val="005E6FA1"/>
    <w:rsid w:val="005F490A"/>
    <w:rsid w:val="005F77FD"/>
    <w:rsid w:val="00612DBA"/>
    <w:rsid w:val="00646119"/>
    <w:rsid w:val="00661631"/>
    <w:rsid w:val="006740EC"/>
    <w:rsid w:val="00693D1C"/>
    <w:rsid w:val="006C4168"/>
    <w:rsid w:val="006C73E6"/>
    <w:rsid w:val="006F693A"/>
    <w:rsid w:val="00703BEF"/>
    <w:rsid w:val="00706105"/>
    <w:rsid w:val="00720DB7"/>
    <w:rsid w:val="00730FF0"/>
    <w:rsid w:val="007316D4"/>
    <w:rsid w:val="00733AFC"/>
    <w:rsid w:val="0073593F"/>
    <w:rsid w:val="007513F3"/>
    <w:rsid w:val="0075275A"/>
    <w:rsid w:val="007538FE"/>
    <w:rsid w:val="00765888"/>
    <w:rsid w:val="0077780B"/>
    <w:rsid w:val="00781021"/>
    <w:rsid w:val="00781DA9"/>
    <w:rsid w:val="007B49B7"/>
    <w:rsid w:val="007B4E06"/>
    <w:rsid w:val="007B53F0"/>
    <w:rsid w:val="007B677F"/>
    <w:rsid w:val="007D098A"/>
    <w:rsid w:val="007F05C9"/>
    <w:rsid w:val="00817D3A"/>
    <w:rsid w:val="00820403"/>
    <w:rsid w:val="0082344B"/>
    <w:rsid w:val="0083018D"/>
    <w:rsid w:val="0083481C"/>
    <w:rsid w:val="00840AFE"/>
    <w:rsid w:val="00855630"/>
    <w:rsid w:val="00857529"/>
    <w:rsid w:val="00861013"/>
    <w:rsid w:val="008651E3"/>
    <w:rsid w:val="0086711F"/>
    <w:rsid w:val="00877D55"/>
    <w:rsid w:val="00885B09"/>
    <w:rsid w:val="00885C19"/>
    <w:rsid w:val="0089285D"/>
    <w:rsid w:val="00893578"/>
    <w:rsid w:val="00894993"/>
    <w:rsid w:val="0089542B"/>
    <w:rsid w:val="008A1B39"/>
    <w:rsid w:val="008A35D0"/>
    <w:rsid w:val="008A45B1"/>
    <w:rsid w:val="008B1275"/>
    <w:rsid w:val="008C2696"/>
    <w:rsid w:val="008C4B8A"/>
    <w:rsid w:val="008C6389"/>
    <w:rsid w:val="008D08F7"/>
    <w:rsid w:val="008D4F1F"/>
    <w:rsid w:val="008F0676"/>
    <w:rsid w:val="008F3B1E"/>
    <w:rsid w:val="009027B8"/>
    <w:rsid w:val="00904FC7"/>
    <w:rsid w:val="00910B2F"/>
    <w:rsid w:val="00925A51"/>
    <w:rsid w:val="00946487"/>
    <w:rsid w:val="00982397"/>
    <w:rsid w:val="00983D9F"/>
    <w:rsid w:val="00997066"/>
    <w:rsid w:val="009A55D7"/>
    <w:rsid w:val="009C0C58"/>
    <w:rsid w:val="009C0F92"/>
    <w:rsid w:val="009C700F"/>
    <w:rsid w:val="009D3DC3"/>
    <w:rsid w:val="009E12F3"/>
    <w:rsid w:val="009E26DC"/>
    <w:rsid w:val="009E4F4B"/>
    <w:rsid w:val="00A15B85"/>
    <w:rsid w:val="00A40B7B"/>
    <w:rsid w:val="00A5453E"/>
    <w:rsid w:val="00A56C62"/>
    <w:rsid w:val="00A60771"/>
    <w:rsid w:val="00A73128"/>
    <w:rsid w:val="00A76A3C"/>
    <w:rsid w:val="00AA05DE"/>
    <w:rsid w:val="00AA1349"/>
    <w:rsid w:val="00AA3625"/>
    <w:rsid w:val="00AA4887"/>
    <w:rsid w:val="00AA598A"/>
    <w:rsid w:val="00AB009D"/>
    <w:rsid w:val="00AC35EB"/>
    <w:rsid w:val="00AD222D"/>
    <w:rsid w:val="00AE6E64"/>
    <w:rsid w:val="00AF4830"/>
    <w:rsid w:val="00AF4C5C"/>
    <w:rsid w:val="00B015A7"/>
    <w:rsid w:val="00B01CF1"/>
    <w:rsid w:val="00B0729E"/>
    <w:rsid w:val="00B136CA"/>
    <w:rsid w:val="00B15C73"/>
    <w:rsid w:val="00B25512"/>
    <w:rsid w:val="00B30116"/>
    <w:rsid w:val="00B42BCC"/>
    <w:rsid w:val="00B51B91"/>
    <w:rsid w:val="00B549F2"/>
    <w:rsid w:val="00B6298D"/>
    <w:rsid w:val="00B75C9B"/>
    <w:rsid w:val="00B82301"/>
    <w:rsid w:val="00B91244"/>
    <w:rsid w:val="00B912B0"/>
    <w:rsid w:val="00B952B2"/>
    <w:rsid w:val="00B97C1C"/>
    <w:rsid w:val="00BA61E3"/>
    <w:rsid w:val="00BC1118"/>
    <w:rsid w:val="00BC2D53"/>
    <w:rsid w:val="00BC31AD"/>
    <w:rsid w:val="00BC570F"/>
    <w:rsid w:val="00BE01F0"/>
    <w:rsid w:val="00BE428E"/>
    <w:rsid w:val="00BF4C97"/>
    <w:rsid w:val="00C10FF9"/>
    <w:rsid w:val="00C127C4"/>
    <w:rsid w:val="00C13B5F"/>
    <w:rsid w:val="00C14743"/>
    <w:rsid w:val="00C17248"/>
    <w:rsid w:val="00C231ED"/>
    <w:rsid w:val="00C23DF3"/>
    <w:rsid w:val="00C24763"/>
    <w:rsid w:val="00C361B9"/>
    <w:rsid w:val="00C36EEA"/>
    <w:rsid w:val="00C438CE"/>
    <w:rsid w:val="00C45714"/>
    <w:rsid w:val="00C4597B"/>
    <w:rsid w:val="00C515DC"/>
    <w:rsid w:val="00C51A50"/>
    <w:rsid w:val="00C547B8"/>
    <w:rsid w:val="00C5559E"/>
    <w:rsid w:val="00C7693F"/>
    <w:rsid w:val="00C846DE"/>
    <w:rsid w:val="00CC60CA"/>
    <w:rsid w:val="00CD316B"/>
    <w:rsid w:val="00CD57E4"/>
    <w:rsid w:val="00CE53A9"/>
    <w:rsid w:val="00CF4E05"/>
    <w:rsid w:val="00CF4EE9"/>
    <w:rsid w:val="00CF572D"/>
    <w:rsid w:val="00CF74DF"/>
    <w:rsid w:val="00D23045"/>
    <w:rsid w:val="00D365A6"/>
    <w:rsid w:val="00D37B20"/>
    <w:rsid w:val="00D554F0"/>
    <w:rsid w:val="00D555D1"/>
    <w:rsid w:val="00DB307F"/>
    <w:rsid w:val="00DC0A8B"/>
    <w:rsid w:val="00DE0C1D"/>
    <w:rsid w:val="00E07DB9"/>
    <w:rsid w:val="00E1271D"/>
    <w:rsid w:val="00E16F62"/>
    <w:rsid w:val="00E17728"/>
    <w:rsid w:val="00E257C2"/>
    <w:rsid w:val="00E2656A"/>
    <w:rsid w:val="00E33A1C"/>
    <w:rsid w:val="00E40DDB"/>
    <w:rsid w:val="00E41B35"/>
    <w:rsid w:val="00E47212"/>
    <w:rsid w:val="00E50BD4"/>
    <w:rsid w:val="00E61BB4"/>
    <w:rsid w:val="00E63050"/>
    <w:rsid w:val="00E66826"/>
    <w:rsid w:val="00E768CF"/>
    <w:rsid w:val="00E913EF"/>
    <w:rsid w:val="00E95A33"/>
    <w:rsid w:val="00EA1F81"/>
    <w:rsid w:val="00EA21CD"/>
    <w:rsid w:val="00EB0EE3"/>
    <w:rsid w:val="00EB7306"/>
    <w:rsid w:val="00EC29B5"/>
    <w:rsid w:val="00EC4501"/>
    <w:rsid w:val="00ED63E4"/>
    <w:rsid w:val="00EE25B5"/>
    <w:rsid w:val="00EF1B0D"/>
    <w:rsid w:val="00EF3FE8"/>
    <w:rsid w:val="00F06C87"/>
    <w:rsid w:val="00F13F2B"/>
    <w:rsid w:val="00F152CD"/>
    <w:rsid w:val="00F156EF"/>
    <w:rsid w:val="00F20567"/>
    <w:rsid w:val="00F5423B"/>
    <w:rsid w:val="00F55AC6"/>
    <w:rsid w:val="00F55BF0"/>
    <w:rsid w:val="00F56766"/>
    <w:rsid w:val="00F6280F"/>
    <w:rsid w:val="00F64C46"/>
    <w:rsid w:val="00F67E37"/>
    <w:rsid w:val="00F7518C"/>
    <w:rsid w:val="00F87255"/>
    <w:rsid w:val="00F930C3"/>
    <w:rsid w:val="00FB429C"/>
    <w:rsid w:val="00FB5099"/>
    <w:rsid w:val="00FC0781"/>
    <w:rsid w:val="00FE3CFF"/>
    <w:rsid w:val="00FE4A92"/>
    <w:rsid w:val="00FF3374"/>
    <w:rsid w:val="00FF57E0"/>
    <w:rsid w:val="00FF789F"/>
    <w:rsid w:val="024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2489"/>
  <w15:docId w15:val="{BAC9D41E-F729-490A-81FF-78F3E2A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7B4E06"/>
    <w:pPr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55BF0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character" w:customStyle="1" w:styleId="TematkomentarzaZnak">
    <w:name w:val="Temat komentarza Znak"/>
    <w:basedOn w:val="Domylnaczcionkaakapitu"/>
    <w:link w:val="Tematkomentarza"/>
    <w:semiHidden/>
    <w:rsid w:val="00F55BF0"/>
    <w:rPr>
      <w:rFonts w:ascii="Calibri" w:eastAsia="Calibri" w:hAnsi="Calibri" w:cs="Calibr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48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8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B009D"/>
    <w:rPr>
      <w:i/>
      <w:iCs/>
    </w:rPr>
  </w:style>
  <w:style w:type="character" w:customStyle="1" w:styleId="value">
    <w:name w:val="value"/>
    <w:basedOn w:val="Domylnaczcionkaakapitu"/>
    <w:rsid w:val="00EC2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mailto:rbarski@ajp.edu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rkonieczny@ajp.edu.pl" TargetMode="External"/><Relationship Id="rId17" Type="http://schemas.openxmlformats.org/officeDocument/2006/relationships/header" Target="header3.xml"/><Relationship Id="rId25" Type="http://schemas.openxmlformats.org/officeDocument/2006/relationships/hyperlink" Target="mailto:rkonieczny@ajp.edu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ablaszczyk@ajp.edu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jpodhajecki@ajp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astachel@ajp.edu.pl" TargetMode="Externa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B66DC-04F4-4863-AA62-3F775DF20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29D09-2120-43D7-B786-8999236665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41</Pages>
  <Words>10520</Words>
  <Characters>70625</Characters>
  <Application>Microsoft Office Word</Application>
  <DocSecurity>0</DocSecurity>
  <Lines>588</Lines>
  <Paragraphs>161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w planie studiów (kod przedmiotu)</vt:lpstr>
      <vt:lpstr>Pozycja w planie studiów (kod przedmiotu)</vt:lpstr>
    </vt:vector>
  </TitlesOfParts>
  <Company>Edukacja</Company>
  <LinksUpToDate>false</LinksUpToDate>
  <CharactersWithSpaces>80984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Recenzent</cp:lastModifiedBy>
  <cp:revision>25</cp:revision>
  <cp:lastPrinted>2021-08-19T11:43:00Z</cp:lastPrinted>
  <dcterms:created xsi:type="dcterms:W3CDTF">2022-08-12T11:38:00Z</dcterms:created>
  <dcterms:modified xsi:type="dcterms:W3CDTF">2024-02-05T13:58:00Z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