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E64C" w14:textId="77777777" w:rsidR="00541428" w:rsidRPr="00806C71" w:rsidRDefault="00541428" w:rsidP="000865CC">
      <w:pPr>
        <w:pStyle w:val="Default"/>
        <w:spacing w:line="360" w:lineRule="auto"/>
        <w:contextualSpacing/>
        <w:jc w:val="center"/>
        <w:rPr>
          <w:rFonts w:ascii="Cambria" w:hAnsi="Cambria"/>
          <w:b/>
          <w:bCs/>
          <w:sz w:val="22"/>
          <w:szCs w:val="22"/>
        </w:rPr>
      </w:pPr>
    </w:p>
    <w:p w14:paraId="6EA5E5D2" w14:textId="3C290E33" w:rsidR="00C0065D" w:rsidRPr="00806C71" w:rsidRDefault="008344C2" w:rsidP="000865CC">
      <w:pPr>
        <w:pStyle w:val="Default"/>
        <w:spacing w:line="360" w:lineRule="auto"/>
        <w:contextualSpacing/>
        <w:jc w:val="center"/>
        <w:rPr>
          <w:rFonts w:ascii="Cambria" w:hAnsi="Cambria"/>
          <w:b/>
          <w:bCs/>
          <w:sz w:val="22"/>
          <w:szCs w:val="22"/>
        </w:rPr>
      </w:pPr>
      <w:r>
        <w:rPr>
          <w:rFonts w:ascii="Cambria" w:hAnsi="Cambria"/>
          <w:sz w:val="22"/>
          <w:szCs w:val="22"/>
        </w:rPr>
        <w:t xml:space="preserve"> </w:t>
      </w:r>
      <w:r w:rsidR="00C57A40">
        <w:rPr>
          <w:rFonts w:ascii="Cambria" w:hAnsi="Cambria"/>
          <w:noProof/>
          <w:sz w:val="22"/>
          <w:szCs w:val="22"/>
        </w:rPr>
        <w:drawing>
          <wp:inline distT="0" distB="0" distL="0" distR="0" wp14:anchorId="2A9D4FF3" wp14:editId="0E128D67">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6D6E9F00" w14:textId="77777777" w:rsidR="00C0065D" w:rsidRPr="00806C71" w:rsidRDefault="00C0065D" w:rsidP="000865CC">
      <w:pPr>
        <w:pStyle w:val="Default"/>
        <w:spacing w:line="360" w:lineRule="auto"/>
        <w:contextualSpacing/>
        <w:jc w:val="center"/>
        <w:rPr>
          <w:rFonts w:ascii="Cambria" w:hAnsi="Cambria"/>
          <w:b/>
          <w:bCs/>
          <w:sz w:val="22"/>
          <w:szCs w:val="22"/>
        </w:rPr>
      </w:pPr>
    </w:p>
    <w:p w14:paraId="47D6AAA0" w14:textId="77777777" w:rsidR="00C16883" w:rsidRPr="00806C71" w:rsidRDefault="00C16883" w:rsidP="000865CC">
      <w:pPr>
        <w:pStyle w:val="Default"/>
        <w:spacing w:after="120" w:line="360" w:lineRule="auto"/>
        <w:contextualSpacing/>
        <w:jc w:val="center"/>
        <w:rPr>
          <w:rFonts w:ascii="Cambria" w:hAnsi="Cambria"/>
          <w:b/>
          <w:bCs/>
          <w:smallCaps/>
          <w:spacing w:val="40"/>
          <w:sz w:val="22"/>
          <w:szCs w:val="22"/>
        </w:rPr>
      </w:pPr>
    </w:p>
    <w:p w14:paraId="115C9E0F" w14:textId="77777777" w:rsidR="00C362F6" w:rsidRPr="00806C71" w:rsidRDefault="00C362F6" w:rsidP="00C568BB">
      <w:pPr>
        <w:pStyle w:val="Default"/>
        <w:spacing w:after="120"/>
        <w:jc w:val="center"/>
        <w:rPr>
          <w:rFonts w:ascii="Cambria" w:hAnsi="Cambria"/>
          <w:b/>
          <w:bCs/>
          <w:smallCaps/>
          <w:spacing w:val="40"/>
          <w:sz w:val="32"/>
          <w:szCs w:val="32"/>
        </w:rPr>
      </w:pPr>
      <w:r w:rsidRPr="00806C71">
        <w:rPr>
          <w:rFonts w:ascii="Cambria" w:hAnsi="Cambria"/>
          <w:b/>
          <w:bCs/>
          <w:smallCaps/>
          <w:spacing w:val="40"/>
          <w:sz w:val="32"/>
          <w:szCs w:val="32"/>
        </w:rPr>
        <w:t>Akademia im. Jakuba z Paradyża</w:t>
      </w:r>
    </w:p>
    <w:p w14:paraId="29286870" w14:textId="77777777" w:rsidR="00C362F6" w:rsidRPr="00806C71" w:rsidRDefault="00C362F6" w:rsidP="00C568BB">
      <w:pPr>
        <w:pStyle w:val="Default"/>
        <w:jc w:val="center"/>
        <w:rPr>
          <w:rFonts w:ascii="Cambria" w:hAnsi="Cambria"/>
          <w:b/>
          <w:bCs/>
          <w:smallCaps/>
          <w:spacing w:val="40"/>
          <w:sz w:val="32"/>
          <w:szCs w:val="32"/>
        </w:rPr>
      </w:pPr>
      <w:r w:rsidRPr="00806C71">
        <w:rPr>
          <w:rFonts w:ascii="Cambria" w:hAnsi="Cambria"/>
          <w:b/>
          <w:bCs/>
          <w:smallCaps/>
          <w:spacing w:val="40"/>
          <w:sz w:val="32"/>
          <w:szCs w:val="32"/>
        </w:rPr>
        <w:t>w Gorzowie Wielkopolskim</w:t>
      </w:r>
    </w:p>
    <w:p w14:paraId="0E3B5301" w14:textId="77777777" w:rsidR="00C362F6" w:rsidRPr="00806C71" w:rsidRDefault="00C362F6" w:rsidP="00C568BB">
      <w:pPr>
        <w:pStyle w:val="Default"/>
        <w:jc w:val="center"/>
        <w:rPr>
          <w:rFonts w:ascii="Cambria" w:hAnsi="Cambria"/>
          <w:b/>
          <w:bCs/>
          <w:smallCaps/>
          <w:sz w:val="32"/>
          <w:szCs w:val="32"/>
        </w:rPr>
      </w:pPr>
    </w:p>
    <w:p w14:paraId="14EBF753" w14:textId="77777777" w:rsidR="00C362F6" w:rsidRPr="00806C71" w:rsidRDefault="00C362F6" w:rsidP="00C568BB">
      <w:pPr>
        <w:pStyle w:val="Default"/>
        <w:rPr>
          <w:rFonts w:ascii="Cambria" w:hAnsi="Cambria"/>
          <w:b/>
          <w:bCs/>
          <w:smallCaps/>
          <w:spacing w:val="40"/>
          <w:sz w:val="32"/>
          <w:szCs w:val="32"/>
        </w:rPr>
      </w:pPr>
    </w:p>
    <w:p w14:paraId="3B7BFA34" w14:textId="77777777" w:rsidR="00C362F6" w:rsidRPr="00806C71" w:rsidRDefault="00C362F6" w:rsidP="00C362F6">
      <w:pPr>
        <w:pStyle w:val="Default"/>
        <w:jc w:val="center"/>
        <w:rPr>
          <w:rFonts w:ascii="Cambria" w:hAnsi="Cambria"/>
          <w:b/>
          <w:bCs/>
          <w:smallCaps/>
          <w:spacing w:val="40"/>
          <w:sz w:val="32"/>
          <w:szCs w:val="32"/>
        </w:rPr>
      </w:pPr>
      <w:r w:rsidRPr="00806C71">
        <w:rPr>
          <w:rFonts w:ascii="Cambria" w:hAnsi="Cambria"/>
          <w:b/>
          <w:bCs/>
          <w:smallCaps/>
          <w:spacing w:val="40"/>
          <w:sz w:val="32"/>
          <w:szCs w:val="32"/>
        </w:rPr>
        <w:t xml:space="preserve">Program Studiów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C362F6" w:rsidRPr="00806C71" w14:paraId="0DECA75E" w14:textId="77777777" w:rsidTr="20ADEB53">
        <w:trPr>
          <w:trHeight w:val="567"/>
        </w:trPr>
        <w:tc>
          <w:tcPr>
            <w:tcW w:w="4361" w:type="dxa"/>
            <w:vAlign w:val="center"/>
          </w:tcPr>
          <w:p w14:paraId="1E3A6892"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Nazwa Wydziału prowadzącego kierunek studiów:</w:t>
            </w:r>
          </w:p>
        </w:tc>
        <w:tc>
          <w:tcPr>
            <w:tcW w:w="4819" w:type="dxa"/>
            <w:gridSpan w:val="2"/>
            <w:vAlign w:val="center"/>
          </w:tcPr>
          <w:p w14:paraId="41CA6E0C"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Wydział Techniczny</w:t>
            </w:r>
          </w:p>
        </w:tc>
      </w:tr>
      <w:tr w:rsidR="00C362F6" w:rsidRPr="00806C71" w14:paraId="0347CED0" w14:textId="77777777" w:rsidTr="20ADEB53">
        <w:trPr>
          <w:trHeight w:val="567"/>
        </w:trPr>
        <w:tc>
          <w:tcPr>
            <w:tcW w:w="4361" w:type="dxa"/>
            <w:vAlign w:val="center"/>
          </w:tcPr>
          <w:p w14:paraId="4ADD6EEE" w14:textId="77777777" w:rsidR="00C362F6" w:rsidRPr="00806C71" w:rsidRDefault="00C362F6" w:rsidP="00C362F6">
            <w:pPr>
              <w:contextualSpacing/>
              <w:jc w:val="center"/>
              <w:rPr>
                <w:rFonts w:ascii="Cambria" w:eastAsia="Calibri" w:hAnsi="Cambria"/>
                <w:b/>
                <w:sz w:val="22"/>
                <w:szCs w:val="22"/>
                <w:lang w:eastAsia="en-US"/>
              </w:rPr>
            </w:pPr>
            <w:r w:rsidRPr="00806C71">
              <w:rPr>
                <w:rFonts w:ascii="Cambria" w:eastAsia="Calibri" w:hAnsi="Cambria"/>
                <w:b/>
                <w:sz w:val="20"/>
                <w:szCs w:val="20"/>
                <w:lang w:eastAsia="en-US"/>
              </w:rPr>
              <w:t>Nazwa kierunku studiów:</w:t>
            </w:r>
          </w:p>
        </w:tc>
        <w:tc>
          <w:tcPr>
            <w:tcW w:w="4819" w:type="dxa"/>
            <w:gridSpan w:val="2"/>
            <w:vAlign w:val="center"/>
          </w:tcPr>
          <w:p w14:paraId="2BF579A1"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informatyka</w:t>
            </w:r>
          </w:p>
        </w:tc>
      </w:tr>
      <w:tr w:rsidR="00C362F6" w:rsidRPr="00806C71" w14:paraId="346AA73F" w14:textId="77777777" w:rsidTr="20ADEB53">
        <w:trPr>
          <w:trHeight w:val="567"/>
        </w:trPr>
        <w:tc>
          <w:tcPr>
            <w:tcW w:w="4361" w:type="dxa"/>
            <w:vAlign w:val="center"/>
          </w:tcPr>
          <w:p w14:paraId="74D5B350"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Poziom studiów:</w:t>
            </w:r>
          </w:p>
        </w:tc>
        <w:tc>
          <w:tcPr>
            <w:tcW w:w="4819" w:type="dxa"/>
            <w:gridSpan w:val="2"/>
            <w:vAlign w:val="center"/>
          </w:tcPr>
          <w:p w14:paraId="454CF548"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studia drugiego stopnia</w:t>
            </w:r>
          </w:p>
        </w:tc>
      </w:tr>
      <w:tr w:rsidR="00C362F6" w:rsidRPr="00806C71" w14:paraId="024812BE" w14:textId="77777777" w:rsidTr="20ADEB53">
        <w:trPr>
          <w:trHeight w:val="567"/>
        </w:trPr>
        <w:tc>
          <w:tcPr>
            <w:tcW w:w="4361" w:type="dxa"/>
            <w:vAlign w:val="center"/>
          </w:tcPr>
          <w:p w14:paraId="7A9ED86D"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Profil studiów:</w:t>
            </w:r>
          </w:p>
        </w:tc>
        <w:tc>
          <w:tcPr>
            <w:tcW w:w="4819" w:type="dxa"/>
            <w:gridSpan w:val="2"/>
            <w:vAlign w:val="center"/>
          </w:tcPr>
          <w:p w14:paraId="3AE1C4CF"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 xml:space="preserve">praktyczny </w:t>
            </w:r>
          </w:p>
        </w:tc>
      </w:tr>
      <w:tr w:rsidR="00C362F6" w:rsidRPr="00806C71" w14:paraId="4C8240FD" w14:textId="77777777" w:rsidTr="20ADEB53">
        <w:trPr>
          <w:trHeight w:val="567"/>
        </w:trPr>
        <w:tc>
          <w:tcPr>
            <w:tcW w:w="4361" w:type="dxa"/>
            <w:vAlign w:val="center"/>
          </w:tcPr>
          <w:p w14:paraId="2203B8D3"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Forma/formy studiów:</w:t>
            </w:r>
          </w:p>
        </w:tc>
        <w:tc>
          <w:tcPr>
            <w:tcW w:w="4819" w:type="dxa"/>
            <w:gridSpan w:val="2"/>
            <w:vAlign w:val="center"/>
          </w:tcPr>
          <w:p w14:paraId="03D63A2B"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stacjonarna, niestacjonarna</w:t>
            </w:r>
          </w:p>
        </w:tc>
      </w:tr>
      <w:tr w:rsidR="20ADEB53" w:rsidRPr="00806C71" w14:paraId="75E0A8F6" w14:textId="77777777" w:rsidTr="20ADEB53">
        <w:trPr>
          <w:trHeight w:val="567"/>
        </w:trPr>
        <w:tc>
          <w:tcPr>
            <w:tcW w:w="4361" w:type="dxa"/>
            <w:vAlign w:val="center"/>
          </w:tcPr>
          <w:p w14:paraId="55BFD504" w14:textId="38F714E8" w:rsidR="338CC0C5" w:rsidRPr="00806C71" w:rsidRDefault="338CC0C5" w:rsidP="20ADEB53">
            <w:pPr>
              <w:spacing w:line="259" w:lineRule="auto"/>
              <w:jc w:val="center"/>
              <w:rPr>
                <w:rFonts w:ascii="Cambria" w:eastAsia="Calibri" w:hAnsi="Cambria"/>
                <w:sz w:val="20"/>
                <w:szCs w:val="20"/>
                <w:lang w:eastAsia="en-US"/>
              </w:rPr>
            </w:pPr>
            <w:r w:rsidRPr="00806C71">
              <w:rPr>
                <w:rFonts w:ascii="Cambria" w:eastAsia="Calibri" w:hAnsi="Cambria"/>
                <w:sz w:val="20"/>
                <w:szCs w:val="20"/>
                <w:lang w:eastAsia="en-US"/>
              </w:rPr>
              <w:t>Język zajęć:</w:t>
            </w:r>
          </w:p>
        </w:tc>
        <w:tc>
          <w:tcPr>
            <w:tcW w:w="4819" w:type="dxa"/>
            <w:gridSpan w:val="2"/>
            <w:vAlign w:val="center"/>
          </w:tcPr>
          <w:p w14:paraId="51F0A105" w14:textId="18B5CA07" w:rsidR="338CC0C5" w:rsidRPr="00806C71" w:rsidRDefault="002909A3" w:rsidP="20ADEB53">
            <w:pPr>
              <w:jc w:val="center"/>
              <w:rPr>
                <w:rFonts w:ascii="Cambria" w:eastAsia="Calibri" w:hAnsi="Cambria"/>
                <w:b/>
                <w:bCs/>
                <w:sz w:val="20"/>
                <w:szCs w:val="20"/>
                <w:lang w:eastAsia="en-US"/>
              </w:rPr>
            </w:pPr>
            <w:r>
              <w:rPr>
                <w:rFonts w:ascii="Cambria" w:eastAsia="Calibri" w:hAnsi="Cambria"/>
                <w:b/>
                <w:bCs/>
                <w:sz w:val="20"/>
                <w:szCs w:val="20"/>
                <w:lang w:eastAsia="en-US"/>
              </w:rPr>
              <w:t>j</w:t>
            </w:r>
            <w:r w:rsidR="338CC0C5" w:rsidRPr="00806C71">
              <w:rPr>
                <w:rFonts w:ascii="Cambria" w:eastAsia="Calibri" w:hAnsi="Cambria"/>
                <w:b/>
                <w:bCs/>
                <w:sz w:val="20"/>
                <w:szCs w:val="20"/>
                <w:lang w:eastAsia="en-US"/>
              </w:rPr>
              <w:t>ęzyk polski</w:t>
            </w:r>
          </w:p>
        </w:tc>
      </w:tr>
      <w:tr w:rsidR="00C362F6" w:rsidRPr="00806C71" w14:paraId="2D5D65D1" w14:textId="77777777" w:rsidTr="20ADEB53">
        <w:trPr>
          <w:trHeight w:val="567"/>
        </w:trPr>
        <w:tc>
          <w:tcPr>
            <w:tcW w:w="4361" w:type="dxa"/>
            <w:vAlign w:val="center"/>
          </w:tcPr>
          <w:p w14:paraId="3C03FAAF" w14:textId="77777777" w:rsidR="00C362F6" w:rsidRPr="00806C71" w:rsidRDefault="00C362F6" w:rsidP="00C362F6">
            <w:pPr>
              <w:jc w:val="center"/>
              <w:rPr>
                <w:rFonts w:ascii="Cambria" w:eastAsia="Calibri" w:hAnsi="Cambria"/>
                <w:sz w:val="20"/>
                <w:szCs w:val="20"/>
                <w:lang w:eastAsia="en-US"/>
              </w:rPr>
            </w:pPr>
            <w:r w:rsidRPr="00806C71">
              <w:rPr>
                <w:rFonts w:ascii="Cambria" w:eastAsia="Calibri" w:hAnsi="Cambria"/>
                <w:sz w:val="20"/>
                <w:szCs w:val="20"/>
                <w:lang w:eastAsia="en-US"/>
              </w:rPr>
              <w:t>Tytuł zawodowy</w:t>
            </w:r>
          </w:p>
          <w:p w14:paraId="7FB4DE11"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uzyskiwany przez absolwenta:</w:t>
            </w:r>
          </w:p>
        </w:tc>
        <w:tc>
          <w:tcPr>
            <w:tcW w:w="4819" w:type="dxa"/>
            <w:gridSpan w:val="2"/>
            <w:vAlign w:val="center"/>
          </w:tcPr>
          <w:p w14:paraId="58B831DA"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magister</w:t>
            </w:r>
          </w:p>
        </w:tc>
      </w:tr>
      <w:tr w:rsidR="00C362F6" w:rsidRPr="00806C71" w14:paraId="163D3DFF" w14:textId="77777777" w:rsidTr="20ADEB53">
        <w:trPr>
          <w:trHeight w:val="567"/>
        </w:trPr>
        <w:tc>
          <w:tcPr>
            <w:tcW w:w="4361" w:type="dxa"/>
            <w:vAlign w:val="center"/>
          </w:tcPr>
          <w:p w14:paraId="2906E068"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Poziom Polskiej Ramy Kwalifikacji:</w:t>
            </w:r>
          </w:p>
        </w:tc>
        <w:tc>
          <w:tcPr>
            <w:tcW w:w="4819" w:type="dxa"/>
            <w:gridSpan w:val="2"/>
            <w:vAlign w:val="center"/>
          </w:tcPr>
          <w:p w14:paraId="07DBCC67" w14:textId="77777777" w:rsidR="00C362F6" w:rsidRPr="00806C71" w:rsidRDefault="00C362F6" w:rsidP="00C362F6">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7</w:t>
            </w:r>
          </w:p>
        </w:tc>
      </w:tr>
      <w:tr w:rsidR="00C362F6" w:rsidRPr="00806C71" w14:paraId="6438B23A" w14:textId="77777777" w:rsidTr="20ADEB53">
        <w:trPr>
          <w:trHeight w:val="620"/>
        </w:trPr>
        <w:tc>
          <w:tcPr>
            <w:tcW w:w="4361" w:type="dxa"/>
            <w:vMerge w:val="restart"/>
            <w:vAlign w:val="center"/>
          </w:tcPr>
          <w:p w14:paraId="46802A6A" w14:textId="77777777" w:rsidR="00C362F6" w:rsidRPr="00806C71" w:rsidRDefault="00C362F6" w:rsidP="00C362F6">
            <w:pPr>
              <w:contextualSpacing/>
              <w:jc w:val="center"/>
              <w:rPr>
                <w:rFonts w:ascii="Cambria" w:eastAsia="Calibri" w:hAnsi="Cambria"/>
                <w:sz w:val="22"/>
                <w:szCs w:val="22"/>
                <w:lang w:eastAsia="en-US"/>
              </w:rPr>
            </w:pPr>
            <w:r w:rsidRPr="00806C71">
              <w:rPr>
                <w:rFonts w:ascii="Cambria" w:eastAsia="Calibri" w:hAnsi="Cambria"/>
                <w:sz w:val="20"/>
                <w:szCs w:val="20"/>
                <w:lang w:eastAsia="en-US"/>
              </w:rPr>
              <w:t xml:space="preserve">Umiejscowienie kierunku studiów w dziedzinie/dziedzinach </w:t>
            </w:r>
            <w:r w:rsidRPr="00806C71">
              <w:rPr>
                <w:rFonts w:ascii="Cambria" w:eastAsia="Calibri" w:hAnsi="Cambria"/>
                <w:sz w:val="20"/>
                <w:szCs w:val="20"/>
                <w:lang w:eastAsia="en-US"/>
              </w:rPr>
              <w:br/>
              <w:t>oraz dyscyplinie/dyscyplinach naukowych wraz wskazaniem dyscypliny wiodącej oraz p</w:t>
            </w:r>
            <w:r w:rsidRPr="00806C71">
              <w:rPr>
                <w:rFonts w:ascii="Cambria" w:hAnsi="Cambria"/>
                <w:sz w:val="20"/>
                <w:szCs w:val="20"/>
              </w:rPr>
              <w:t>rocentowy udział liczby punktów ECTS dla dyscyplin w ogólnej liczbie punktów ECTS wymaganej do ukończenia studiów na kierunku:</w:t>
            </w:r>
          </w:p>
        </w:tc>
        <w:tc>
          <w:tcPr>
            <w:tcW w:w="4819" w:type="dxa"/>
            <w:gridSpan w:val="2"/>
            <w:vAlign w:val="center"/>
          </w:tcPr>
          <w:p w14:paraId="3DE808FD" w14:textId="77777777" w:rsidR="00C362F6" w:rsidRPr="00806C71" w:rsidRDefault="00C362F6" w:rsidP="00C362F6">
            <w:pPr>
              <w:contextualSpacing/>
              <w:jc w:val="center"/>
              <w:rPr>
                <w:rFonts w:ascii="Cambria" w:eastAsia="Calibri" w:hAnsi="Cambria"/>
                <w:sz w:val="20"/>
                <w:szCs w:val="20"/>
                <w:lang w:eastAsia="en-US"/>
              </w:rPr>
            </w:pPr>
            <w:r w:rsidRPr="00806C71">
              <w:rPr>
                <w:rFonts w:ascii="Cambria" w:eastAsia="Calibri" w:hAnsi="Cambria"/>
                <w:b/>
                <w:sz w:val="20"/>
                <w:szCs w:val="20"/>
                <w:lang w:eastAsia="en-US"/>
              </w:rPr>
              <w:t>Dziedzina nauk: nauki inżynieryjno-techniczne</w:t>
            </w:r>
            <w:r w:rsidRPr="00806C71">
              <w:rPr>
                <w:rFonts w:ascii="Cambria" w:eastAsia="Calibri" w:hAnsi="Cambria"/>
                <w:sz w:val="20"/>
                <w:szCs w:val="20"/>
                <w:lang w:eastAsia="en-US"/>
              </w:rPr>
              <w:t xml:space="preserve"> </w:t>
            </w:r>
          </w:p>
          <w:p w14:paraId="09AD9BA5" w14:textId="77777777" w:rsidR="00C362F6" w:rsidRPr="00806C71" w:rsidRDefault="00C362F6" w:rsidP="00C362F6">
            <w:pPr>
              <w:contextualSpacing/>
              <w:jc w:val="center"/>
              <w:rPr>
                <w:rFonts w:ascii="Cambria" w:eastAsia="Calibri" w:hAnsi="Cambria"/>
                <w:sz w:val="20"/>
                <w:szCs w:val="20"/>
                <w:lang w:eastAsia="en-US"/>
              </w:rPr>
            </w:pPr>
            <w:r w:rsidRPr="00806C71">
              <w:rPr>
                <w:rFonts w:ascii="Cambria" w:eastAsia="Calibri" w:hAnsi="Cambria"/>
                <w:sz w:val="20"/>
                <w:szCs w:val="20"/>
                <w:lang w:eastAsia="en-US"/>
              </w:rPr>
              <w:t>w dyscyplinie naukowej:</w:t>
            </w:r>
          </w:p>
        </w:tc>
      </w:tr>
      <w:tr w:rsidR="0038511A" w:rsidRPr="00806C71" w14:paraId="03F0B68D" w14:textId="77777777" w:rsidTr="00B80F58">
        <w:trPr>
          <w:trHeight w:val="560"/>
        </w:trPr>
        <w:tc>
          <w:tcPr>
            <w:tcW w:w="4361" w:type="dxa"/>
            <w:vMerge/>
            <w:vAlign w:val="center"/>
          </w:tcPr>
          <w:p w14:paraId="6E1A3821" w14:textId="77777777" w:rsidR="0038511A" w:rsidRPr="00806C71" w:rsidRDefault="0038511A" w:rsidP="00C362F6">
            <w:pPr>
              <w:contextualSpacing/>
              <w:jc w:val="center"/>
              <w:rPr>
                <w:rFonts w:ascii="Cambria" w:hAnsi="Cambria"/>
                <w:sz w:val="22"/>
                <w:szCs w:val="22"/>
              </w:rPr>
            </w:pPr>
            <w:bookmarkStart w:id="0" w:name="_Hlk44588240"/>
          </w:p>
        </w:tc>
        <w:tc>
          <w:tcPr>
            <w:tcW w:w="3118" w:type="dxa"/>
            <w:shd w:val="clear" w:color="auto" w:fill="FFFFFF"/>
            <w:vAlign w:val="center"/>
          </w:tcPr>
          <w:p w14:paraId="7EE83AC0" w14:textId="77777777" w:rsidR="00025455" w:rsidRPr="00806C71" w:rsidRDefault="007C194E" w:rsidP="00C362F6">
            <w:pPr>
              <w:contextualSpacing/>
              <w:jc w:val="center"/>
              <w:rPr>
                <w:rFonts w:ascii="Cambria" w:hAnsi="Cambria" w:cs="Cambria"/>
                <w:b/>
                <w:bCs/>
                <w:color w:val="000000"/>
                <w:sz w:val="20"/>
                <w:szCs w:val="20"/>
              </w:rPr>
            </w:pPr>
            <w:r w:rsidRPr="00806C71">
              <w:rPr>
                <w:rFonts w:ascii="Cambria" w:hAnsi="Cambria"/>
                <w:b/>
                <w:bCs/>
                <w:color w:val="000000"/>
                <w:sz w:val="20"/>
                <w:szCs w:val="20"/>
              </w:rPr>
              <w:t>i</w:t>
            </w:r>
            <w:r w:rsidR="00025455" w:rsidRPr="00806C71">
              <w:rPr>
                <w:rFonts w:ascii="Cambria" w:hAnsi="Cambria"/>
                <w:b/>
                <w:bCs/>
                <w:color w:val="000000"/>
                <w:sz w:val="20"/>
                <w:szCs w:val="20"/>
              </w:rPr>
              <w:t>n</w:t>
            </w:r>
            <w:r w:rsidRPr="00806C71">
              <w:rPr>
                <w:rFonts w:ascii="Cambria" w:hAnsi="Cambria"/>
                <w:b/>
                <w:bCs/>
                <w:color w:val="000000"/>
                <w:sz w:val="20"/>
                <w:szCs w:val="20"/>
              </w:rPr>
              <w:t>formatyka techniczna i telekomunikacja</w:t>
            </w:r>
          </w:p>
          <w:p w14:paraId="2E22E631" w14:textId="77777777" w:rsidR="0038511A" w:rsidRPr="00806C71" w:rsidRDefault="0038511A" w:rsidP="00C362F6">
            <w:pPr>
              <w:contextualSpacing/>
              <w:jc w:val="center"/>
              <w:rPr>
                <w:rFonts w:ascii="Cambria" w:eastAsia="Calibri" w:hAnsi="Cambria"/>
                <w:sz w:val="20"/>
                <w:szCs w:val="20"/>
                <w:lang w:eastAsia="en-US"/>
              </w:rPr>
            </w:pPr>
            <w:r w:rsidRPr="00806C71">
              <w:rPr>
                <w:rFonts w:ascii="Cambria" w:hAnsi="Cambria" w:cs="Cambria"/>
                <w:color w:val="000000"/>
                <w:sz w:val="20"/>
                <w:szCs w:val="20"/>
              </w:rPr>
              <w:t>(dyscyplina wiodąca)</w:t>
            </w:r>
          </w:p>
        </w:tc>
        <w:tc>
          <w:tcPr>
            <w:tcW w:w="1701" w:type="dxa"/>
            <w:shd w:val="clear" w:color="auto" w:fill="FFFFFF"/>
            <w:vAlign w:val="center"/>
          </w:tcPr>
          <w:p w14:paraId="0BE5A4D2" w14:textId="77777777" w:rsidR="0038511A" w:rsidRPr="002909A3" w:rsidRDefault="00025455" w:rsidP="00C362F6">
            <w:pPr>
              <w:contextualSpacing/>
              <w:jc w:val="center"/>
              <w:rPr>
                <w:rFonts w:ascii="Cambria" w:eastAsia="Calibri" w:hAnsi="Cambria"/>
                <w:b/>
                <w:bCs/>
                <w:sz w:val="20"/>
                <w:szCs w:val="20"/>
                <w:lang w:eastAsia="en-US"/>
              </w:rPr>
            </w:pPr>
            <w:r w:rsidRPr="002909A3">
              <w:rPr>
                <w:rFonts w:ascii="Cambria" w:eastAsia="Calibri" w:hAnsi="Cambria"/>
                <w:b/>
                <w:bCs/>
                <w:sz w:val="20"/>
                <w:szCs w:val="20"/>
                <w:lang w:eastAsia="en-US"/>
              </w:rPr>
              <w:t xml:space="preserve"> 100 </w:t>
            </w:r>
            <w:r w:rsidR="004A5602" w:rsidRPr="002909A3">
              <w:rPr>
                <w:rFonts w:ascii="Cambria" w:eastAsia="Calibri" w:hAnsi="Cambria"/>
                <w:b/>
                <w:bCs/>
                <w:sz w:val="20"/>
                <w:szCs w:val="20"/>
                <w:lang w:eastAsia="en-US"/>
              </w:rPr>
              <w:t>%</w:t>
            </w:r>
          </w:p>
        </w:tc>
      </w:tr>
      <w:bookmarkEnd w:id="0"/>
    </w:tbl>
    <w:p w14:paraId="449803C8" w14:textId="77777777" w:rsidR="00541428" w:rsidRPr="00806C71" w:rsidRDefault="00541428" w:rsidP="000865CC">
      <w:pPr>
        <w:pStyle w:val="Default"/>
        <w:spacing w:line="360" w:lineRule="auto"/>
        <w:contextualSpacing/>
        <w:jc w:val="center"/>
        <w:rPr>
          <w:rFonts w:ascii="Cambria" w:hAnsi="Cambria"/>
          <w:b/>
          <w:bCs/>
          <w:smallCaps/>
          <w:spacing w:val="40"/>
          <w:sz w:val="22"/>
          <w:szCs w:val="22"/>
        </w:rPr>
      </w:pPr>
    </w:p>
    <w:p w14:paraId="16D5F137" w14:textId="77777777" w:rsidR="00C362F6" w:rsidRPr="00806C71" w:rsidRDefault="00C362F6">
      <w:pPr>
        <w:pStyle w:val="Spistreci1"/>
        <w:tabs>
          <w:tab w:val="left" w:pos="440"/>
          <w:tab w:val="right" w:leader="dot" w:pos="9060"/>
        </w:tabs>
        <w:rPr>
          <w:rFonts w:ascii="Cambria" w:hAnsi="Cambria"/>
          <w:b/>
          <w:bCs/>
          <w:sz w:val="22"/>
          <w:szCs w:val="22"/>
        </w:rPr>
      </w:pPr>
      <w:bookmarkStart w:id="1" w:name="_Toc1987883"/>
    </w:p>
    <w:p w14:paraId="2893917D" w14:textId="77777777" w:rsidR="00C362F6" w:rsidRPr="00806C71" w:rsidRDefault="00C362F6">
      <w:pPr>
        <w:pStyle w:val="Spistreci1"/>
        <w:tabs>
          <w:tab w:val="left" w:pos="440"/>
          <w:tab w:val="right" w:leader="dot" w:pos="9060"/>
        </w:tabs>
        <w:rPr>
          <w:rFonts w:ascii="Cambria" w:hAnsi="Cambria"/>
          <w:b/>
          <w:bCs/>
          <w:sz w:val="22"/>
          <w:szCs w:val="22"/>
        </w:rPr>
      </w:pPr>
    </w:p>
    <w:p w14:paraId="40413F54" w14:textId="77777777" w:rsidR="0011652A" w:rsidRPr="00806C71" w:rsidRDefault="0011652A" w:rsidP="0052706C">
      <w:pPr>
        <w:pStyle w:val="Spistreci1"/>
        <w:tabs>
          <w:tab w:val="left" w:pos="440"/>
          <w:tab w:val="right" w:leader="dot" w:pos="9060"/>
        </w:tabs>
        <w:rPr>
          <w:rFonts w:ascii="Cambria" w:hAnsi="Cambria"/>
          <w:b/>
          <w:bCs/>
        </w:rPr>
        <w:sectPr w:rsidR="0011652A" w:rsidRPr="00806C71"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pPr>
    </w:p>
    <w:p w14:paraId="222747F8" w14:textId="77777777" w:rsidR="00E71E4B" w:rsidRPr="00806C71" w:rsidRDefault="00E71E4B" w:rsidP="000865CC">
      <w:pPr>
        <w:pStyle w:val="Nagwek1"/>
        <w:numPr>
          <w:ilvl w:val="0"/>
          <w:numId w:val="26"/>
        </w:numPr>
        <w:spacing w:before="120" w:after="120"/>
        <w:ind w:left="714" w:hanging="357"/>
        <w:jc w:val="both"/>
        <w:rPr>
          <w:rFonts w:ascii="Cambria" w:hAnsi="Cambria"/>
          <w:sz w:val="22"/>
          <w:szCs w:val="22"/>
        </w:rPr>
      </w:pPr>
      <w:bookmarkStart w:id="2" w:name="_Toc50303793"/>
      <w:r w:rsidRPr="00806C71">
        <w:rPr>
          <w:rFonts w:ascii="Cambria" w:hAnsi="Cambria"/>
          <w:sz w:val="22"/>
          <w:szCs w:val="22"/>
        </w:rPr>
        <w:lastRenderedPageBreak/>
        <w:t xml:space="preserve">Wskazanie związku programu </w:t>
      </w:r>
      <w:r w:rsidR="004C7E2D" w:rsidRPr="00806C71">
        <w:rPr>
          <w:rFonts w:ascii="Cambria" w:hAnsi="Cambria"/>
          <w:sz w:val="22"/>
          <w:szCs w:val="22"/>
        </w:rPr>
        <w:t>studiów</w:t>
      </w:r>
      <w:r w:rsidRPr="00806C71">
        <w:rPr>
          <w:rFonts w:ascii="Cambria" w:hAnsi="Cambria"/>
          <w:sz w:val="22"/>
          <w:szCs w:val="22"/>
        </w:rPr>
        <w:t xml:space="preserve"> z misją Uczelni i jej strategią rozwoju</w:t>
      </w:r>
      <w:bookmarkEnd w:id="2"/>
      <w:r w:rsidR="003F4A53" w:rsidRPr="00806C71">
        <w:rPr>
          <w:rFonts w:ascii="Cambria" w:hAnsi="Cambria"/>
          <w:sz w:val="22"/>
          <w:szCs w:val="22"/>
        </w:rPr>
        <w:t>.</w:t>
      </w:r>
      <w:r w:rsidRPr="00806C71">
        <w:rPr>
          <w:rFonts w:ascii="Cambria" w:hAnsi="Cambria"/>
          <w:sz w:val="22"/>
          <w:szCs w:val="22"/>
        </w:rPr>
        <w:t xml:space="preserve"> </w:t>
      </w:r>
    </w:p>
    <w:p w14:paraId="5800AF63" w14:textId="402613C4" w:rsidR="00E71E4B" w:rsidRPr="00806C71" w:rsidRDefault="00CF2335" w:rsidP="000865CC">
      <w:pPr>
        <w:spacing w:line="360" w:lineRule="auto"/>
        <w:ind w:firstLine="709"/>
        <w:contextualSpacing/>
        <w:jc w:val="both"/>
        <w:rPr>
          <w:rFonts w:ascii="Cambria" w:hAnsi="Cambria"/>
          <w:sz w:val="22"/>
          <w:szCs w:val="22"/>
        </w:rPr>
      </w:pPr>
      <w:r w:rsidRPr="0094288F">
        <w:rPr>
          <w:rFonts w:ascii="Cambria" w:hAnsi="Cambria"/>
          <w:sz w:val="22"/>
          <w:szCs w:val="22"/>
        </w:rPr>
        <w:t>Uchwałą Senatu nr 42/000/2016 z dnia 22 listopada 2016 r. Akademii im. Jakuba z Paradyża, zmienioną Uchwałą Nr 46/000/2020 Senatu AJP z dnia 22 września 2020 r., określona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w:t>
      </w:r>
      <w:r w:rsidR="00906A76">
        <w:rPr>
          <w:rFonts w:ascii="Cambria" w:hAnsi="Cambria"/>
          <w:sz w:val="22"/>
          <w:szCs w:val="22"/>
        </w:rPr>
        <w:t> </w:t>
      </w:r>
      <w:r w:rsidRPr="0094288F">
        <w:rPr>
          <w:rFonts w:ascii="Cambria" w:hAnsi="Cambria"/>
          <w:sz w:val="22"/>
          <w:szCs w:val="22"/>
        </w:rPr>
        <w:t>r</w:t>
      </w:r>
      <w:r w:rsidRPr="0094288F">
        <w:rPr>
          <w:rFonts w:ascii="Cambria" w:hAnsi="Cambria"/>
          <w:color w:val="0D0D0D"/>
          <w:sz w:val="22"/>
          <w:szCs w:val="22"/>
        </w:rPr>
        <w:t>., zmienioną Uchwałą Nr 66/000/2019 z dnia 22 października 2019 r.</w:t>
      </w:r>
      <w:r>
        <w:rPr>
          <w:rFonts w:ascii="Cambria" w:hAnsi="Cambria"/>
          <w:color w:val="0D0D0D"/>
          <w:sz w:val="22"/>
          <w:szCs w:val="22"/>
        </w:rPr>
        <w:t xml:space="preserve">, </w:t>
      </w:r>
      <w:bookmarkStart w:id="3" w:name="_Hlk138419869"/>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38</w:t>
      </w:r>
      <w:r w:rsidRPr="0094288F">
        <w:rPr>
          <w:rFonts w:ascii="Cambria" w:hAnsi="Cambria"/>
          <w:color w:val="0D0D0D"/>
          <w:sz w:val="22"/>
          <w:szCs w:val="22"/>
        </w:rPr>
        <w:t>/000/20</w:t>
      </w:r>
      <w:r>
        <w:rPr>
          <w:rFonts w:ascii="Cambria" w:hAnsi="Cambria"/>
          <w:color w:val="0D0D0D"/>
          <w:sz w:val="22"/>
          <w:szCs w:val="22"/>
        </w:rPr>
        <w:t>22</w:t>
      </w:r>
      <w:r w:rsidRPr="0094288F">
        <w:rPr>
          <w:rFonts w:ascii="Cambria" w:hAnsi="Cambria"/>
          <w:color w:val="0D0D0D"/>
          <w:sz w:val="22"/>
          <w:szCs w:val="22"/>
        </w:rPr>
        <w:t xml:space="preserve"> z dnia 2</w:t>
      </w:r>
      <w:r>
        <w:rPr>
          <w:rFonts w:ascii="Cambria" w:hAnsi="Cambria"/>
          <w:color w:val="0D0D0D"/>
          <w:sz w:val="22"/>
          <w:szCs w:val="22"/>
        </w:rPr>
        <w:t>0 września</w:t>
      </w:r>
      <w:r w:rsidRPr="0094288F">
        <w:rPr>
          <w:rFonts w:ascii="Cambria" w:hAnsi="Cambria"/>
          <w:color w:val="0D0D0D"/>
          <w:sz w:val="22"/>
          <w:szCs w:val="22"/>
        </w:rPr>
        <w:t xml:space="preserve"> 20</w:t>
      </w:r>
      <w:r>
        <w:rPr>
          <w:rFonts w:ascii="Cambria" w:hAnsi="Cambria"/>
          <w:color w:val="0D0D0D"/>
          <w:sz w:val="22"/>
          <w:szCs w:val="22"/>
        </w:rPr>
        <w:t>20</w:t>
      </w:r>
      <w:r w:rsidRPr="0094288F">
        <w:rPr>
          <w:rFonts w:ascii="Cambria" w:hAnsi="Cambria"/>
          <w:color w:val="0D0D0D"/>
          <w:sz w:val="22"/>
          <w:szCs w:val="22"/>
        </w:rPr>
        <w:t xml:space="preserve"> r.</w:t>
      </w:r>
      <w:r>
        <w:rPr>
          <w:rFonts w:ascii="Cambria" w:hAnsi="Cambria"/>
          <w:color w:val="0D0D0D"/>
          <w:sz w:val="22"/>
          <w:szCs w:val="22"/>
        </w:rPr>
        <w:t xml:space="preserve">, </w:t>
      </w:r>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54</w:t>
      </w:r>
      <w:r w:rsidRPr="0094288F">
        <w:rPr>
          <w:rFonts w:ascii="Cambria" w:hAnsi="Cambria"/>
          <w:color w:val="0D0D0D"/>
          <w:sz w:val="22"/>
          <w:szCs w:val="22"/>
        </w:rPr>
        <w:t>/000/20</w:t>
      </w:r>
      <w:r>
        <w:rPr>
          <w:rFonts w:ascii="Cambria" w:hAnsi="Cambria"/>
          <w:color w:val="0D0D0D"/>
          <w:sz w:val="22"/>
          <w:szCs w:val="22"/>
        </w:rPr>
        <w:t>23</w:t>
      </w:r>
      <w:r w:rsidRPr="0094288F">
        <w:rPr>
          <w:rFonts w:ascii="Cambria" w:hAnsi="Cambria"/>
          <w:color w:val="0D0D0D"/>
          <w:sz w:val="22"/>
          <w:szCs w:val="22"/>
        </w:rPr>
        <w:t xml:space="preserve"> z</w:t>
      </w:r>
      <w:r w:rsidR="00906A76">
        <w:rPr>
          <w:rFonts w:ascii="Cambria" w:hAnsi="Cambria"/>
          <w:color w:val="0D0D0D"/>
          <w:sz w:val="22"/>
          <w:szCs w:val="22"/>
        </w:rPr>
        <w:t> </w:t>
      </w:r>
      <w:r w:rsidRPr="0094288F">
        <w:rPr>
          <w:rFonts w:ascii="Cambria" w:hAnsi="Cambria"/>
          <w:color w:val="0D0D0D"/>
          <w:sz w:val="22"/>
          <w:szCs w:val="22"/>
        </w:rPr>
        <w:t>dnia 2</w:t>
      </w:r>
      <w:r>
        <w:rPr>
          <w:rFonts w:ascii="Cambria" w:hAnsi="Cambria"/>
          <w:color w:val="0D0D0D"/>
          <w:sz w:val="22"/>
          <w:szCs w:val="22"/>
        </w:rPr>
        <w:t>6</w:t>
      </w:r>
      <w:r w:rsidR="00906A76">
        <w:rPr>
          <w:rFonts w:ascii="Cambria" w:hAnsi="Cambria"/>
          <w:color w:val="0D0D0D"/>
          <w:sz w:val="22"/>
          <w:szCs w:val="22"/>
        </w:rPr>
        <w:t> </w:t>
      </w:r>
      <w:r>
        <w:rPr>
          <w:rFonts w:ascii="Cambria" w:hAnsi="Cambria"/>
          <w:color w:val="0D0D0D"/>
          <w:sz w:val="22"/>
          <w:szCs w:val="22"/>
        </w:rPr>
        <w:t>września</w:t>
      </w:r>
      <w:r w:rsidRPr="0094288F">
        <w:rPr>
          <w:rFonts w:ascii="Cambria" w:hAnsi="Cambria"/>
          <w:color w:val="0D0D0D"/>
          <w:sz w:val="22"/>
          <w:szCs w:val="22"/>
        </w:rPr>
        <w:t xml:space="preserve"> 20</w:t>
      </w:r>
      <w:r>
        <w:rPr>
          <w:rFonts w:ascii="Cambria" w:hAnsi="Cambria"/>
          <w:color w:val="0D0D0D"/>
          <w:sz w:val="22"/>
          <w:szCs w:val="22"/>
        </w:rPr>
        <w:t>23</w:t>
      </w:r>
      <w:r w:rsidRPr="0094288F">
        <w:rPr>
          <w:rFonts w:ascii="Cambria" w:hAnsi="Cambria"/>
          <w:color w:val="0D0D0D"/>
          <w:sz w:val="22"/>
          <w:szCs w:val="22"/>
        </w:rPr>
        <w:t xml:space="preserve"> r.</w:t>
      </w:r>
      <w:bookmarkEnd w:id="3"/>
      <w:r>
        <w:rPr>
          <w:rFonts w:ascii="Cambria" w:hAnsi="Cambria"/>
          <w:sz w:val="22"/>
          <w:szCs w:val="22"/>
        </w:rPr>
        <w:t xml:space="preserve"> </w:t>
      </w:r>
      <w:r w:rsidR="00E71E4B" w:rsidRPr="00806C71">
        <w:rPr>
          <w:rFonts w:ascii="Cambria" w:hAnsi="Cambria"/>
          <w:sz w:val="22"/>
          <w:szCs w:val="22"/>
        </w:rPr>
        <w:t>Działania podejmowane w ramach Strategii rozwoju Uczelni mają na</w:t>
      </w:r>
      <w:r w:rsidR="00906A76">
        <w:rPr>
          <w:rFonts w:ascii="Cambria" w:hAnsi="Cambria"/>
          <w:sz w:val="22"/>
          <w:szCs w:val="22"/>
        </w:rPr>
        <w:t> </w:t>
      </w:r>
      <w:r w:rsidR="00E71E4B" w:rsidRPr="00806C71">
        <w:rPr>
          <w:rFonts w:ascii="Cambria" w:hAnsi="Cambria"/>
          <w:sz w:val="22"/>
          <w:szCs w:val="22"/>
        </w:rPr>
        <w:t>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w:t>
      </w:r>
      <w:r w:rsidR="00906A76">
        <w:rPr>
          <w:rFonts w:ascii="Cambria" w:hAnsi="Cambria"/>
          <w:sz w:val="22"/>
          <w:szCs w:val="22"/>
        </w:rPr>
        <w:t> </w:t>
      </w:r>
      <w:r w:rsidR="00E71E4B" w:rsidRPr="00806C71">
        <w:rPr>
          <w:rFonts w:ascii="Cambria" w:hAnsi="Cambria"/>
          <w:sz w:val="22"/>
          <w:szCs w:val="22"/>
        </w:rPr>
        <w:t>Strategii Rozwoju Uczelni, zbieżnych ze</w:t>
      </w:r>
      <w:r w:rsidR="00C362F6" w:rsidRPr="00806C71">
        <w:rPr>
          <w:rFonts w:ascii="Cambria" w:hAnsi="Cambria"/>
          <w:sz w:val="22"/>
          <w:szCs w:val="22"/>
        </w:rPr>
        <w:t> </w:t>
      </w:r>
      <w:r w:rsidR="00E71E4B" w:rsidRPr="00806C71">
        <w:rPr>
          <w:rFonts w:ascii="Cambria" w:hAnsi="Cambria"/>
          <w:sz w:val="22"/>
          <w:szCs w:val="22"/>
        </w:rPr>
        <w:t>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 Paradyża, daje podstawy do osiągnięcia przez Uczelnię i jej pracowników założonych celów praktyczno-wdrożeniowych. W ramach podmiotowych relacji zachodzących w Uczelni, kadra naukowo-dydaktyczna kształtuje nawyki i</w:t>
      </w:r>
      <w:r>
        <w:rPr>
          <w:rFonts w:ascii="Cambria" w:hAnsi="Cambria"/>
          <w:sz w:val="22"/>
          <w:szCs w:val="22"/>
        </w:rPr>
        <w:t> </w:t>
      </w:r>
      <w:r w:rsidR="00E71E4B" w:rsidRPr="00806C71">
        <w:rPr>
          <w:rFonts w:ascii="Cambria" w:hAnsi="Cambria"/>
          <w:sz w:val="22"/>
          <w:szCs w:val="22"/>
        </w:rPr>
        <w:t>nastawienia studentów, wpływa na poziom zaspokojenia ich potrzeb intelektualno-kulturalnych. Życie studentów w dynamicznej rzeczywistości wymaga weryfikacji wartości, odpowiedzialności w</w:t>
      </w:r>
      <w:r w:rsidR="00C362F6" w:rsidRPr="00806C71">
        <w:rPr>
          <w:rFonts w:ascii="Cambria" w:hAnsi="Cambria"/>
          <w:sz w:val="22"/>
          <w:szCs w:val="22"/>
        </w:rPr>
        <w:t> </w:t>
      </w:r>
      <w:r w:rsidR="00E71E4B" w:rsidRPr="00806C71">
        <w:rPr>
          <w:rFonts w:ascii="Cambria" w:hAnsi="Cambria"/>
          <w:sz w:val="22"/>
          <w:szCs w:val="22"/>
        </w:rPr>
        <w:t>dokonywanych wyborach, staje się głównym motywem skłaniającym ich do pracy nad sobą. Studenci coraz częściej w sposób naturalny odczuwają potrzebę przyspieszenia własnego rozwoju. Zaspokojenie potrzeby indywidualnego rozwoju ujawnia się u</w:t>
      </w:r>
      <w:r>
        <w:rPr>
          <w:rFonts w:ascii="Cambria" w:hAnsi="Cambria"/>
          <w:sz w:val="22"/>
          <w:szCs w:val="22"/>
        </w:rPr>
        <w:t> </w:t>
      </w:r>
      <w:r w:rsidR="00E71E4B" w:rsidRPr="00806C71">
        <w:rPr>
          <w:rFonts w:ascii="Cambria" w:hAnsi="Cambria"/>
          <w:sz w:val="22"/>
          <w:szCs w:val="22"/>
        </w:rPr>
        <w:t xml:space="preserve">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2D554EF2" w14:textId="77777777" w:rsidR="00E71E4B" w:rsidRPr="00806C71" w:rsidRDefault="00E71E4B" w:rsidP="000865CC">
      <w:pPr>
        <w:spacing w:line="360" w:lineRule="auto"/>
        <w:ind w:left="720"/>
        <w:contextualSpacing/>
        <w:jc w:val="both"/>
        <w:rPr>
          <w:rFonts w:ascii="Cambria" w:hAnsi="Cambria"/>
          <w:b/>
          <w:sz w:val="8"/>
          <w:szCs w:val="8"/>
        </w:rPr>
      </w:pPr>
    </w:p>
    <w:p w14:paraId="112512FB" w14:textId="77777777" w:rsidR="069638B8" w:rsidRPr="00806C71" w:rsidRDefault="069638B8" w:rsidP="20ADEB53">
      <w:pPr>
        <w:pStyle w:val="Nagwek1"/>
        <w:numPr>
          <w:ilvl w:val="0"/>
          <w:numId w:val="26"/>
        </w:numPr>
        <w:spacing w:before="120" w:after="120"/>
        <w:jc w:val="left"/>
        <w:rPr>
          <w:rFonts w:ascii="Cambria" w:hAnsi="Cambria"/>
          <w:sz w:val="22"/>
          <w:szCs w:val="22"/>
        </w:rPr>
      </w:pPr>
      <w:r w:rsidRPr="00806C71">
        <w:rPr>
          <w:rFonts w:ascii="Cambria" w:hAnsi="Cambria"/>
          <w:sz w:val="22"/>
          <w:szCs w:val="22"/>
        </w:rPr>
        <w:t>Wymagania wstępne – konieczne kompetencje kandydatów.</w:t>
      </w:r>
    </w:p>
    <w:p w14:paraId="31D6DE1A" w14:textId="77777777" w:rsidR="069638B8" w:rsidRPr="00806C71" w:rsidRDefault="069638B8" w:rsidP="20ADEB53">
      <w:pPr>
        <w:pStyle w:val="Default"/>
        <w:spacing w:line="360" w:lineRule="auto"/>
        <w:ind w:firstLine="708"/>
        <w:contextualSpacing/>
        <w:jc w:val="both"/>
        <w:rPr>
          <w:rFonts w:ascii="Cambria" w:hAnsi="Cambria"/>
          <w:color w:val="FF0000"/>
          <w:sz w:val="22"/>
          <w:szCs w:val="22"/>
        </w:rPr>
      </w:pPr>
      <w:r w:rsidRPr="00806C71">
        <w:rPr>
          <w:rFonts w:ascii="Cambria" w:hAnsi="Cambria"/>
          <w:sz w:val="22"/>
          <w:szCs w:val="22"/>
        </w:rPr>
        <w:t xml:space="preserve">Zasady i procedury rekrutacji studentów oraz liczby miejsc na kierunku są określane uchwałami Senatu. Mają one charakter przejrzysty, nie zawierają postanowień o charakterze </w:t>
      </w:r>
      <w:r w:rsidRPr="00806C71">
        <w:rPr>
          <w:rFonts w:ascii="Cambria" w:hAnsi="Cambria"/>
          <w:sz w:val="22"/>
          <w:szCs w:val="22"/>
        </w:rPr>
        <w:lastRenderedPageBreak/>
        <w:t xml:space="preserve">dyskryminującym i zapewniają właściwą selekcję kandydatów na dany kierunek studiów. Informacje o rekrutacji są powszechnie dostępne na stronie internetowej Uczelni.  Wymagania wstępne stawiane kandydatom ubiegającym się o przyjęcie na studia pierwszego stopnia są mniej skomplikowane niż wymagania stawiane na poziomie drugim, gdyż </w:t>
      </w:r>
      <w:r w:rsidRPr="00B80F58">
        <w:rPr>
          <w:rFonts w:ascii="Cambria" w:hAnsi="Cambria"/>
          <w:color w:val="0D0D0D"/>
          <w:sz w:val="22"/>
          <w:szCs w:val="22"/>
        </w:rPr>
        <w:t xml:space="preserve">wynikają z zasad rekrutacji. Po ukończeniu studiów pierwszego stopnia absolwent może kontynuować kształcenie na studiach drugiego stopnia na innym kierunku w tej lub innej uczelni. Określenie wymagań poprzez podanie listy kierunków pierwszego i drugiego stopnia jest </w:t>
      </w:r>
      <w:proofErr w:type="gramStart"/>
      <w:r w:rsidRPr="00B80F58">
        <w:rPr>
          <w:rFonts w:ascii="Cambria" w:hAnsi="Cambria"/>
          <w:color w:val="0D0D0D"/>
          <w:sz w:val="22"/>
          <w:szCs w:val="22"/>
        </w:rPr>
        <w:t>niemożliwe tym bardziej,</w:t>
      </w:r>
      <w:proofErr w:type="gramEnd"/>
      <w:r w:rsidRPr="00B80F58">
        <w:rPr>
          <w:rFonts w:ascii="Cambria" w:hAnsi="Cambria"/>
          <w:color w:val="0D0D0D"/>
          <w:sz w:val="22"/>
          <w:szCs w:val="22"/>
        </w:rPr>
        <w:t xml:space="preserve"> że Uczelnie mogą wprowadzać nowe nazwy kierunków.</w:t>
      </w:r>
    </w:p>
    <w:p w14:paraId="5A542993" w14:textId="77777777" w:rsidR="069638B8" w:rsidRPr="00806C71" w:rsidRDefault="069638B8" w:rsidP="20ADEB53">
      <w:pPr>
        <w:pStyle w:val="Default"/>
        <w:spacing w:line="360" w:lineRule="auto"/>
        <w:ind w:firstLine="708"/>
        <w:contextualSpacing/>
        <w:jc w:val="both"/>
        <w:rPr>
          <w:rFonts w:ascii="Cambria" w:hAnsi="Cambria"/>
          <w:color w:val="C00000"/>
          <w:sz w:val="22"/>
          <w:szCs w:val="22"/>
        </w:rPr>
      </w:pPr>
      <w:r w:rsidRPr="00806C71">
        <w:rPr>
          <w:rFonts w:ascii="Cambria" w:hAnsi="Cambria"/>
          <w:sz w:val="22"/>
          <w:szCs w:val="22"/>
        </w:rPr>
        <w:t xml:space="preserve">Do postępowania rekrutacyjnego na studia drugiego stopnia dopuszcza się osobę posiadającą tytuł magistra, licencjata, inżyniera lub równorzędny, w tym osobę posiadającą dyplom uzyskany za granicą. Zagraniczny dyplom ukończenia studiów wyższych uzyskany za granicą może być uznany za równoważny z polskim dyplomem ukończenia studiów wyższych na podstawie odpowiedniej umowy międzynarodowej lub – w przypadku braku umowy – w trybie nostryfikacji. kandydat ubiegający się o przyjęcie na studia drugiego stopnia na kierunku </w:t>
      </w:r>
      <w:r w:rsidRPr="00806C71">
        <w:rPr>
          <w:rFonts w:ascii="Cambria" w:hAnsi="Cambria"/>
          <w:i/>
          <w:iCs/>
          <w:sz w:val="22"/>
          <w:szCs w:val="22"/>
        </w:rPr>
        <w:t>informatyka</w:t>
      </w:r>
      <w:r w:rsidRPr="00806C71">
        <w:rPr>
          <w:rFonts w:ascii="Cambria" w:hAnsi="Cambria"/>
          <w:sz w:val="22"/>
          <w:szCs w:val="22"/>
        </w:rPr>
        <w:t xml:space="preserve"> musi posiadać kompetencje niezbędne do kontynuowania kształcenia na studiach drugiego stopnia na tym kierunku, a w szczególności:</w:t>
      </w:r>
    </w:p>
    <w:p w14:paraId="73EA540A"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uporządkowaną wiedzę w zakresie matematyki, metod numerycznych, algebry liniowej i geometrii,</w:t>
      </w:r>
    </w:p>
    <w:p w14:paraId="5148C62C"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elementarną wiedzę w zakresie fizyki i elektroniki,</w:t>
      </w:r>
    </w:p>
    <w:p w14:paraId="5604BC29"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teoretyczną wiedzę ogólną w zakresie: architektury systemów komputerowych, systemów operacyjnych, sieci komputerowych i technologii sieciowych, systemów wbudowanych oraz rozproszonych systemów komputerowych,</w:t>
      </w:r>
    </w:p>
    <w:p w14:paraId="744BFB5A"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zna podstawowe struktury danych i wykonywane na nich operacje,</w:t>
      </w:r>
    </w:p>
    <w:p w14:paraId="05C7E7A7"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zna i potrafi zastosować podstawowe metody, techniki i narzędzia stosowane przy rozwiązywaniu prostych zadań informatycznych z zakresu analizy złożoności obliczeniowej algorytmów, grafiki i komunikacji człowiek-komputer, sztucznej inteligencji, baz danych, hurtowni danych, inżynierii oprogramowania,</w:t>
      </w:r>
    </w:p>
    <w:p w14:paraId="5E55BCD7"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ma umiejętność tworzenia prostych projektów programistycznych w tym aplikacji internetowych, programów wykorzystujących metody sztucznej inteligencji; potrafi zaprojektować interfejs użytkownika dla aplikacji.</w:t>
      </w:r>
    </w:p>
    <w:p w14:paraId="49EF1617"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potrafi projektować proste systemy informatyczne: sieciowe, bazodanowe, wbudowane,</w:t>
      </w:r>
    </w:p>
    <w:p w14:paraId="61D3E9CC" w14:textId="77777777" w:rsidR="069638B8" w:rsidRPr="00B80F58" w:rsidRDefault="069638B8" w:rsidP="20ADEB53">
      <w:pPr>
        <w:pStyle w:val="Akapitzlist"/>
        <w:numPr>
          <w:ilvl w:val="0"/>
          <w:numId w:val="28"/>
        </w:numPr>
        <w:spacing w:line="360" w:lineRule="auto"/>
        <w:ind w:left="567" w:hanging="283"/>
        <w:jc w:val="both"/>
        <w:rPr>
          <w:rFonts w:ascii="Cambria" w:hAnsi="Cambria"/>
          <w:color w:val="000000"/>
          <w:sz w:val="22"/>
          <w:szCs w:val="22"/>
        </w:rPr>
      </w:pPr>
      <w:r w:rsidRPr="00B80F58">
        <w:rPr>
          <w:rFonts w:ascii="Cambria" w:hAnsi="Cambria"/>
          <w:color w:val="000000"/>
          <w:sz w:val="22"/>
          <w:szCs w:val="22"/>
        </w:rPr>
        <w:t>przemysłowe systemy komputerowe,</w:t>
      </w:r>
    </w:p>
    <w:p w14:paraId="2771C408" w14:textId="77777777" w:rsidR="069638B8" w:rsidRPr="00B80F58" w:rsidRDefault="069638B8" w:rsidP="20ADEB53">
      <w:pPr>
        <w:spacing w:line="360" w:lineRule="auto"/>
        <w:ind w:firstLine="709"/>
        <w:contextualSpacing/>
        <w:jc w:val="both"/>
        <w:rPr>
          <w:rFonts w:ascii="Cambria" w:hAnsi="Cambria"/>
          <w:color w:val="000000"/>
          <w:sz w:val="22"/>
          <w:szCs w:val="22"/>
        </w:rPr>
      </w:pPr>
      <w:r w:rsidRPr="00B80F58">
        <w:rPr>
          <w:rFonts w:ascii="Cambria" w:hAnsi="Cambria"/>
          <w:color w:val="000000"/>
          <w:sz w:val="22"/>
          <w:szCs w:val="22"/>
        </w:rPr>
        <w:t xml:space="preserve">Kandydaci, którzy nie osiągnęli właściwych dla kierunku efektów </w:t>
      </w:r>
      <w:r w:rsidRPr="00806C71">
        <w:rPr>
          <w:rFonts w:ascii="Cambria" w:hAnsi="Cambria"/>
          <w:sz w:val="22"/>
          <w:szCs w:val="22"/>
        </w:rPr>
        <w:t>uczenia się</w:t>
      </w:r>
      <w:r w:rsidRPr="00B80F58">
        <w:rPr>
          <w:rFonts w:ascii="Cambria" w:hAnsi="Cambria"/>
          <w:color w:val="000000"/>
          <w:sz w:val="22"/>
          <w:szCs w:val="22"/>
        </w:rPr>
        <w:t xml:space="preserve">, będą zobowiązani uzupełnić w toku studiów posiadane kwalifikacje o kwalifikacje inżynierskie w zakresie nieprzekraczającym 30 ECTS poprzez realizację modułów zajęć wskazanych decyzją </w:t>
      </w:r>
      <w:r w:rsidRPr="00B80F58">
        <w:rPr>
          <w:rFonts w:ascii="Cambria" w:hAnsi="Cambria"/>
          <w:color w:val="000000"/>
          <w:sz w:val="22"/>
          <w:szCs w:val="22"/>
        </w:rPr>
        <w:lastRenderedPageBreak/>
        <w:t xml:space="preserve">Dziekana Wydziału Technicznego na podstawie opinii zespołu dyscypliny informatyka techniczna i telekomunikacja. </w:t>
      </w:r>
    </w:p>
    <w:p w14:paraId="29ACBB50" w14:textId="77777777" w:rsidR="069638B8" w:rsidRPr="00B80F58" w:rsidRDefault="069638B8" w:rsidP="20ADEB53">
      <w:pPr>
        <w:spacing w:line="360" w:lineRule="auto"/>
        <w:ind w:firstLine="709"/>
        <w:contextualSpacing/>
        <w:jc w:val="both"/>
        <w:rPr>
          <w:rFonts w:ascii="Cambria" w:hAnsi="Cambria"/>
          <w:color w:val="000000"/>
          <w:sz w:val="22"/>
          <w:szCs w:val="22"/>
        </w:rPr>
      </w:pPr>
      <w:r w:rsidRPr="00B80F58">
        <w:rPr>
          <w:rFonts w:ascii="Cambria" w:hAnsi="Cambria"/>
          <w:color w:val="000000"/>
          <w:sz w:val="22"/>
          <w:szCs w:val="22"/>
        </w:rPr>
        <w:t>Rekrutację przeprowadzają Wydziałowe Komisje Rekrutacyjne. Po zakończeniu postępowania kwalifikacyjnego Komisja sporządza listę przyjętych na studia i umieszcza na stronie internetowej uczelni. Ponadto kandydat niezwłocznie powiadamiany jest pisemnie o wyniku rekrutacji. Wynik postępowania kandydat może również sprawdzić po zalogowaniu się na swoim koncie. Kandydat na studia zobowiązany jest wnieść</w:t>
      </w:r>
      <w:hyperlink r:id="rId13">
        <w:r w:rsidRPr="00B80F58">
          <w:rPr>
            <w:rFonts w:ascii="Cambria" w:hAnsi="Cambria"/>
            <w:color w:val="000000"/>
            <w:sz w:val="22"/>
            <w:szCs w:val="22"/>
          </w:rPr>
          <w:t xml:space="preserve"> </w:t>
        </w:r>
      </w:hyperlink>
      <w:hyperlink r:id="rId14">
        <w:r w:rsidRPr="00B80F58">
          <w:rPr>
            <w:rFonts w:ascii="Cambria" w:hAnsi="Cambria"/>
            <w:color w:val="000000"/>
            <w:sz w:val="22"/>
            <w:szCs w:val="22"/>
          </w:rPr>
          <w:t>opłatę rekrutacyjną</w:t>
        </w:r>
      </w:hyperlink>
      <w:hyperlink r:id="rId15">
        <w:r w:rsidRPr="00B80F58">
          <w:rPr>
            <w:rFonts w:ascii="Cambria" w:hAnsi="Cambria"/>
            <w:color w:val="000000"/>
            <w:sz w:val="22"/>
            <w:szCs w:val="22"/>
          </w:rPr>
          <w:t xml:space="preserve"> </w:t>
        </w:r>
      </w:hyperlink>
      <w:r w:rsidRPr="00B80F58">
        <w:rPr>
          <w:rFonts w:ascii="Cambria" w:hAnsi="Cambria"/>
          <w:color w:val="000000"/>
          <w:sz w:val="22"/>
          <w:szCs w:val="22"/>
        </w:rPr>
        <w:t>oraz złożyć</w:t>
      </w:r>
      <w:hyperlink r:id="rId16">
        <w:r w:rsidRPr="00B80F58">
          <w:rPr>
            <w:rFonts w:ascii="Cambria" w:hAnsi="Cambria"/>
            <w:color w:val="000000"/>
            <w:sz w:val="22"/>
            <w:szCs w:val="22"/>
          </w:rPr>
          <w:t xml:space="preserve"> </w:t>
        </w:r>
      </w:hyperlink>
      <w:hyperlink r:id="rId17">
        <w:r w:rsidRPr="00B80F58">
          <w:rPr>
            <w:rFonts w:ascii="Cambria" w:hAnsi="Cambria"/>
            <w:color w:val="000000"/>
            <w:sz w:val="22"/>
            <w:szCs w:val="22"/>
          </w:rPr>
          <w:t>wymagane dokumenty</w:t>
        </w:r>
      </w:hyperlink>
      <w:hyperlink r:id="rId18">
        <w:r w:rsidRPr="00B80F58">
          <w:rPr>
            <w:rFonts w:ascii="Cambria" w:hAnsi="Cambria"/>
            <w:color w:val="000000"/>
            <w:sz w:val="22"/>
            <w:szCs w:val="22"/>
          </w:rPr>
          <w:t xml:space="preserve"> </w:t>
        </w:r>
      </w:hyperlink>
      <w:r w:rsidRPr="00B80F58">
        <w:rPr>
          <w:rFonts w:ascii="Cambria" w:hAnsi="Cambria"/>
          <w:color w:val="000000"/>
          <w:sz w:val="22"/>
          <w:szCs w:val="22"/>
        </w:rPr>
        <w:t>w ustalonym</w:t>
      </w:r>
      <w:hyperlink r:id="rId19">
        <w:r w:rsidRPr="00B80F58">
          <w:rPr>
            <w:rFonts w:ascii="Cambria" w:hAnsi="Cambria"/>
            <w:color w:val="000000"/>
            <w:sz w:val="22"/>
            <w:szCs w:val="22"/>
          </w:rPr>
          <w:t xml:space="preserve"> </w:t>
        </w:r>
      </w:hyperlink>
      <w:hyperlink r:id="rId20">
        <w:r w:rsidRPr="00B80F58">
          <w:rPr>
            <w:rFonts w:ascii="Cambria" w:hAnsi="Cambria"/>
            <w:color w:val="000000"/>
            <w:sz w:val="22"/>
            <w:szCs w:val="22"/>
          </w:rPr>
          <w:t>terminie i miejscu.</w:t>
        </w:r>
      </w:hyperlink>
      <w:hyperlink r:id="rId21">
        <w:r w:rsidRPr="00B80F58">
          <w:rPr>
            <w:rFonts w:ascii="Cambria" w:hAnsi="Cambria"/>
            <w:color w:val="000000"/>
            <w:sz w:val="22"/>
            <w:szCs w:val="22"/>
          </w:rPr>
          <w:t xml:space="preserve"> </w:t>
        </w:r>
      </w:hyperlink>
      <w:r w:rsidRPr="00B80F58">
        <w:rPr>
          <w:rFonts w:ascii="Cambria" w:hAnsi="Cambria"/>
          <w:color w:val="000000"/>
          <w:sz w:val="22"/>
          <w:szCs w:val="22"/>
        </w:rPr>
        <w:t xml:space="preserve">Osoba przyjęta na studia zobowiązana jest w ciągu 7 dni od daty listu z informacją o przyjęciu na studia, dostarczyć do Dziekanatu dowód opłaty za elektroniczną legitymację studencką i indeks. </w:t>
      </w:r>
    </w:p>
    <w:p w14:paraId="0BAD4D73" w14:textId="77777777" w:rsidR="069638B8" w:rsidRPr="00B80F58" w:rsidRDefault="069638B8" w:rsidP="20ADEB53">
      <w:pPr>
        <w:spacing w:line="360" w:lineRule="auto"/>
        <w:ind w:right="6" w:firstLine="709"/>
        <w:contextualSpacing/>
        <w:jc w:val="both"/>
        <w:rPr>
          <w:rFonts w:ascii="Cambria" w:hAnsi="Cambria"/>
          <w:color w:val="000000"/>
          <w:sz w:val="22"/>
          <w:szCs w:val="22"/>
        </w:rPr>
      </w:pPr>
      <w:r w:rsidRPr="00B80F58">
        <w:rPr>
          <w:rFonts w:ascii="Cambria" w:hAnsi="Cambria"/>
          <w:color w:val="000000"/>
          <w:sz w:val="22"/>
          <w:szCs w:val="22"/>
        </w:rPr>
        <w:t xml:space="preserve">Osoby niezakwalifikowane na studia z powodu braku miejsc zostają wpisane na listę rezerwową. Osobom niezakwalifikowanym na studia, a wpisanym na listę rezerwową, Komisja może zaproponować – w miarę posiadanych wolnych miejsc – przyjęcie na inny kierunek, na który obowiązują takie same warunki kwalifikacji. Kandydaci z listy rezerwowej są przyjmowani w miejsce osób zakwalifikowanych na studia w sytuacji, gdy te nie podejmą studiów lub złożą rezygnację ze studiów, nie później jednak niż do 31 października każdego roku akademickiego. </w:t>
      </w:r>
    </w:p>
    <w:p w14:paraId="743AB3D6" w14:textId="77777777" w:rsidR="069638B8" w:rsidRPr="00B80F58" w:rsidRDefault="069638B8" w:rsidP="20ADEB53">
      <w:pPr>
        <w:spacing w:line="360" w:lineRule="auto"/>
        <w:ind w:right="6" w:firstLine="709"/>
        <w:contextualSpacing/>
        <w:jc w:val="both"/>
        <w:rPr>
          <w:rFonts w:ascii="Cambria" w:hAnsi="Cambria"/>
          <w:color w:val="000000"/>
          <w:sz w:val="22"/>
          <w:szCs w:val="22"/>
        </w:rPr>
      </w:pPr>
      <w:r w:rsidRPr="00B80F58">
        <w:rPr>
          <w:rFonts w:ascii="Cambria" w:hAnsi="Cambria"/>
          <w:color w:val="000000"/>
          <w:sz w:val="22"/>
          <w:szCs w:val="22"/>
        </w:rPr>
        <w:t xml:space="preserve">Szczegółowy opis zasad rekrutacji dla kandydatów znajduje się na stronie internetowej Uczelni: www.ajp.edu.pl. </w:t>
      </w:r>
    </w:p>
    <w:p w14:paraId="4637F7B0" w14:textId="1E93509B" w:rsidR="20ADEB53" w:rsidRPr="00B80F58" w:rsidRDefault="20ADEB53" w:rsidP="20ADEB53">
      <w:pPr>
        <w:spacing w:line="360" w:lineRule="auto"/>
        <w:ind w:right="6" w:firstLine="709"/>
        <w:contextualSpacing/>
        <w:jc w:val="both"/>
        <w:rPr>
          <w:rFonts w:ascii="Cambria" w:hAnsi="Cambria"/>
          <w:color w:val="000000"/>
          <w:sz w:val="12"/>
          <w:szCs w:val="12"/>
        </w:rPr>
      </w:pPr>
    </w:p>
    <w:p w14:paraId="28EAAB3E" w14:textId="77777777" w:rsidR="009040F6" w:rsidRPr="00806C71" w:rsidRDefault="009040F6" w:rsidP="20ADEB53">
      <w:pPr>
        <w:numPr>
          <w:ilvl w:val="0"/>
          <w:numId w:val="26"/>
        </w:numPr>
        <w:spacing w:line="360" w:lineRule="auto"/>
        <w:contextualSpacing/>
        <w:jc w:val="both"/>
        <w:rPr>
          <w:rFonts w:ascii="Cambria" w:hAnsi="Cambria"/>
          <w:b/>
          <w:bCs/>
          <w:sz w:val="22"/>
          <w:szCs w:val="22"/>
        </w:rPr>
      </w:pPr>
      <w:r w:rsidRPr="00806C71">
        <w:rPr>
          <w:rFonts w:ascii="Cambria" w:hAnsi="Cambria"/>
          <w:b/>
          <w:bCs/>
          <w:sz w:val="22"/>
          <w:szCs w:val="22"/>
        </w:rPr>
        <w:t xml:space="preserve">Ogólne cele kształcenia na </w:t>
      </w:r>
      <w:r w:rsidRPr="00B80F58">
        <w:rPr>
          <w:rFonts w:ascii="Cambria" w:hAnsi="Cambria" w:cs="Arial"/>
          <w:b/>
          <w:bCs/>
          <w:color w:val="000000"/>
          <w:sz w:val="22"/>
          <w:szCs w:val="22"/>
        </w:rPr>
        <w:t xml:space="preserve">studiach drugiego stopnia na kierunku </w:t>
      </w:r>
      <w:r w:rsidRPr="00B80F58">
        <w:rPr>
          <w:rFonts w:ascii="Cambria" w:hAnsi="Cambria" w:cs="Arial"/>
          <w:b/>
          <w:bCs/>
          <w:i/>
          <w:iCs/>
          <w:color w:val="000000"/>
          <w:sz w:val="22"/>
          <w:szCs w:val="22"/>
        </w:rPr>
        <w:t xml:space="preserve">informatyka – </w:t>
      </w:r>
      <w:r w:rsidRPr="00B80F58">
        <w:rPr>
          <w:rFonts w:ascii="Cambria" w:hAnsi="Cambria" w:cs="Arial"/>
          <w:b/>
          <w:bCs/>
          <w:color w:val="000000"/>
          <w:sz w:val="22"/>
          <w:szCs w:val="22"/>
        </w:rPr>
        <w:t>profil praktyczny</w:t>
      </w:r>
      <w:r w:rsidRPr="00806C71">
        <w:rPr>
          <w:rFonts w:ascii="Cambria" w:hAnsi="Cambr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176"/>
        <w:gridCol w:w="6367"/>
      </w:tblGrid>
      <w:tr w:rsidR="009040F6" w:rsidRPr="00806C71" w14:paraId="4AFBB6CB" w14:textId="77777777" w:rsidTr="00B80F58">
        <w:tc>
          <w:tcPr>
            <w:tcW w:w="1526" w:type="dxa"/>
            <w:shd w:val="clear" w:color="auto" w:fill="D9D9D9"/>
            <w:vAlign w:val="center"/>
          </w:tcPr>
          <w:p w14:paraId="4DB83281"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Kategoria celu kształcenia</w:t>
            </w:r>
          </w:p>
        </w:tc>
        <w:tc>
          <w:tcPr>
            <w:tcW w:w="1175" w:type="dxa"/>
            <w:shd w:val="clear" w:color="auto" w:fill="D9D9D9"/>
            <w:vAlign w:val="center"/>
          </w:tcPr>
          <w:p w14:paraId="2E76558F"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Symbol celu kształcenia</w:t>
            </w:r>
          </w:p>
        </w:tc>
        <w:tc>
          <w:tcPr>
            <w:tcW w:w="6585" w:type="dxa"/>
            <w:shd w:val="clear" w:color="auto" w:fill="D9D9D9"/>
            <w:vAlign w:val="center"/>
          </w:tcPr>
          <w:p w14:paraId="0CBD087F" w14:textId="77777777" w:rsidR="009040F6" w:rsidRPr="00806C71" w:rsidRDefault="009040F6" w:rsidP="00720BE5">
            <w:pPr>
              <w:contextualSpacing/>
              <w:jc w:val="center"/>
              <w:rPr>
                <w:rFonts w:ascii="Cambria" w:hAnsi="Cambria"/>
                <w:sz w:val="20"/>
                <w:szCs w:val="20"/>
              </w:rPr>
            </w:pPr>
            <w:r w:rsidRPr="00806C71">
              <w:rPr>
                <w:rFonts w:ascii="Cambria" w:hAnsi="Cambria" w:cs="Cambria"/>
                <w:bCs/>
                <w:sz w:val="20"/>
                <w:szCs w:val="20"/>
              </w:rPr>
              <w:t>Opis celu kształcenia</w:t>
            </w:r>
          </w:p>
        </w:tc>
      </w:tr>
      <w:tr w:rsidR="009040F6" w:rsidRPr="00806C71" w14:paraId="31906B56" w14:textId="77777777" w:rsidTr="00B80F58">
        <w:tc>
          <w:tcPr>
            <w:tcW w:w="1526" w:type="dxa"/>
            <w:vMerge w:val="restart"/>
            <w:shd w:val="clear" w:color="auto" w:fill="FFFFFF"/>
            <w:vAlign w:val="center"/>
          </w:tcPr>
          <w:p w14:paraId="35A06E9A"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Wiedza</w:t>
            </w:r>
          </w:p>
        </w:tc>
        <w:tc>
          <w:tcPr>
            <w:tcW w:w="1175" w:type="dxa"/>
            <w:shd w:val="clear" w:color="auto" w:fill="FFFFFF"/>
            <w:vAlign w:val="center"/>
          </w:tcPr>
          <w:p w14:paraId="66BFD027"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CW1</w:t>
            </w:r>
          </w:p>
        </w:tc>
        <w:tc>
          <w:tcPr>
            <w:tcW w:w="6585" w:type="dxa"/>
            <w:shd w:val="clear" w:color="auto" w:fill="FFFFFF"/>
          </w:tcPr>
          <w:p w14:paraId="67A14993" w14:textId="77777777" w:rsidR="009040F6" w:rsidRPr="00806C71" w:rsidRDefault="009040F6" w:rsidP="00720BE5">
            <w:pPr>
              <w:contextualSpacing/>
              <w:jc w:val="both"/>
              <w:rPr>
                <w:rFonts w:ascii="Cambria" w:hAnsi="Cambria"/>
                <w:sz w:val="20"/>
                <w:szCs w:val="20"/>
              </w:rPr>
            </w:pPr>
            <w:r w:rsidRPr="00806C71">
              <w:rPr>
                <w:rFonts w:ascii="Cambria" w:hAnsi="Cambria"/>
                <w:sz w:val="20"/>
                <w:szCs w:val="20"/>
              </w:rPr>
              <w:t>przekazanie rozszerzonej i pogłębionej wiedzy w zakresie obejmującym: terminologię i pojęcia, podbudowę teoretyczną, zasady, metody, techniki i narzędzia stosowane przy rozwiązywaniu złożonych zadań inżynierskich, procesy planowania, procesy projektowania i realizacji systemów informatycznych, eksperymentów, tak w procesie przygotowania z udziałem metod symulacji komputerowych, jak i w rzeczywistym środowisku zawodowym</w:t>
            </w:r>
          </w:p>
        </w:tc>
      </w:tr>
      <w:tr w:rsidR="009040F6" w:rsidRPr="00806C71" w14:paraId="29D3EE69" w14:textId="77777777" w:rsidTr="00B80F58">
        <w:tc>
          <w:tcPr>
            <w:tcW w:w="1526" w:type="dxa"/>
            <w:vMerge/>
            <w:vAlign w:val="center"/>
          </w:tcPr>
          <w:p w14:paraId="0C72A168" w14:textId="77777777" w:rsidR="009040F6" w:rsidRPr="00806C71" w:rsidRDefault="009040F6" w:rsidP="00720BE5">
            <w:pPr>
              <w:pStyle w:val="Bezodstpw"/>
              <w:contextualSpacing/>
              <w:jc w:val="center"/>
              <w:rPr>
                <w:rFonts w:ascii="Cambria" w:hAnsi="Cambria"/>
                <w:sz w:val="20"/>
                <w:szCs w:val="20"/>
              </w:rPr>
            </w:pPr>
          </w:p>
        </w:tc>
        <w:tc>
          <w:tcPr>
            <w:tcW w:w="1175" w:type="dxa"/>
            <w:shd w:val="clear" w:color="auto" w:fill="FFFFFF"/>
            <w:vAlign w:val="center"/>
          </w:tcPr>
          <w:p w14:paraId="24A6BA1F"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CW2</w:t>
            </w:r>
          </w:p>
        </w:tc>
        <w:tc>
          <w:tcPr>
            <w:tcW w:w="6585" w:type="dxa"/>
            <w:shd w:val="clear" w:color="auto" w:fill="FFFFFF"/>
          </w:tcPr>
          <w:p w14:paraId="2B3EF89A" w14:textId="77777777" w:rsidR="009040F6" w:rsidRPr="00806C71" w:rsidRDefault="009040F6" w:rsidP="00720BE5">
            <w:pPr>
              <w:contextualSpacing/>
              <w:jc w:val="both"/>
              <w:rPr>
                <w:rFonts w:ascii="Cambria" w:hAnsi="Cambria"/>
                <w:sz w:val="20"/>
                <w:szCs w:val="20"/>
              </w:rPr>
            </w:pPr>
            <w:r w:rsidRPr="00806C71">
              <w:rPr>
                <w:rFonts w:ascii="Cambria" w:hAnsi="Cambria"/>
                <w:sz w:val="20"/>
                <w:szCs w:val="20"/>
              </w:rPr>
              <w:t>przekazanie rozszerzonej wiedzy o nowych osiągnięciach i trendach rozwojowych z zakresu informatyki i dyscyplin pokrewnych i wykorzystania jej w praktyce inżynierskiej oraz działalności zawodowej</w:t>
            </w:r>
          </w:p>
        </w:tc>
      </w:tr>
      <w:tr w:rsidR="009040F6" w:rsidRPr="00806C71" w14:paraId="765A6BAA" w14:textId="77777777" w:rsidTr="00B80F58">
        <w:tc>
          <w:tcPr>
            <w:tcW w:w="1526" w:type="dxa"/>
            <w:vMerge/>
            <w:vAlign w:val="center"/>
          </w:tcPr>
          <w:p w14:paraId="426DEA0B" w14:textId="77777777" w:rsidR="009040F6" w:rsidRPr="00806C71" w:rsidRDefault="009040F6" w:rsidP="00720BE5">
            <w:pPr>
              <w:pStyle w:val="Bezodstpw"/>
              <w:contextualSpacing/>
              <w:jc w:val="center"/>
              <w:rPr>
                <w:rFonts w:ascii="Cambria" w:hAnsi="Cambria"/>
                <w:sz w:val="20"/>
                <w:szCs w:val="20"/>
              </w:rPr>
            </w:pPr>
          </w:p>
        </w:tc>
        <w:tc>
          <w:tcPr>
            <w:tcW w:w="1175" w:type="dxa"/>
            <w:shd w:val="clear" w:color="auto" w:fill="FFFFFF"/>
            <w:vAlign w:val="center"/>
          </w:tcPr>
          <w:p w14:paraId="0DB86ECF"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CW3</w:t>
            </w:r>
          </w:p>
        </w:tc>
        <w:tc>
          <w:tcPr>
            <w:tcW w:w="6585" w:type="dxa"/>
            <w:shd w:val="clear" w:color="auto" w:fill="FFFFFF"/>
          </w:tcPr>
          <w:p w14:paraId="4A8E960A" w14:textId="77777777" w:rsidR="009040F6" w:rsidRDefault="009040F6" w:rsidP="00720BE5">
            <w:pPr>
              <w:contextualSpacing/>
              <w:jc w:val="both"/>
              <w:rPr>
                <w:rFonts w:ascii="Cambria" w:hAnsi="Cambria"/>
                <w:sz w:val="20"/>
                <w:szCs w:val="20"/>
              </w:rPr>
            </w:pPr>
            <w:r w:rsidRPr="00806C71">
              <w:rPr>
                <w:rFonts w:ascii="Cambria" w:hAnsi="Cambria"/>
                <w:sz w:val="20"/>
                <w:szCs w:val="20"/>
              </w:rPr>
              <w:t>przekazanie rozszerzonej wiedzy dotyczącej ochrony własności przemysłowej i prawa autorskiego niezbędnej dla rozumienia i tworzenia społecznych, ekonomicznych, prawnych i pozatechnicznych uwarunkowań działalności inżynierskiej tak w rozwoju własnym jak i indywidualnej przedsiębiorczości i działalności gospodarczej</w:t>
            </w:r>
          </w:p>
          <w:p w14:paraId="777FA142" w14:textId="77777777" w:rsidR="002D5F44" w:rsidRPr="00806C71" w:rsidRDefault="002D5F44" w:rsidP="00720BE5">
            <w:pPr>
              <w:contextualSpacing/>
              <w:jc w:val="both"/>
              <w:rPr>
                <w:rFonts w:ascii="Cambria" w:hAnsi="Cambria"/>
                <w:sz w:val="20"/>
                <w:szCs w:val="20"/>
              </w:rPr>
            </w:pPr>
          </w:p>
        </w:tc>
      </w:tr>
      <w:tr w:rsidR="009040F6" w:rsidRPr="00806C71" w14:paraId="3B7FA902" w14:textId="77777777" w:rsidTr="00B80F58">
        <w:tc>
          <w:tcPr>
            <w:tcW w:w="1526" w:type="dxa"/>
            <w:vMerge w:val="restart"/>
            <w:shd w:val="clear" w:color="auto" w:fill="FFFFFF"/>
            <w:vAlign w:val="center"/>
          </w:tcPr>
          <w:p w14:paraId="05E1615B"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Umiejętności</w:t>
            </w:r>
          </w:p>
        </w:tc>
        <w:tc>
          <w:tcPr>
            <w:tcW w:w="1175" w:type="dxa"/>
            <w:shd w:val="clear" w:color="auto" w:fill="FFFFFF"/>
            <w:vAlign w:val="center"/>
          </w:tcPr>
          <w:p w14:paraId="326098A1"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CU1</w:t>
            </w:r>
          </w:p>
        </w:tc>
        <w:tc>
          <w:tcPr>
            <w:tcW w:w="6585" w:type="dxa"/>
            <w:shd w:val="clear" w:color="auto" w:fill="FFFFFF"/>
          </w:tcPr>
          <w:p w14:paraId="3ECC37A6" w14:textId="77777777" w:rsidR="009040F6" w:rsidRPr="00806C71" w:rsidRDefault="009040F6" w:rsidP="00720BE5">
            <w:pPr>
              <w:contextualSpacing/>
              <w:jc w:val="both"/>
              <w:rPr>
                <w:rFonts w:ascii="Cambria" w:hAnsi="Cambria"/>
                <w:sz w:val="20"/>
                <w:szCs w:val="20"/>
              </w:rPr>
            </w:pPr>
            <w:r w:rsidRPr="00806C71">
              <w:rPr>
                <w:rFonts w:ascii="Cambria" w:hAnsi="Cambria"/>
                <w:sz w:val="20"/>
                <w:szCs w:val="20"/>
              </w:rPr>
              <w:t>wyrobienie umiejętności poszerzania wiedzy i określania kierunków dalszego kształcenia, pozyskiwania i integrowania informacji z literatury, baz danych i innych źródeł, opracowywania dokumentacji i różnych form prezentowania ich także w językach obcych, służących podnoszeniu kompetencji zawodowych</w:t>
            </w:r>
          </w:p>
        </w:tc>
      </w:tr>
      <w:tr w:rsidR="009040F6" w:rsidRPr="00806C71" w14:paraId="12D0CB48" w14:textId="77777777" w:rsidTr="00B80F58">
        <w:tc>
          <w:tcPr>
            <w:tcW w:w="1526" w:type="dxa"/>
            <w:vMerge/>
            <w:vAlign w:val="center"/>
          </w:tcPr>
          <w:p w14:paraId="2B837311" w14:textId="77777777" w:rsidR="009040F6" w:rsidRPr="00806C71" w:rsidRDefault="009040F6" w:rsidP="00720BE5">
            <w:pPr>
              <w:pStyle w:val="Bezodstpw"/>
              <w:contextualSpacing/>
              <w:jc w:val="center"/>
              <w:rPr>
                <w:rFonts w:ascii="Cambria" w:hAnsi="Cambria"/>
                <w:sz w:val="20"/>
                <w:szCs w:val="20"/>
              </w:rPr>
            </w:pPr>
          </w:p>
        </w:tc>
        <w:tc>
          <w:tcPr>
            <w:tcW w:w="1175" w:type="dxa"/>
            <w:shd w:val="clear" w:color="auto" w:fill="FFFFFF"/>
            <w:vAlign w:val="center"/>
          </w:tcPr>
          <w:p w14:paraId="6CE215A2"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CU2</w:t>
            </w:r>
          </w:p>
        </w:tc>
        <w:tc>
          <w:tcPr>
            <w:tcW w:w="6585" w:type="dxa"/>
            <w:shd w:val="clear" w:color="auto" w:fill="FFFFFF"/>
          </w:tcPr>
          <w:p w14:paraId="3864EC7A" w14:textId="77777777" w:rsidR="009040F6" w:rsidRPr="00806C71" w:rsidRDefault="009040F6" w:rsidP="00720BE5">
            <w:pPr>
              <w:pStyle w:val="Default"/>
              <w:contextualSpacing/>
              <w:jc w:val="both"/>
              <w:rPr>
                <w:rFonts w:ascii="Cambria" w:hAnsi="Cambria"/>
                <w:color w:val="auto"/>
                <w:sz w:val="20"/>
                <w:szCs w:val="20"/>
              </w:rPr>
            </w:pPr>
            <w:r w:rsidRPr="00806C71">
              <w:rPr>
                <w:rFonts w:ascii="Cambria" w:hAnsi="Cambria"/>
                <w:color w:val="auto"/>
                <w:sz w:val="20"/>
                <w:szCs w:val="20"/>
              </w:rPr>
              <w:t>wyrobienie umiejętności posługiwania się specjalistycznym oprogramowaniem, projektowania systemów informatycznych, programowania aplikacji, modelowania systemów, posługiwania się zaawansowanymi środowiskami technicznymi projektowo-uruchomieniowymi, w rozwiązywaniu złożonych zadań inżynierskich i w przygotowaniu do badań naukowych</w:t>
            </w:r>
          </w:p>
        </w:tc>
      </w:tr>
      <w:tr w:rsidR="009040F6" w:rsidRPr="00806C71" w14:paraId="318B0C0E" w14:textId="77777777" w:rsidTr="00B80F58">
        <w:tc>
          <w:tcPr>
            <w:tcW w:w="1526" w:type="dxa"/>
            <w:vMerge/>
            <w:vAlign w:val="center"/>
          </w:tcPr>
          <w:p w14:paraId="6F133D27" w14:textId="77777777" w:rsidR="009040F6" w:rsidRPr="00806C71" w:rsidRDefault="009040F6" w:rsidP="00720BE5">
            <w:pPr>
              <w:pStyle w:val="Bezodstpw"/>
              <w:contextualSpacing/>
              <w:jc w:val="center"/>
              <w:rPr>
                <w:rFonts w:ascii="Cambria" w:hAnsi="Cambria"/>
                <w:sz w:val="20"/>
                <w:szCs w:val="20"/>
              </w:rPr>
            </w:pPr>
          </w:p>
        </w:tc>
        <w:tc>
          <w:tcPr>
            <w:tcW w:w="1175" w:type="dxa"/>
            <w:shd w:val="clear" w:color="auto" w:fill="FFFFFF"/>
            <w:vAlign w:val="center"/>
          </w:tcPr>
          <w:p w14:paraId="501E039E"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CU3</w:t>
            </w:r>
          </w:p>
        </w:tc>
        <w:tc>
          <w:tcPr>
            <w:tcW w:w="6585" w:type="dxa"/>
            <w:shd w:val="clear" w:color="auto" w:fill="FFFFFF"/>
          </w:tcPr>
          <w:p w14:paraId="2A7DA761" w14:textId="77777777" w:rsidR="009040F6" w:rsidRPr="00806C71" w:rsidRDefault="009040F6" w:rsidP="00720BE5">
            <w:pPr>
              <w:contextualSpacing/>
              <w:jc w:val="both"/>
              <w:rPr>
                <w:rFonts w:ascii="Cambria" w:hAnsi="Cambria"/>
                <w:sz w:val="20"/>
                <w:szCs w:val="20"/>
              </w:rPr>
            </w:pPr>
            <w:r w:rsidRPr="00806C71">
              <w:rPr>
                <w:rFonts w:ascii="Cambria" w:hAnsi="Cambria"/>
                <w:sz w:val="20"/>
                <w:szCs w:val="20"/>
              </w:rPr>
              <w:t xml:space="preserve">wyrobienie umiejętności pracy w zespole, koordynacji prac zespołu, oceny zastosowanych metod i narzędzi oraz uzyskanych wyników w odniesieniu </w:t>
            </w:r>
            <w:proofErr w:type="gramStart"/>
            <w:r w:rsidRPr="00806C71">
              <w:rPr>
                <w:rFonts w:ascii="Cambria" w:hAnsi="Cambria"/>
                <w:sz w:val="20"/>
                <w:szCs w:val="20"/>
              </w:rPr>
              <w:t>do  zaprojektowanego</w:t>
            </w:r>
            <w:proofErr w:type="gramEnd"/>
            <w:r w:rsidRPr="00806C71">
              <w:rPr>
                <w:rFonts w:ascii="Cambria" w:hAnsi="Cambria"/>
                <w:sz w:val="20"/>
                <w:szCs w:val="20"/>
              </w:rPr>
              <w:t xml:space="preserve"> systemu, urządzenia lub procesu, stosując istniejące lub nowe rozwiązania, będąc świadomym w procesie tworzenia istniejących kryteriów użytkowych, prawnych i ekonomicznych</w:t>
            </w:r>
          </w:p>
        </w:tc>
      </w:tr>
      <w:tr w:rsidR="009040F6" w:rsidRPr="00806C71" w14:paraId="7F0E220F" w14:textId="77777777" w:rsidTr="00B80F58">
        <w:tc>
          <w:tcPr>
            <w:tcW w:w="1526" w:type="dxa"/>
            <w:vMerge w:val="restart"/>
            <w:shd w:val="clear" w:color="auto" w:fill="FFFFFF"/>
            <w:vAlign w:val="center"/>
          </w:tcPr>
          <w:p w14:paraId="3E5A4A6E"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Kompetencje</w:t>
            </w:r>
          </w:p>
        </w:tc>
        <w:tc>
          <w:tcPr>
            <w:tcW w:w="1175" w:type="dxa"/>
            <w:shd w:val="clear" w:color="auto" w:fill="FFFFFF"/>
            <w:vAlign w:val="center"/>
          </w:tcPr>
          <w:p w14:paraId="28E63388"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CK1</w:t>
            </w:r>
          </w:p>
        </w:tc>
        <w:tc>
          <w:tcPr>
            <w:tcW w:w="6585" w:type="dxa"/>
            <w:shd w:val="clear" w:color="auto" w:fill="FFFFFF"/>
          </w:tcPr>
          <w:p w14:paraId="2253AC85" w14:textId="77777777" w:rsidR="009040F6" w:rsidRPr="00806C71" w:rsidRDefault="009040F6" w:rsidP="00720BE5">
            <w:pPr>
              <w:contextualSpacing/>
              <w:jc w:val="both"/>
              <w:rPr>
                <w:rFonts w:ascii="Cambria" w:hAnsi="Cambria"/>
                <w:sz w:val="20"/>
                <w:szCs w:val="20"/>
              </w:rPr>
            </w:pPr>
            <w:r w:rsidRPr="00806C71">
              <w:rPr>
                <w:rFonts w:ascii="Cambria" w:hAnsi="Cambria"/>
                <w:sz w:val="20"/>
                <w:szCs w:val="20"/>
              </w:rPr>
              <w:t>uświadomienie konieczności uczenia się przez całe życie, wspomagając w tym procesie innych, prowadzące do podnoszenie kompetencji zawodowych, osobistych i społecznych w szybko zmieniającej się rzeczywistości, związanych z nowymi rozwiązaniami techniki i technologii.</w:t>
            </w:r>
          </w:p>
        </w:tc>
      </w:tr>
      <w:tr w:rsidR="009040F6" w:rsidRPr="00806C71" w14:paraId="17CDAC5B" w14:textId="77777777" w:rsidTr="00B80F58">
        <w:tc>
          <w:tcPr>
            <w:tcW w:w="1526" w:type="dxa"/>
            <w:vMerge/>
            <w:vAlign w:val="center"/>
          </w:tcPr>
          <w:p w14:paraId="5C3D9F0C" w14:textId="77777777" w:rsidR="009040F6" w:rsidRPr="00806C71" w:rsidRDefault="009040F6" w:rsidP="00720BE5">
            <w:pPr>
              <w:pStyle w:val="Bezodstpw"/>
              <w:contextualSpacing/>
              <w:jc w:val="center"/>
              <w:rPr>
                <w:rFonts w:ascii="Cambria" w:hAnsi="Cambria"/>
                <w:sz w:val="20"/>
                <w:szCs w:val="20"/>
              </w:rPr>
            </w:pPr>
          </w:p>
        </w:tc>
        <w:tc>
          <w:tcPr>
            <w:tcW w:w="1175" w:type="dxa"/>
            <w:shd w:val="clear" w:color="auto" w:fill="FFFFFF"/>
            <w:vAlign w:val="center"/>
          </w:tcPr>
          <w:p w14:paraId="430B641A" w14:textId="77777777" w:rsidR="009040F6" w:rsidRPr="00806C71" w:rsidRDefault="009040F6" w:rsidP="00720BE5">
            <w:pPr>
              <w:pStyle w:val="Bezodstpw"/>
              <w:contextualSpacing/>
              <w:jc w:val="center"/>
              <w:rPr>
                <w:rFonts w:ascii="Cambria" w:hAnsi="Cambria"/>
                <w:sz w:val="20"/>
                <w:szCs w:val="20"/>
              </w:rPr>
            </w:pPr>
            <w:r w:rsidRPr="00806C71">
              <w:rPr>
                <w:rFonts w:ascii="Cambria" w:hAnsi="Cambria"/>
                <w:sz w:val="20"/>
                <w:szCs w:val="20"/>
              </w:rPr>
              <w:t>CK2</w:t>
            </w:r>
          </w:p>
        </w:tc>
        <w:tc>
          <w:tcPr>
            <w:tcW w:w="6585" w:type="dxa"/>
            <w:shd w:val="clear" w:color="auto" w:fill="FFFFFF"/>
          </w:tcPr>
          <w:p w14:paraId="270C23FF" w14:textId="77777777" w:rsidR="009040F6" w:rsidRPr="00806C71" w:rsidRDefault="009040F6" w:rsidP="00720BE5">
            <w:pPr>
              <w:contextualSpacing/>
              <w:jc w:val="both"/>
              <w:rPr>
                <w:rFonts w:ascii="Cambria" w:hAnsi="Cambria"/>
                <w:sz w:val="20"/>
                <w:szCs w:val="20"/>
              </w:rPr>
            </w:pPr>
            <w:r w:rsidRPr="00806C71">
              <w:rPr>
                <w:rFonts w:ascii="Cambria" w:hAnsi="Cambria"/>
                <w:sz w:val="20"/>
                <w:szCs w:val="20"/>
              </w:rPr>
              <w:t>uświadomienie ważności i rozumienia społecznych skutków działalności inżynierskiej, w tym jej wpływu na środowisko i związanej z tym odpowiedzialności za podejmowane decyzje, współdziałanie w grupie i przyjmowanie odpowiedzialności za wspólne realizacje oraz potrzebę przekazywania informacji i zrozumiałego wyjaśniania osiągnięć techniki.</w:t>
            </w:r>
          </w:p>
        </w:tc>
      </w:tr>
    </w:tbl>
    <w:p w14:paraId="4859D3CF" w14:textId="77777777" w:rsidR="00E71E4B" w:rsidRDefault="00E71E4B" w:rsidP="009040F6">
      <w:pPr>
        <w:spacing w:line="360" w:lineRule="auto"/>
        <w:ind w:left="720"/>
        <w:contextualSpacing/>
        <w:jc w:val="both"/>
        <w:rPr>
          <w:rFonts w:ascii="Cambria" w:hAnsi="Cambria"/>
          <w:b/>
          <w:sz w:val="12"/>
          <w:szCs w:val="12"/>
        </w:rPr>
      </w:pPr>
    </w:p>
    <w:p w14:paraId="6ED731AC" w14:textId="77777777" w:rsidR="000E387C" w:rsidRPr="00806C71" w:rsidRDefault="000E387C" w:rsidP="009040F6">
      <w:pPr>
        <w:spacing w:line="360" w:lineRule="auto"/>
        <w:ind w:left="720"/>
        <w:contextualSpacing/>
        <w:jc w:val="both"/>
        <w:rPr>
          <w:rFonts w:ascii="Cambria" w:hAnsi="Cambria"/>
          <w:b/>
          <w:sz w:val="12"/>
          <w:szCs w:val="12"/>
        </w:rPr>
      </w:pPr>
    </w:p>
    <w:p w14:paraId="41579C7A" w14:textId="77777777" w:rsidR="009040F6" w:rsidRPr="00806C71" w:rsidRDefault="009040F6" w:rsidP="009040F6">
      <w:pPr>
        <w:pStyle w:val="Nagwek1"/>
        <w:numPr>
          <w:ilvl w:val="0"/>
          <w:numId w:val="26"/>
        </w:numPr>
        <w:spacing w:line="360" w:lineRule="auto"/>
        <w:ind w:left="714" w:hanging="357"/>
        <w:jc w:val="left"/>
        <w:rPr>
          <w:rFonts w:ascii="Cambria" w:hAnsi="Cambria" w:cs="Calibri Light"/>
          <w:sz w:val="22"/>
          <w:szCs w:val="22"/>
        </w:rPr>
      </w:pPr>
      <w:bookmarkStart w:id="4" w:name="_Toc50303799"/>
      <w:bookmarkStart w:id="5" w:name="_Hlk128899275"/>
      <w:r w:rsidRPr="00806C71">
        <w:rPr>
          <w:rFonts w:ascii="Cambria" w:hAnsi="Cambria" w:cs="Calibri Light"/>
          <w:sz w:val="22"/>
          <w:szCs w:val="22"/>
        </w:rPr>
        <w:t xml:space="preserve">Opis zakładanych efektów uczenia się dla studiów drugiego stopnia na kierunku </w:t>
      </w:r>
      <w:r w:rsidRPr="00806C71">
        <w:rPr>
          <w:rFonts w:ascii="Cambria" w:hAnsi="Cambria" w:cs="Calibri Light"/>
          <w:i/>
          <w:iCs/>
          <w:sz w:val="22"/>
          <w:szCs w:val="22"/>
        </w:rPr>
        <w:t xml:space="preserve">informatyka – </w:t>
      </w:r>
      <w:r w:rsidRPr="00806C71">
        <w:rPr>
          <w:rFonts w:ascii="Cambria" w:hAnsi="Cambria" w:cs="Calibri Light"/>
          <w:sz w:val="22"/>
          <w:szCs w:val="22"/>
        </w:rPr>
        <w:t>profil praktyczny</w:t>
      </w:r>
      <w:bookmarkEnd w:id="4"/>
      <w:r w:rsidRPr="00806C71">
        <w:rPr>
          <w:rFonts w:ascii="Cambria" w:hAnsi="Cambria" w:cs="Calibri Light"/>
          <w:sz w:val="22"/>
          <w:szCs w:val="22"/>
        </w:rPr>
        <w:t>.</w:t>
      </w:r>
    </w:p>
    <w:p w14:paraId="6E0553A4" w14:textId="2FFF905C" w:rsidR="5A86E74D" w:rsidRPr="00B80F58" w:rsidRDefault="5A86E74D" w:rsidP="20ADEB53">
      <w:pPr>
        <w:spacing w:line="360" w:lineRule="auto"/>
        <w:ind w:right="6" w:firstLine="709"/>
        <w:jc w:val="both"/>
        <w:rPr>
          <w:rFonts w:ascii="Cambria" w:eastAsia="Cambria" w:hAnsi="Cambria" w:cs="Cambria"/>
          <w:color w:val="000000"/>
          <w:sz w:val="22"/>
          <w:szCs w:val="22"/>
        </w:rPr>
      </w:pPr>
      <w:r w:rsidRPr="00B80F58">
        <w:rPr>
          <w:rFonts w:ascii="Cambria" w:eastAsia="Cambria" w:hAnsi="Cambria" w:cs="Cambria"/>
          <w:color w:val="000000"/>
          <w:sz w:val="22"/>
          <w:szCs w:val="22"/>
        </w:rPr>
        <w:t xml:space="preserve">Kierunek </w:t>
      </w:r>
      <w:r w:rsidRPr="00B80F58">
        <w:rPr>
          <w:rFonts w:ascii="Cambria" w:eastAsia="Cambria" w:hAnsi="Cambria" w:cs="Cambria"/>
          <w:i/>
          <w:iCs/>
          <w:color w:val="000000"/>
          <w:sz w:val="22"/>
          <w:szCs w:val="22"/>
        </w:rPr>
        <w:t>informatyka</w:t>
      </w:r>
      <w:r w:rsidRPr="00B80F58">
        <w:rPr>
          <w:rFonts w:ascii="Cambria" w:eastAsia="Cambria" w:hAnsi="Cambria" w:cs="Cambria"/>
          <w:color w:val="000000"/>
          <w:sz w:val="22"/>
          <w:szCs w:val="22"/>
        </w:rPr>
        <w:t xml:space="preserve"> odnosi się do obszaru nauk technicznych w dziedzinie nauk inżynieryjno-technicznych. Dyscypliną wiodącą dla na kierunku jest informatyka techniczna i</w:t>
      </w:r>
      <w:r w:rsidR="00806C71" w:rsidRPr="00B80F58">
        <w:rPr>
          <w:rFonts w:ascii="Cambria" w:eastAsia="Cambria" w:hAnsi="Cambria" w:cs="Cambria"/>
          <w:color w:val="000000"/>
          <w:sz w:val="22"/>
          <w:szCs w:val="22"/>
        </w:rPr>
        <w:t> </w:t>
      </w:r>
      <w:r w:rsidRPr="00B80F58">
        <w:rPr>
          <w:rFonts w:ascii="Cambria" w:eastAsia="Cambria" w:hAnsi="Cambria" w:cs="Cambria"/>
          <w:color w:val="000000"/>
          <w:sz w:val="22"/>
          <w:szCs w:val="22"/>
        </w:rPr>
        <w:t xml:space="preserve">telekomunikacja. </w:t>
      </w:r>
    </w:p>
    <w:p w14:paraId="4CED220B" w14:textId="61164550" w:rsidR="5A86E74D" w:rsidRDefault="5A86E74D" w:rsidP="20ADEB53">
      <w:pPr>
        <w:spacing w:line="360" w:lineRule="auto"/>
        <w:ind w:right="6" w:firstLine="709"/>
        <w:jc w:val="both"/>
        <w:rPr>
          <w:rFonts w:ascii="Cambria" w:eastAsia="Cambria" w:hAnsi="Cambria" w:cs="Cambria"/>
          <w:color w:val="000000"/>
          <w:sz w:val="22"/>
          <w:szCs w:val="22"/>
        </w:rPr>
      </w:pPr>
      <w:r w:rsidRPr="00B80F58">
        <w:rPr>
          <w:rFonts w:ascii="Cambria" w:eastAsia="Cambria" w:hAnsi="Cambria" w:cs="Cambria"/>
          <w:color w:val="000000"/>
          <w:sz w:val="22"/>
          <w:szCs w:val="22"/>
        </w:rPr>
        <w:t xml:space="preserve">Efekty uczenia się zakładane dla kierunku </w:t>
      </w:r>
      <w:r w:rsidRPr="00B80F58">
        <w:rPr>
          <w:rFonts w:ascii="Cambria" w:eastAsia="Cambria" w:hAnsi="Cambria" w:cs="Cambria"/>
          <w:i/>
          <w:iCs/>
          <w:color w:val="000000"/>
          <w:sz w:val="22"/>
          <w:szCs w:val="22"/>
        </w:rPr>
        <w:t>informatyka</w:t>
      </w:r>
      <w:r w:rsidRPr="00B80F58">
        <w:rPr>
          <w:rFonts w:ascii="Cambria" w:eastAsia="Cambria" w:hAnsi="Cambria" w:cs="Cambria"/>
          <w:color w:val="000000"/>
          <w:sz w:val="22"/>
          <w:szCs w:val="22"/>
        </w:rPr>
        <w:t xml:space="preserve"> są spójne z efektami uczenia się dla obszaru kształcenia, do którego kierunek został przyporządkowany, określonymi w Polskich Ramach Kwalifikacji dla Szkolnictwa Wyższego. Dobór efektów uczenia się daje możliwość przygotowania absolwenta będącego wykwalifikowanym specjalistą posiadającym wiedzę, umiejętności i kompetencje społeczne wyselekcjonowane pod kątem potrzeb rynku pracy. Wybranie efektów uczenia się z obszaru nauk technicznych w ramach praktycznego profilu kształcenia w przypadku studiów inżynierskich daje możliwość pokrycia kompetencji inżynierskich przez kierunkowe efekty uczenia się wybrane z obszaru kształcenia w zakresie nauk technicznych, gdyż obejmują one wszystkie efekty uczenia się prowadzące do uzyskania kompetencji inżynierskich. Szczegółowe efekty uczenia się zostały opisane w kartach przedmiotów i ujęte są w kategoriach wiedzy, umiejętności oraz kompetencji społecznych.</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9040F6" w:rsidRPr="00806C71" w14:paraId="62163C14" w14:textId="77777777" w:rsidTr="00B80F58">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84DCD1D" w14:textId="77777777" w:rsidR="009040F6" w:rsidRPr="00806C71" w:rsidRDefault="009040F6" w:rsidP="00720BE5">
            <w:pPr>
              <w:pStyle w:val="Bezodstpw"/>
              <w:jc w:val="center"/>
              <w:rPr>
                <w:rFonts w:ascii="Cambria" w:hAnsi="Cambria"/>
                <w:sz w:val="20"/>
                <w:szCs w:val="20"/>
              </w:rPr>
            </w:pPr>
            <w:bookmarkStart w:id="6" w:name="_Hlk63710831"/>
            <w:r w:rsidRPr="00806C71">
              <w:rPr>
                <w:rFonts w:ascii="Cambria" w:hAnsi="Cambria"/>
                <w:sz w:val="20"/>
                <w:szCs w:val="20"/>
              </w:rPr>
              <w:t>symbol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5BC2D9D4" w14:textId="77777777" w:rsidR="009040F6" w:rsidRPr="00806C71" w:rsidRDefault="009040F6" w:rsidP="00720BE5">
            <w:pPr>
              <w:pStyle w:val="Bezodstpw"/>
              <w:jc w:val="center"/>
              <w:rPr>
                <w:rFonts w:ascii="Cambria" w:hAnsi="Cambria"/>
                <w:sz w:val="20"/>
                <w:szCs w:val="20"/>
              </w:rPr>
            </w:pPr>
            <w:r w:rsidRPr="00806C71">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5D2B8370" w14:textId="77777777" w:rsidR="009040F6" w:rsidRPr="00806C71" w:rsidRDefault="009040F6" w:rsidP="00720BE5">
            <w:pPr>
              <w:pStyle w:val="Bezodstpw"/>
              <w:jc w:val="center"/>
              <w:rPr>
                <w:rFonts w:ascii="Cambria" w:hAnsi="Cambria"/>
                <w:sz w:val="20"/>
                <w:szCs w:val="20"/>
              </w:rPr>
            </w:pPr>
            <w:r w:rsidRPr="00806C71">
              <w:rPr>
                <w:rFonts w:ascii="Cambria" w:hAnsi="Cambria"/>
                <w:sz w:val="20"/>
                <w:szCs w:val="20"/>
              </w:rPr>
              <w:t xml:space="preserve">Kod składnika opisu z charakterystyk poziomów w PRK </w:t>
            </w:r>
            <w:r w:rsidRPr="00806C71">
              <w:rPr>
                <w:rFonts w:ascii="Cambria" w:hAnsi="Cambria"/>
                <w:sz w:val="20"/>
                <w:szCs w:val="20"/>
              </w:rPr>
              <w:br/>
              <w:t xml:space="preserve">po uzyskaniu kwalifikacji pełnej </w:t>
            </w:r>
            <w:r w:rsidRPr="00806C71">
              <w:rPr>
                <w:rFonts w:ascii="Cambria" w:hAnsi="Cambria"/>
                <w:sz w:val="20"/>
                <w:szCs w:val="20"/>
              </w:rPr>
              <w:br/>
            </w:r>
            <w:r w:rsidRPr="00806C71">
              <w:rPr>
                <w:rFonts w:ascii="Cambria" w:hAnsi="Cambria"/>
                <w:sz w:val="20"/>
                <w:szCs w:val="20"/>
              </w:rPr>
              <w:lastRenderedPageBreak/>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5E4F54" w14:textId="77777777" w:rsidR="009040F6" w:rsidRPr="00806C71" w:rsidRDefault="009040F6" w:rsidP="00720BE5">
            <w:pPr>
              <w:pStyle w:val="Bezodstpw"/>
              <w:jc w:val="center"/>
              <w:rPr>
                <w:rFonts w:ascii="Cambria" w:hAnsi="Cambria"/>
                <w:sz w:val="20"/>
                <w:szCs w:val="20"/>
              </w:rPr>
            </w:pPr>
            <w:r w:rsidRPr="00806C71">
              <w:rPr>
                <w:rFonts w:ascii="Cambria" w:hAnsi="Cambria"/>
                <w:sz w:val="20"/>
                <w:szCs w:val="20"/>
              </w:rPr>
              <w:lastRenderedPageBreak/>
              <w:t xml:space="preserve">Oznaczenie stosownym symbolem czy efekt odnosi się do charakterystyk uniwersalnych, charakterystyk </w:t>
            </w:r>
            <w:r w:rsidRPr="00806C71">
              <w:rPr>
                <w:rFonts w:ascii="Cambria" w:hAnsi="Cambria"/>
                <w:sz w:val="20"/>
                <w:szCs w:val="20"/>
              </w:rPr>
              <w:lastRenderedPageBreak/>
              <w:t>wspólnych, inżynierskich lub nauczycielskich wraz ze wskazaniem kodu dyscypliny</w:t>
            </w:r>
          </w:p>
        </w:tc>
      </w:tr>
      <w:tr w:rsidR="009040F6" w:rsidRPr="00806C71" w14:paraId="7FF9FE3D" w14:textId="77777777" w:rsidTr="00B80F58">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0A0BC10E" w14:textId="54CF99E9" w:rsidR="009040F6" w:rsidRPr="00806C71" w:rsidRDefault="009040F6" w:rsidP="00720BE5">
            <w:pPr>
              <w:autoSpaceDE w:val="0"/>
              <w:autoSpaceDN w:val="0"/>
              <w:adjustRightInd w:val="0"/>
              <w:spacing w:before="120" w:after="120"/>
              <w:jc w:val="center"/>
              <w:rPr>
                <w:rFonts w:ascii="Cambria" w:eastAsia="Calibri" w:hAnsi="Cambria" w:cs="Arial"/>
                <w:b/>
                <w:bCs/>
                <w:color w:val="000000"/>
                <w:sz w:val="20"/>
                <w:szCs w:val="20"/>
                <w:lang w:eastAsia="en-US"/>
              </w:rPr>
            </w:pPr>
            <w:r w:rsidRPr="00806C71">
              <w:rPr>
                <w:rFonts w:ascii="Cambria" w:eastAsia="Calibri" w:hAnsi="Cambria"/>
                <w:b/>
                <w:spacing w:val="40"/>
                <w:sz w:val="20"/>
                <w:szCs w:val="20"/>
                <w:lang w:eastAsia="en-US"/>
              </w:rPr>
              <w:lastRenderedPageBreak/>
              <w:t xml:space="preserve">WIEDZA: absolwent </w:t>
            </w:r>
            <w:r w:rsidR="003F1FA9">
              <w:rPr>
                <w:rFonts w:ascii="Cambria" w:eastAsia="Calibri" w:hAnsi="Cambria"/>
                <w:b/>
                <w:spacing w:val="40"/>
                <w:sz w:val="20"/>
                <w:szCs w:val="20"/>
                <w:lang w:eastAsia="en-US"/>
              </w:rPr>
              <w:t>ma</w:t>
            </w:r>
          </w:p>
        </w:tc>
      </w:tr>
      <w:tr w:rsidR="009040F6" w:rsidRPr="00806C71" w14:paraId="5DC4B5CB" w14:textId="77777777" w:rsidTr="00B80F58">
        <w:trPr>
          <w:trHeight w:val="36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E36BACF" w14:textId="32E53704"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1</w:t>
            </w:r>
          </w:p>
        </w:tc>
        <w:tc>
          <w:tcPr>
            <w:tcW w:w="4966" w:type="dxa"/>
            <w:tcBorders>
              <w:top w:val="single" w:sz="8" w:space="0" w:color="000000"/>
              <w:left w:val="single" w:sz="8" w:space="0" w:color="000000"/>
              <w:bottom w:val="single" w:sz="8" w:space="0" w:color="000000"/>
              <w:right w:val="single" w:sz="8" w:space="0" w:color="000000"/>
            </w:tcBorders>
            <w:vAlign w:val="center"/>
          </w:tcPr>
          <w:p w14:paraId="24A96880" w14:textId="03A435CA" w:rsidR="009040F6" w:rsidRPr="00806C71" w:rsidRDefault="003F1FA9" w:rsidP="00720BE5">
            <w:pPr>
              <w:pStyle w:val="Bezodstpw"/>
              <w:jc w:val="both"/>
              <w:rPr>
                <w:rFonts w:ascii="Cambria" w:hAnsi="Cambria"/>
                <w:sz w:val="20"/>
                <w:szCs w:val="20"/>
              </w:rPr>
            </w:pPr>
            <w:r>
              <w:rPr>
                <w:rFonts w:ascii="Cambria" w:hAnsi="Cambria"/>
                <w:sz w:val="20"/>
                <w:szCs w:val="20"/>
              </w:rPr>
              <w:t xml:space="preserve">wiedzę </w:t>
            </w:r>
            <w:r w:rsidR="009040F6" w:rsidRPr="00806C71">
              <w:rPr>
                <w:rFonts w:ascii="Cambria" w:hAnsi="Cambria"/>
                <w:sz w:val="20"/>
                <w:szCs w:val="20"/>
              </w:rPr>
              <w:t>z zakresu opisywania problemów wyrażonych w języku naturalnym w tym także w języku obcym</w:t>
            </w:r>
          </w:p>
        </w:tc>
        <w:tc>
          <w:tcPr>
            <w:tcW w:w="1540" w:type="dxa"/>
            <w:tcBorders>
              <w:top w:val="single" w:sz="8" w:space="0" w:color="000000"/>
              <w:left w:val="single" w:sz="8" w:space="0" w:color="000000"/>
              <w:bottom w:val="single" w:sz="8" w:space="0" w:color="000000"/>
              <w:right w:val="single" w:sz="8" w:space="0" w:color="000000"/>
            </w:tcBorders>
            <w:vAlign w:val="center"/>
          </w:tcPr>
          <w:p w14:paraId="121AAD0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246D8831"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190E89A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0B81833E" w14:textId="77777777" w:rsidTr="00B80F58">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E7F27ED" w14:textId="22A392D5"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2</w:t>
            </w:r>
          </w:p>
        </w:tc>
        <w:tc>
          <w:tcPr>
            <w:tcW w:w="4966" w:type="dxa"/>
            <w:tcBorders>
              <w:top w:val="single" w:sz="8" w:space="0" w:color="000000"/>
              <w:left w:val="single" w:sz="8" w:space="0" w:color="000000"/>
              <w:bottom w:val="single" w:sz="8" w:space="0" w:color="000000"/>
              <w:right w:val="single" w:sz="8" w:space="0" w:color="000000"/>
            </w:tcBorders>
            <w:vAlign w:val="center"/>
          </w:tcPr>
          <w:p w14:paraId="4F2BA09D" w14:textId="67700171" w:rsidR="009040F6" w:rsidRPr="00806C71" w:rsidRDefault="003F1FA9" w:rsidP="00720BE5">
            <w:pPr>
              <w:pStyle w:val="Bezodstpw"/>
              <w:jc w:val="both"/>
              <w:rPr>
                <w:rFonts w:ascii="Cambria" w:hAnsi="Cambria"/>
                <w:sz w:val="20"/>
                <w:szCs w:val="20"/>
              </w:rPr>
            </w:pPr>
            <w:r>
              <w:rPr>
                <w:rFonts w:ascii="Cambria" w:hAnsi="Cambria"/>
                <w:sz w:val="20"/>
                <w:szCs w:val="20"/>
              </w:rPr>
              <w:t>p</w:t>
            </w:r>
            <w:r w:rsidR="009040F6" w:rsidRPr="00806C71">
              <w:rPr>
                <w:rFonts w:ascii="Cambria" w:hAnsi="Cambria"/>
                <w:sz w:val="20"/>
                <w:szCs w:val="20"/>
              </w:rPr>
              <w:t>ogłębion</w:t>
            </w:r>
            <w:r>
              <w:rPr>
                <w:rFonts w:ascii="Cambria" w:hAnsi="Cambria"/>
                <w:sz w:val="20"/>
                <w:szCs w:val="20"/>
              </w:rPr>
              <w:t>ą wiedzę</w:t>
            </w:r>
            <w:r w:rsidR="009040F6" w:rsidRPr="00806C71">
              <w:rPr>
                <w:rFonts w:ascii="Cambria" w:hAnsi="Cambria"/>
                <w:sz w:val="20"/>
                <w:szCs w:val="20"/>
              </w:rPr>
              <w:t xml:space="preserve"> </w:t>
            </w:r>
            <w:r>
              <w:rPr>
                <w:rFonts w:ascii="Cambria" w:hAnsi="Cambria"/>
                <w:sz w:val="20"/>
                <w:szCs w:val="20"/>
              </w:rPr>
              <w:t xml:space="preserve">w </w:t>
            </w:r>
            <w:r w:rsidR="009040F6" w:rsidRPr="00806C71">
              <w:rPr>
                <w:rFonts w:ascii="Cambria" w:hAnsi="Cambria"/>
                <w:sz w:val="20"/>
                <w:szCs w:val="20"/>
              </w:rPr>
              <w:t>zakresie zagadnie</w:t>
            </w:r>
            <w:r>
              <w:rPr>
                <w:rFonts w:ascii="Cambria" w:hAnsi="Cambria"/>
                <w:sz w:val="20"/>
                <w:szCs w:val="20"/>
              </w:rPr>
              <w:t>ń</w:t>
            </w:r>
            <w:r w:rsidR="009040F6" w:rsidRPr="00806C71">
              <w:rPr>
                <w:rFonts w:ascii="Cambria" w:hAnsi="Cambria"/>
                <w:sz w:val="20"/>
                <w:szCs w:val="20"/>
              </w:rPr>
              <w:t xml:space="preserve"> dotycząc</w:t>
            </w:r>
            <w:r>
              <w:rPr>
                <w:rFonts w:ascii="Cambria" w:hAnsi="Cambria"/>
                <w:sz w:val="20"/>
                <w:szCs w:val="20"/>
              </w:rPr>
              <w:t>ych</w:t>
            </w:r>
            <w:r w:rsidR="009040F6" w:rsidRPr="00806C71">
              <w:rPr>
                <w:rFonts w:ascii="Cambria" w:hAnsi="Cambria"/>
                <w:sz w:val="20"/>
                <w:szCs w:val="20"/>
              </w:rPr>
              <w:t xml:space="preserve"> szeroko rozumianych systemów informatycznych, przetwarzania </w:t>
            </w:r>
            <w:proofErr w:type="gramStart"/>
            <w:r w:rsidR="009040F6" w:rsidRPr="00806C71">
              <w:rPr>
                <w:rFonts w:ascii="Cambria" w:hAnsi="Cambria"/>
                <w:sz w:val="20"/>
                <w:szCs w:val="20"/>
              </w:rPr>
              <w:t>informacji,  organizacji</w:t>
            </w:r>
            <w:proofErr w:type="gramEnd"/>
            <w:r w:rsidR="009040F6" w:rsidRPr="00806C71">
              <w:rPr>
                <w:rFonts w:ascii="Cambria" w:hAnsi="Cambria"/>
                <w:sz w:val="20"/>
                <w:szCs w:val="20"/>
              </w:rPr>
              <w:t xml:space="preserve"> i bezpieczeństwa systemów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57BD87F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1D16F6C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1505685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8CD1FA6" w14:textId="77777777" w:rsidTr="00B80F58">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29491A2" w14:textId="7DC3C314"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3</w:t>
            </w:r>
          </w:p>
        </w:tc>
        <w:tc>
          <w:tcPr>
            <w:tcW w:w="4966" w:type="dxa"/>
            <w:tcBorders>
              <w:top w:val="single" w:sz="8" w:space="0" w:color="000000"/>
              <w:left w:val="single" w:sz="8" w:space="0" w:color="000000"/>
              <w:bottom w:val="single" w:sz="8" w:space="0" w:color="000000"/>
              <w:right w:val="single" w:sz="8" w:space="0" w:color="000000"/>
            </w:tcBorders>
            <w:vAlign w:val="center"/>
          </w:tcPr>
          <w:p w14:paraId="18A3987F" w14:textId="648D80C5" w:rsidR="009040F6" w:rsidRPr="00806C71" w:rsidRDefault="003F1FA9" w:rsidP="00720BE5">
            <w:pPr>
              <w:pStyle w:val="Bezodstpw"/>
              <w:jc w:val="both"/>
              <w:rPr>
                <w:rFonts w:ascii="Cambria" w:hAnsi="Cambria"/>
                <w:sz w:val="20"/>
                <w:szCs w:val="20"/>
              </w:rPr>
            </w:pPr>
            <w:r>
              <w:rPr>
                <w:rFonts w:ascii="Cambria" w:hAnsi="Cambria"/>
                <w:sz w:val="20"/>
                <w:szCs w:val="20"/>
              </w:rPr>
              <w:t xml:space="preserve">pogłębioną wiedzę w </w:t>
            </w:r>
            <w:r w:rsidR="009040F6" w:rsidRPr="00806C71">
              <w:rPr>
                <w:rFonts w:ascii="Cambria" w:hAnsi="Cambria"/>
                <w:sz w:val="20"/>
                <w:szCs w:val="20"/>
              </w:rPr>
              <w:t>zakresie działania i eksploatacji urządzeń </w:t>
            </w:r>
            <w:r>
              <w:rPr>
                <w:rFonts w:ascii="Cambria" w:hAnsi="Cambria"/>
                <w:sz w:val="20"/>
                <w:szCs w:val="20"/>
              </w:rPr>
              <w:t xml:space="preserve">cyfrowych, </w:t>
            </w:r>
            <w:r w:rsidR="009040F6" w:rsidRPr="00806C71">
              <w:rPr>
                <w:rFonts w:ascii="Cambria" w:hAnsi="Cambria"/>
                <w:sz w:val="20"/>
                <w:szCs w:val="20"/>
              </w:rPr>
              <w:t>sieci komputerowych oraz urządzeń technicznych</w:t>
            </w:r>
            <w:r>
              <w:rPr>
                <w:rFonts w:ascii="Cambria" w:hAnsi="Cambria"/>
                <w:sz w:val="20"/>
                <w:szCs w:val="20"/>
              </w:rPr>
              <w:t xml:space="preserve"> </w:t>
            </w:r>
          </w:p>
        </w:tc>
        <w:tc>
          <w:tcPr>
            <w:tcW w:w="1540" w:type="dxa"/>
            <w:tcBorders>
              <w:top w:val="single" w:sz="8" w:space="0" w:color="000000"/>
              <w:left w:val="single" w:sz="8" w:space="0" w:color="000000"/>
              <w:bottom w:val="single" w:sz="8" w:space="0" w:color="000000"/>
              <w:right w:val="single" w:sz="8" w:space="0" w:color="000000"/>
            </w:tcBorders>
            <w:vAlign w:val="center"/>
          </w:tcPr>
          <w:p w14:paraId="571DECC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3212227B"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7CC1906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B286502" w14:textId="77777777" w:rsidTr="00B80F58">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043FC8B" w14:textId="13BB3C9A"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4</w:t>
            </w:r>
          </w:p>
        </w:tc>
        <w:tc>
          <w:tcPr>
            <w:tcW w:w="4966" w:type="dxa"/>
            <w:tcBorders>
              <w:top w:val="single" w:sz="8" w:space="0" w:color="000000"/>
              <w:left w:val="single" w:sz="8" w:space="0" w:color="000000"/>
              <w:bottom w:val="single" w:sz="8" w:space="0" w:color="000000"/>
              <w:right w:val="single" w:sz="8" w:space="0" w:color="000000"/>
            </w:tcBorders>
            <w:vAlign w:val="center"/>
          </w:tcPr>
          <w:p w14:paraId="2B3C4726" w14:textId="701A357F" w:rsidR="009040F6" w:rsidRPr="00806C71" w:rsidRDefault="003F1FA9" w:rsidP="00720BE5">
            <w:pPr>
              <w:pStyle w:val="Bezodstpw"/>
              <w:jc w:val="both"/>
              <w:rPr>
                <w:rFonts w:ascii="Cambria" w:hAnsi="Cambria"/>
                <w:sz w:val="20"/>
                <w:szCs w:val="20"/>
              </w:rPr>
            </w:pPr>
            <w:r>
              <w:rPr>
                <w:rFonts w:ascii="Cambria" w:hAnsi="Cambria"/>
                <w:sz w:val="20"/>
                <w:szCs w:val="20"/>
              </w:rPr>
              <w:t xml:space="preserve">wiedzę w zakresie </w:t>
            </w:r>
            <w:r w:rsidR="009040F6" w:rsidRPr="00806C71">
              <w:rPr>
                <w:rFonts w:ascii="Cambria" w:hAnsi="Cambria"/>
                <w:sz w:val="20"/>
                <w:szCs w:val="20"/>
              </w:rPr>
              <w:t>ekonomiczn</w:t>
            </w:r>
            <w:r>
              <w:rPr>
                <w:rFonts w:ascii="Cambria" w:hAnsi="Cambria"/>
                <w:sz w:val="20"/>
                <w:szCs w:val="20"/>
              </w:rPr>
              <w:t>ych</w:t>
            </w:r>
            <w:r w:rsidR="009040F6" w:rsidRPr="00806C71">
              <w:rPr>
                <w:rFonts w:ascii="Cambria" w:hAnsi="Cambria"/>
                <w:sz w:val="20"/>
                <w:szCs w:val="20"/>
              </w:rPr>
              <w:t>, prawn</w:t>
            </w:r>
            <w:r>
              <w:rPr>
                <w:rFonts w:ascii="Cambria" w:hAnsi="Cambria"/>
                <w:sz w:val="20"/>
                <w:szCs w:val="20"/>
              </w:rPr>
              <w:t>ych</w:t>
            </w:r>
            <w:r w:rsidR="009040F6" w:rsidRPr="00806C71">
              <w:rPr>
                <w:rFonts w:ascii="Cambria" w:hAnsi="Cambria"/>
                <w:sz w:val="20"/>
                <w:szCs w:val="20"/>
              </w:rPr>
              <w:t xml:space="preserve"> i inn</w:t>
            </w:r>
            <w:r>
              <w:rPr>
                <w:rFonts w:ascii="Cambria" w:hAnsi="Cambria"/>
                <w:sz w:val="20"/>
                <w:szCs w:val="20"/>
              </w:rPr>
              <w:t>ych</w:t>
            </w:r>
            <w:r w:rsidR="009040F6" w:rsidRPr="00806C71">
              <w:rPr>
                <w:rFonts w:ascii="Cambria" w:hAnsi="Cambria"/>
                <w:sz w:val="20"/>
                <w:szCs w:val="20"/>
              </w:rPr>
              <w:t xml:space="preserve"> uwarunkowa</w:t>
            </w:r>
            <w:r>
              <w:rPr>
                <w:rFonts w:ascii="Cambria" w:hAnsi="Cambria"/>
                <w:sz w:val="20"/>
                <w:szCs w:val="20"/>
              </w:rPr>
              <w:t>ń</w:t>
            </w:r>
            <w:r w:rsidR="009040F6" w:rsidRPr="00806C71">
              <w:rPr>
                <w:rFonts w:ascii="Cambria" w:hAnsi="Cambria"/>
                <w:sz w:val="20"/>
                <w:szCs w:val="20"/>
              </w:rPr>
              <w:t xml:space="preserve"> związan</w:t>
            </w:r>
            <w:r>
              <w:rPr>
                <w:rFonts w:ascii="Cambria" w:hAnsi="Cambria"/>
                <w:sz w:val="20"/>
                <w:szCs w:val="20"/>
              </w:rPr>
              <w:t>ych</w:t>
            </w:r>
            <w:r w:rsidR="009040F6" w:rsidRPr="00806C71">
              <w:rPr>
                <w:rFonts w:ascii="Cambria" w:hAnsi="Cambria"/>
                <w:sz w:val="20"/>
                <w:szCs w:val="20"/>
              </w:rPr>
              <w:t xml:space="preserve"> z realizacją projektów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28250C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1C6293B4"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0CC921F5"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0134E2A"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7B7CF9F" w14:textId="43844CF3"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5</w:t>
            </w:r>
          </w:p>
        </w:tc>
        <w:tc>
          <w:tcPr>
            <w:tcW w:w="4966" w:type="dxa"/>
            <w:tcBorders>
              <w:top w:val="single" w:sz="8" w:space="0" w:color="000000"/>
              <w:left w:val="single" w:sz="8" w:space="0" w:color="000000"/>
              <w:bottom w:val="single" w:sz="8" w:space="0" w:color="000000"/>
              <w:right w:val="single" w:sz="8" w:space="0" w:color="000000"/>
            </w:tcBorders>
            <w:vAlign w:val="center"/>
          </w:tcPr>
          <w:p w14:paraId="61A4F50E" w14:textId="3FC4927E" w:rsidR="009040F6" w:rsidRPr="00806C71" w:rsidRDefault="003F1FA9" w:rsidP="00720BE5">
            <w:pPr>
              <w:pStyle w:val="Bezodstpw"/>
              <w:jc w:val="both"/>
              <w:rPr>
                <w:rFonts w:ascii="Cambria" w:hAnsi="Cambria"/>
                <w:sz w:val="20"/>
                <w:szCs w:val="20"/>
              </w:rPr>
            </w:pPr>
            <w:r>
              <w:rPr>
                <w:rFonts w:ascii="Cambria" w:hAnsi="Cambria"/>
                <w:sz w:val="20"/>
                <w:szCs w:val="20"/>
              </w:rPr>
              <w:t>z</w:t>
            </w:r>
            <w:r w:rsidR="009040F6" w:rsidRPr="00806C71">
              <w:rPr>
                <w:rFonts w:ascii="Cambria" w:hAnsi="Cambria"/>
                <w:sz w:val="20"/>
                <w:szCs w:val="20"/>
              </w:rPr>
              <w:t>aawansowan</w:t>
            </w:r>
            <w:r>
              <w:rPr>
                <w:rFonts w:ascii="Cambria" w:hAnsi="Cambria"/>
                <w:sz w:val="20"/>
                <w:szCs w:val="20"/>
              </w:rPr>
              <w:t>ą wiedzę z zakresu</w:t>
            </w:r>
            <w:r w:rsidR="009040F6" w:rsidRPr="00806C71">
              <w:rPr>
                <w:rFonts w:ascii="Cambria" w:hAnsi="Cambria"/>
                <w:sz w:val="20"/>
                <w:szCs w:val="20"/>
              </w:rPr>
              <w:t xml:space="preserve"> metod i narzędzi projektowania, wytwarzania, walidacji i testowania oprogramowania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105A025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681783F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692D75F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9A782AE" w14:textId="77777777" w:rsidTr="00B80F58">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FAA5508" w14:textId="301044CE"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6</w:t>
            </w:r>
          </w:p>
        </w:tc>
        <w:tc>
          <w:tcPr>
            <w:tcW w:w="4966" w:type="dxa"/>
            <w:tcBorders>
              <w:top w:val="single" w:sz="8" w:space="0" w:color="000000"/>
              <w:left w:val="single" w:sz="8" w:space="0" w:color="000000"/>
              <w:bottom w:val="single" w:sz="8" w:space="0" w:color="000000"/>
              <w:right w:val="single" w:sz="8" w:space="0" w:color="000000"/>
            </w:tcBorders>
            <w:vAlign w:val="center"/>
          </w:tcPr>
          <w:p w14:paraId="548D0173" w14:textId="5F03553B" w:rsidR="009040F6" w:rsidRPr="00806C71" w:rsidRDefault="003F1FA9" w:rsidP="00720BE5">
            <w:pPr>
              <w:pStyle w:val="Bezodstpw"/>
              <w:jc w:val="both"/>
              <w:rPr>
                <w:rFonts w:ascii="Cambria" w:hAnsi="Cambria"/>
                <w:sz w:val="20"/>
                <w:szCs w:val="20"/>
              </w:rPr>
            </w:pPr>
            <w:r>
              <w:rPr>
                <w:rFonts w:ascii="Cambria" w:hAnsi="Cambria"/>
                <w:sz w:val="20"/>
                <w:szCs w:val="20"/>
              </w:rPr>
              <w:t xml:space="preserve">pogłębioną wiedzę w </w:t>
            </w:r>
            <w:r w:rsidRPr="00806C71">
              <w:rPr>
                <w:rFonts w:ascii="Cambria" w:hAnsi="Cambria"/>
                <w:sz w:val="20"/>
                <w:szCs w:val="20"/>
              </w:rPr>
              <w:t xml:space="preserve">zakresie </w:t>
            </w:r>
            <w:r w:rsidR="009040F6" w:rsidRPr="00806C71">
              <w:rPr>
                <w:rFonts w:ascii="Cambria" w:hAnsi="Cambria"/>
                <w:sz w:val="20"/>
                <w:szCs w:val="20"/>
              </w:rPr>
              <w:t>bezpieczeństwa, higieny i ergonomii pracy, w szczególności dotyczące obsługi komputerowej stanowisk</w:t>
            </w:r>
          </w:p>
        </w:tc>
        <w:tc>
          <w:tcPr>
            <w:tcW w:w="1540" w:type="dxa"/>
            <w:tcBorders>
              <w:top w:val="single" w:sz="8" w:space="0" w:color="000000"/>
              <w:left w:val="single" w:sz="8" w:space="0" w:color="000000"/>
              <w:bottom w:val="single" w:sz="8" w:space="0" w:color="000000"/>
              <w:right w:val="single" w:sz="8" w:space="0" w:color="000000"/>
            </w:tcBorders>
            <w:vAlign w:val="center"/>
          </w:tcPr>
          <w:p w14:paraId="407D880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2AD9041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627E7DA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48458BCB"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A4D0F3A" w14:textId="6DCB8EA3"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7</w:t>
            </w:r>
          </w:p>
        </w:tc>
        <w:tc>
          <w:tcPr>
            <w:tcW w:w="4966" w:type="dxa"/>
            <w:tcBorders>
              <w:top w:val="single" w:sz="8" w:space="0" w:color="000000"/>
              <w:left w:val="single" w:sz="8" w:space="0" w:color="000000"/>
              <w:bottom w:val="single" w:sz="8" w:space="0" w:color="000000"/>
              <w:right w:val="single" w:sz="8" w:space="0" w:color="000000"/>
            </w:tcBorders>
            <w:vAlign w:val="center"/>
          </w:tcPr>
          <w:p w14:paraId="194DD886" w14:textId="63D39131" w:rsidR="009040F6" w:rsidRPr="00806C71" w:rsidRDefault="003F1FA9" w:rsidP="00720BE5">
            <w:pPr>
              <w:pStyle w:val="Bezodstpw"/>
              <w:jc w:val="both"/>
              <w:rPr>
                <w:rFonts w:ascii="Cambria" w:hAnsi="Cambria"/>
                <w:sz w:val="20"/>
                <w:szCs w:val="20"/>
              </w:rPr>
            </w:pPr>
            <w:r>
              <w:rPr>
                <w:rFonts w:ascii="Cambria" w:hAnsi="Cambria"/>
                <w:sz w:val="20"/>
                <w:szCs w:val="20"/>
              </w:rPr>
              <w:t xml:space="preserve">pogłębioną wiedzę z zakresu </w:t>
            </w:r>
            <w:r w:rsidR="009040F6" w:rsidRPr="00806C71">
              <w:rPr>
                <w:rFonts w:ascii="Cambria" w:hAnsi="Cambria"/>
                <w:sz w:val="20"/>
                <w:szCs w:val="20"/>
              </w:rPr>
              <w:t>trend</w:t>
            </w:r>
            <w:r>
              <w:rPr>
                <w:rFonts w:ascii="Cambria" w:hAnsi="Cambria"/>
                <w:sz w:val="20"/>
                <w:szCs w:val="20"/>
              </w:rPr>
              <w:t xml:space="preserve">ów </w:t>
            </w:r>
            <w:r w:rsidR="009040F6" w:rsidRPr="00806C71">
              <w:rPr>
                <w:rFonts w:ascii="Cambria" w:hAnsi="Cambria"/>
                <w:sz w:val="20"/>
                <w:szCs w:val="20"/>
              </w:rPr>
              <w:t>rozwoj</w:t>
            </w:r>
            <w:r>
              <w:rPr>
                <w:rFonts w:ascii="Cambria" w:hAnsi="Cambria"/>
                <w:sz w:val="20"/>
                <w:szCs w:val="20"/>
              </w:rPr>
              <w:t>owych</w:t>
            </w:r>
            <w:r w:rsidR="009040F6" w:rsidRPr="00806C71">
              <w:rPr>
                <w:rFonts w:ascii="Cambria" w:hAnsi="Cambria"/>
                <w:sz w:val="20"/>
                <w:szCs w:val="20"/>
              </w:rPr>
              <w:t xml:space="preserve"> i najistotniejsz</w:t>
            </w:r>
            <w:r>
              <w:rPr>
                <w:rFonts w:ascii="Cambria" w:hAnsi="Cambria"/>
                <w:sz w:val="20"/>
                <w:szCs w:val="20"/>
              </w:rPr>
              <w:t>ych</w:t>
            </w:r>
            <w:r w:rsidR="009040F6" w:rsidRPr="00806C71">
              <w:rPr>
                <w:rFonts w:ascii="Cambria" w:hAnsi="Cambria"/>
                <w:sz w:val="20"/>
                <w:szCs w:val="20"/>
              </w:rPr>
              <w:t xml:space="preserve"> now</w:t>
            </w:r>
            <w:r>
              <w:rPr>
                <w:rFonts w:ascii="Cambria" w:hAnsi="Cambria"/>
                <w:sz w:val="20"/>
                <w:szCs w:val="20"/>
              </w:rPr>
              <w:t>ych</w:t>
            </w:r>
            <w:r w:rsidR="009040F6" w:rsidRPr="00806C71">
              <w:rPr>
                <w:rFonts w:ascii="Cambria" w:hAnsi="Cambria"/>
                <w:sz w:val="20"/>
                <w:szCs w:val="20"/>
              </w:rPr>
              <w:t xml:space="preserve"> osiągnię</w:t>
            </w:r>
            <w:r>
              <w:rPr>
                <w:rFonts w:ascii="Cambria" w:hAnsi="Cambria"/>
                <w:sz w:val="20"/>
                <w:szCs w:val="20"/>
              </w:rPr>
              <w:t xml:space="preserve">ć </w:t>
            </w:r>
            <w:r w:rsidR="009040F6" w:rsidRPr="00806C71">
              <w:rPr>
                <w:rFonts w:ascii="Cambria" w:hAnsi="Cambria"/>
                <w:sz w:val="20"/>
                <w:szCs w:val="20"/>
              </w:rPr>
              <w:t>w zakresie informatyki</w:t>
            </w:r>
          </w:p>
        </w:tc>
        <w:tc>
          <w:tcPr>
            <w:tcW w:w="1540" w:type="dxa"/>
            <w:tcBorders>
              <w:top w:val="single" w:sz="8" w:space="0" w:color="000000"/>
              <w:left w:val="single" w:sz="8" w:space="0" w:color="000000"/>
              <w:bottom w:val="single" w:sz="8" w:space="0" w:color="000000"/>
              <w:right w:val="single" w:sz="8" w:space="0" w:color="000000"/>
            </w:tcBorders>
            <w:vAlign w:val="center"/>
          </w:tcPr>
          <w:p w14:paraId="5A7845D9"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531C866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085BE3F9"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DE61C57" w14:textId="77777777" w:rsidTr="00B80F58">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F10B766" w14:textId="706A2135"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K_W0</w:t>
            </w:r>
            <w:r w:rsidR="003F1FA9">
              <w:rPr>
                <w:rFonts w:ascii="Cambria" w:hAnsi="Cambria" w:cs="Calibri"/>
                <w:sz w:val="20"/>
                <w:szCs w:val="20"/>
              </w:rPr>
              <w:t>8</w:t>
            </w:r>
          </w:p>
        </w:tc>
        <w:tc>
          <w:tcPr>
            <w:tcW w:w="4966" w:type="dxa"/>
            <w:tcBorders>
              <w:top w:val="single" w:sz="8" w:space="0" w:color="000000"/>
              <w:left w:val="single" w:sz="8" w:space="0" w:color="000000"/>
              <w:bottom w:val="single" w:sz="8" w:space="0" w:color="000000"/>
              <w:right w:val="single" w:sz="8" w:space="0" w:color="000000"/>
            </w:tcBorders>
            <w:vAlign w:val="center"/>
          </w:tcPr>
          <w:p w14:paraId="2F5896ED" w14:textId="3F7D1429" w:rsidR="009040F6" w:rsidRPr="00806C71" w:rsidRDefault="003F1FA9" w:rsidP="00720BE5">
            <w:pPr>
              <w:pStyle w:val="Bezodstpw"/>
              <w:jc w:val="both"/>
              <w:rPr>
                <w:rFonts w:ascii="Cambria" w:hAnsi="Cambria"/>
                <w:sz w:val="20"/>
                <w:szCs w:val="20"/>
              </w:rPr>
            </w:pPr>
            <w:r>
              <w:rPr>
                <w:rFonts w:ascii="Cambria" w:hAnsi="Cambria"/>
                <w:sz w:val="20"/>
                <w:szCs w:val="20"/>
              </w:rPr>
              <w:t xml:space="preserve">zaawansowaną wiedzę z zakresu </w:t>
            </w:r>
            <w:r w:rsidR="009040F6" w:rsidRPr="00806C71">
              <w:rPr>
                <w:rFonts w:ascii="Cambria" w:hAnsi="Cambria"/>
                <w:sz w:val="20"/>
                <w:szCs w:val="20"/>
              </w:rPr>
              <w:t>cykl</w:t>
            </w:r>
            <w:r>
              <w:rPr>
                <w:rFonts w:ascii="Cambria" w:hAnsi="Cambria"/>
                <w:sz w:val="20"/>
                <w:szCs w:val="20"/>
              </w:rPr>
              <w:t>u</w:t>
            </w:r>
            <w:r w:rsidR="009040F6" w:rsidRPr="00806C71">
              <w:rPr>
                <w:rFonts w:ascii="Cambria" w:hAnsi="Cambria"/>
                <w:sz w:val="20"/>
                <w:szCs w:val="20"/>
              </w:rPr>
              <w:t xml:space="preserve"> życia oprogramowania oraz wybran</w:t>
            </w:r>
            <w:r>
              <w:rPr>
                <w:rFonts w:ascii="Cambria" w:hAnsi="Cambria"/>
                <w:sz w:val="20"/>
                <w:szCs w:val="20"/>
              </w:rPr>
              <w:t>ych</w:t>
            </w:r>
            <w:r w:rsidR="009040F6" w:rsidRPr="00806C71">
              <w:rPr>
                <w:rFonts w:ascii="Cambria" w:hAnsi="Cambria"/>
                <w:sz w:val="20"/>
                <w:szCs w:val="20"/>
              </w:rPr>
              <w:t xml:space="preserve"> metod projektowania i wdrażania systemów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4A2D7E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26411ED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2B49163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B32D6EF" w14:textId="77777777" w:rsidTr="00B80F58">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FD9FFB5" w14:textId="378530A5"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w:t>
            </w:r>
            <w:r w:rsidR="003F1FA9">
              <w:rPr>
                <w:rFonts w:ascii="Cambria" w:hAnsi="Cambria" w:cs="Calibri"/>
                <w:sz w:val="20"/>
                <w:szCs w:val="20"/>
              </w:rPr>
              <w:t>09</w:t>
            </w:r>
          </w:p>
        </w:tc>
        <w:tc>
          <w:tcPr>
            <w:tcW w:w="4966" w:type="dxa"/>
            <w:tcBorders>
              <w:top w:val="single" w:sz="8" w:space="0" w:color="000000"/>
              <w:left w:val="single" w:sz="8" w:space="0" w:color="000000"/>
              <w:bottom w:val="single" w:sz="8" w:space="0" w:color="000000"/>
              <w:right w:val="single" w:sz="8" w:space="0" w:color="000000"/>
            </w:tcBorders>
            <w:vAlign w:val="center"/>
          </w:tcPr>
          <w:p w14:paraId="1933B53F" w14:textId="1C2E2CE9" w:rsidR="009040F6" w:rsidRPr="00806C71" w:rsidRDefault="003F1FA9" w:rsidP="00720BE5">
            <w:pPr>
              <w:pStyle w:val="Bezodstpw"/>
              <w:jc w:val="both"/>
              <w:rPr>
                <w:rFonts w:ascii="Cambria" w:hAnsi="Cambria"/>
                <w:sz w:val="20"/>
                <w:szCs w:val="20"/>
              </w:rPr>
            </w:pPr>
            <w:r>
              <w:rPr>
                <w:rFonts w:ascii="Cambria" w:hAnsi="Cambria"/>
                <w:sz w:val="20"/>
                <w:szCs w:val="20"/>
              </w:rPr>
              <w:t>z</w:t>
            </w:r>
            <w:r w:rsidR="009040F6" w:rsidRPr="00806C71">
              <w:rPr>
                <w:rFonts w:ascii="Cambria" w:hAnsi="Cambria"/>
                <w:sz w:val="20"/>
                <w:szCs w:val="20"/>
              </w:rPr>
              <w:t>aawansowan</w:t>
            </w:r>
            <w:r>
              <w:rPr>
                <w:rFonts w:ascii="Cambria" w:hAnsi="Cambria"/>
                <w:sz w:val="20"/>
                <w:szCs w:val="20"/>
              </w:rPr>
              <w:t>ą wiedzę z zakresu</w:t>
            </w:r>
            <w:r w:rsidR="009040F6" w:rsidRPr="00806C71">
              <w:rPr>
                <w:rFonts w:ascii="Cambria" w:hAnsi="Cambria"/>
                <w:sz w:val="20"/>
                <w:szCs w:val="20"/>
              </w:rPr>
              <w:t xml:space="preserve"> metod, technik</w:t>
            </w:r>
            <w:r>
              <w:rPr>
                <w:rFonts w:ascii="Cambria" w:hAnsi="Cambria"/>
                <w:sz w:val="20"/>
                <w:szCs w:val="20"/>
              </w:rPr>
              <w:t xml:space="preserve"> i</w:t>
            </w:r>
            <w:r w:rsidR="009040F6" w:rsidRPr="00806C71">
              <w:rPr>
                <w:rFonts w:ascii="Cambria" w:hAnsi="Cambria"/>
                <w:sz w:val="20"/>
                <w:szCs w:val="20"/>
              </w:rPr>
              <w:t xml:space="preserve"> narzędzi stosowan</w:t>
            </w:r>
            <w:r>
              <w:rPr>
                <w:rFonts w:ascii="Cambria" w:hAnsi="Cambria"/>
                <w:sz w:val="20"/>
                <w:szCs w:val="20"/>
              </w:rPr>
              <w:t>ych</w:t>
            </w:r>
            <w:r w:rsidR="009040F6" w:rsidRPr="00806C71">
              <w:rPr>
                <w:rFonts w:ascii="Cambria" w:hAnsi="Cambria"/>
                <w:sz w:val="20"/>
                <w:szCs w:val="20"/>
              </w:rPr>
              <w:t xml:space="preserve"> przy rozwiązywaniu złożonych zadań inżynierskich i badawczych związanych z informatyką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FBCFA57"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3FDCCE3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U, inż.</w:t>
            </w:r>
          </w:p>
        </w:tc>
        <w:tc>
          <w:tcPr>
            <w:tcW w:w="721" w:type="dxa"/>
            <w:tcBorders>
              <w:top w:val="single" w:sz="8" w:space="0" w:color="000000"/>
              <w:left w:val="single" w:sz="8" w:space="0" w:color="000000"/>
              <w:bottom w:val="single" w:sz="8" w:space="0" w:color="000000"/>
              <w:right w:val="single" w:sz="8" w:space="0" w:color="000000"/>
            </w:tcBorders>
          </w:tcPr>
          <w:p w14:paraId="14E11D6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49CF958C" w14:textId="77777777" w:rsidTr="00B80F58">
        <w:trPr>
          <w:trHeight w:val="34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86C5DBA" w14:textId="45E85560"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K_W1</w:t>
            </w:r>
            <w:r w:rsidR="003F1FA9">
              <w:rPr>
                <w:rFonts w:ascii="Cambria" w:hAnsi="Cambria" w:cs="Calibri"/>
                <w:sz w:val="20"/>
                <w:szCs w:val="20"/>
              </w:rPr>
              <w:t>0</w:t>
            </w:r>
          </w:p>
        </w:tc>
        <w:tc>
          <w:tcPr>
            <w:tcW w:w="4966" w:type="dxa"/>
            <w:tcBorders>
              <w:top w:val="single" w:sz="8" w:space="0" w:color="000000"/>
              <w:left w:val="single" w:sz="8" w:space="0" w:color="000000"/>
              <w:bottom w:val="single" w:sz="8" w:space="0" w:color="000000"/>
              <w:right w:val="single" w:sz="8" w:space="0" w:color="000000"/>
            </w:tcBorders>
            <w:vAlign w:val="center"/>
          </w:tcPr>
          <w:p w14:paraId="40546650" w14:textId="11B07E14" w:rsidR="009040F6" w:rsidRPr="00806C71" w:rsidRDefault="003F1FA9" w:rsidP="00720BE5">
            <w:pPr>
              <w:pStyle w:val="Bezodstpw"/>
              <w:jc w:val="both"/>
              <w:rPr>
                <w:rFonts w:ascii="Cambria" w:hAnsi="Cambria"/>
                <w:sz w:val="20"/>
                <w:szCs w:val="20"/>
              </w:rPr>
            </w:pPr>
            <w:r>
              <w:rPr>
                <w:rFonts w:ascii="Cambria" w:hAnsi="Cambria"/>
                <w:sz w:val="20"/>
                <w:szCs w:val="20"/>
              </w:rPr>
              <w:t xml:space="preserve">wiedzę w zakresie </w:t>
            </w:r>
            <w:r w:rsidR="009040F6" w:rsidRPr="00806C71">
              <w:rPr>
                <w:rFonts w:ascii="Cambria" w:hAnsi="Cambria" w:cs="Calibri"/>
                <w:sz w:val="20"/>
                <w:szCs w:val="20"/>
              </w:rPr>
              <w:t>kodeks</w:t>
            </w:r>
            <w:r>
              <w:rPr>
                <w:rFonts w:ascii="Cambria" w:hAnsi="Cambria" w:cs="Calibri"/>
                <w:sz w:val="20"/>
                <w:szCs w:val="20"/>
              </w:rPr>
              <w:t>ów</w:t>
            </w:r>
            <w:r w:rsidR="009040F6" w:rsidRPr="00806C71">
              <w:rPr>
                <w:rFonts w:ascii="Cambria" w:hAnsi="Cambria" w:cs="Calibri"/>
                <w:sz w:val="20"/>
                <w:szCs w:val="20"/>
              </w:rPr>
              <w:t xml:space="preserve"> etyczn</w:t>
            </w:r>
            <w:r>
              <w:rPr>
                <w:rFonts w:ascii="Cambria" w:hAnsi="Cambria" w:cs="Calibri"/>
                <w:sz w:val="20"/>
                <w:szCs w:val="20"/>
              </w:rPr>
              <w:t>ych</w:t>
            </w:r>
            <w:r w:rsidR="009040F6" w:rsidRPr="00806C71">
              <w:rPr>
                <w:rFonts w:ascii="Cambria" w:hAnsi="Cambria" w:cs="Calibri"/>
                <w:sz w:val="20"/>
                <w:szCs w:val="20"/>
              </w:rPr>
              <w:t xml:space="preserve"> związan</w:t>
            </w:r>
            <w:r>
              <w:rPr>
                <w:rFonts w:ascii="Cambria" w:hAnsi="Cambria" w:cs="Calibri"/>
                <w:sz w:val="20"/>
                <w:szCs w:val="20"/>
              </w:rPr>
              <w:t>ych</w:t>
            </w:r>
            <w:r w:rsidR="009040F6" w:rsidRPr="00806C71">
              <w:rPr>
                <w:rFonts w:ascii="Cambria" w:hAnsi="Cambria" w:cs="Calibri"/>
                <w:sz w:val="20"/>
                <w:szCs w:val="20"/>
              </w:rPr>
              <w:t xml:space="preserve"> z pracą naukowo-badawczą prowadzoną w zakresie informatyki</w:t>
            </w:r>
          </w:p>
        </w:tc>
        <w:tc>
          <w:tcPr>
            <w:tcW w:w="1540" w:type="dxa"/>
            <w:tcBorders>
              <w:top w:val="single" w:sz="8" w:space="0" w:color="000000"/>
              <w:left w:val="single" w:sz="8" w:space="0" w:color="000000"/>
              <w:bottom w:val="single" w:sz="8" w:space="0" w:color="000000"/>
              <w:right w:val="single" w:sz="8" w:space="0" w:color="000000"/>
            </w:tcBorders>
            <w:vAlign w:val="center"/>
          </w:tcPr>
          <w:p w14:paraId="00E5D851"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vAlign w:val="center"/>
          </w:tcPr>
          <w:p w14:paraId="0CA8595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U, inż.</w:t>
            </w:r>
          </w:p>
        </w:tc>
        <w:tc>
          <w:tcPr>
            <w:tcW w:w="721" w:type="dxa"/>
            <w:tcBorders>
              <w:top w:val="single" w:sz="8" w:space="0" w:color="000000"/>
              <w:left w:val="single" w:sz="8" w:space="0" w:color="000000"/>
              <w:bottom w:val="single" w:sz="8" w:space="0" w:color="000000"/>
              <w:right w:val="single" w:sz="8" w:space="0" w:color="000000"/>
            </w:tcBorders>
          </w:tcPr>
          <w:p w14:paraId="3177539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5878C075"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BA90672" w14:textId="520CFF14"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K_W1</w:t>
            </w:r>
            <w:r w:rsidR="003F1FA9">
              <w:rPr>
                <w:rFonts w:ascii="Cambria" w:hAnsi="Cambria" w:cs="Calibri"/>
                <w:sz w:val="20"/>
                <w:szCs w:val="20"/>
              </w:rPr>
              <w:t>1</w:t>
            </w:r>
          </w:p>
        </w:tc>
        <w:tc>
          <w:tcPr>
            <w:tcW w:w="4966" w:type="dxa"/>
            <w:tcBorders>
              <w:top w:val="single" w:sz="8" w:space="0" w:color="000000"/>
              <w:left w:val="single" w:sz="8" w:space="0" w:color="000000"/>
              <w:bottom w:val="single" w:sz="8" w:space="0" w:color="000000"/>
              <w:right w:val="single" w:sz="8" w:space="0" w:color="000000"/>
            </w:tcBorders>
            <w:vAlign w:val="center"/>
          </w:tcPr>
          <w:p w14:paraId="5E6918D5" w14:textId="3117BA9B" w:rsidR="009040F6" w:rsidRPr="00806C71" w:rsidRDefault="003F1FA9" w:rsidP="00720BE5">
            <w:pPr>
              <w:pStyle w:val="Bezodstpw"/>
              <w:jc w:val="both"/>
              <w:rPr>
                <w:rFonts w:ascii="Cambria" w:hAnsi="Cambria"/>
                <w:sz w:val="20"/>
                <w:szCs w:val="20"/>
              </w:rPr>
            </w:pPr>
            <w:r>
              <w:rPr>
                <w:rFonts w:ascii="Cambria" w:hAnsi="Cambria"/>
                <w:sz w:val="20"/>
                <w:szCs w:val="20"/>
              </w:rPr>
              <w:t>pogłębioną wiedzę z zakresu</w:t>
            </w:r>
            <w:r w:rsidRPr="00806C71">
              <w:rPr>
                <w:rFonts w:ascii="Cambria" w:hAnsi="Cambria" w:cs="Calibri"/>
                <w:sz w:val="20"/>
                <w:szCs w:val="20"/>
              </w:rPr>
              <w:t xml:space="preserve"> </w:t>
            </w:r>
            <w:r w:rsidR="009040F6" w:rsidRPr="00806C71">
              <w:rPr>
                <w:rFonts w:ascii="Cambria" w:hAnsi="Cambria" w:cs="Calibri"/>
                <w:sz w:val="20"/>
                <w:szCs w:val="20"/>
              </w:rPr>
              <w:t>kluczow</w:t>
            </w:r>
            <w:r>
              <w:rPr>
                <w:rFonts w:ascii="Cambria" w:hAnsi="Cambria" w:cs="Calibri"/>
                <w:sz w:val="20"/>
                <w:szCs w:val="20"/>
              </w:rPr>
              <w:t>ych</w:t>
            </w:r>
            <w:r w:rsidR="009040F6" w:rsidRPr="00806C71">
              <w:rPr>
                <w:rFonts w:ascii="Cambria" w:hAnsi="Cambria" w:cs="Calibri"/>
                <w:sz w:val="20"/>
                <w:szCs w:val="20"/>
              </w:rPr>
              <w:t xml:space="preserve"> poję</w:t>
            </w:r>
            <w:r>
              <w:rPr>
                <w:rFonts w:ascii="Cambria" w:hAnsi="Cambria" w:cs="Calibri"/>
                <w:sz w:val="20"/>
                <w:szCs w:val="20"/>
              </w:rPr>
              <w:t>ć</w:t>
            </w:r>
            <w:r w:rsidR="009040F6" w:rsidRPr="00806C71">
              <w:rPr>
                <w:rFonts w:ascii="Cambria" w:hAnsi="Cambria" w:cs="Calibri"/>
                <w:sz w:val="20"/>
                <w:szCs w:val="20"/>
              </w:rPr>
              <w:t xml:space="preserve"> i zasad z zakresu ochrony własności przemysłowej i prawa autorskiego oraz koniecznoś</w:t>
            </w:r>
            <w:r>
              <w:rPr>
                <w:rFonts w:ascii="Cambria" w:hAnsi="Cambria" w:cs="Calibri"/>
                <w:sz w:val="20"/>
                <w:szCs w:val="20"/>
              </w:rPr>
              <w:t>ci</w:t>
            </w:r>
            <w:r w:rsidR="009040F6" w:rsidRPr="00806C71">
              <w:rPr>
                <w:rFonts w:ascii="Cambria" w:hAnsi="Cambria" w:cs="Calibri"/>
                <w:sz w:val="20"/>
                <w:szCs w:val="20"/>
              </w:rPr>
              <w:t xml:space="preserve"> zarządzania zasobami własności intelektualnej; potrafi korzystać z zasobów informacji patentowej</w:t>
            </w:r>
          </w:p>
        </w:tc>
        <w:tc>
          <w:tcPr>
            <w:tcW w:w="1540" w:type="dxa"/>
            <w:tcBorders>
              <w:top w:val="single" w:sz="8" w:space="0" w:color="000000"/>
              <w:left w:val="single" w:sz="8" w:space="0" w:color="000000"/>
              <w:bottom w:val="single" w:sz="8" w:space="0" w:color="000000"/>
              <w:right w:val="single" w:sz="8" w:space="0" w:color="000000"/>
            </w:tcBorders>
            <w:vAlign w:val="center"/>
          </w:tcPr>
          <w:p w14:paraId="00EA7FEB"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3F3A1A5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331219E9"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38AE51C4" w14:textId="77777777" w:rsidTr="00B80F58">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B7C26EA" w14:textId="0EB6B289"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K_W1</w:t>
            </w:r>
            <w:r w:rsidR="003F1FA9">
              <w:rPr>
                <w:rFonts w:ascii="Cambria" w:hAnsi="Cambria" w:cs="Calibri"/>
                <w:sz w:val="20"/>
                <w:szCs w:val="20"/>
              </w:rPr>
              <w:t>2</w:t>
            </w:r>
          </w:p>
        </w:tc>
        <w:tc>
          <w:tcPr>
            <w:tcW w:w="4966" w:type="dxa"/>
            <w:tcBorders>
              <w:top w:val="single" w:sz="8" w:space="0" w:color="000000"/>
              <w:left w:val="single" w:sz="8" w:space="0" w:color="000000"/>
              <w:bottom w:val="single" w:sz="8" w:space="0" w:color="000000"/>
              <w:right w:val="single" w:sz="8" w:space="0" w:color="000000"/>
            </w:tcBorders>
            <w:vAlign w:val="center"/>
          </w:tcPr>
          <w:p w14:paraId="54EDB3C0" w14:textId="511814CB" w:rsidR="009040F6" w:rsidRPr="00806C71" w:rsidRDefault="003F1FA9" w:rsidP="00720BE5">
            <w:pPr>
              <w:pStyle w:val="Bezodstpw"/>
              <w:jc w:val="both"/>
              <w:rPr>
                <w:rFonts w:ascii="Cambria" w:hAnsi="Cambria"/>
                <w:sz w:val="20"/>
                <w:szCs w:val="20"/>
              </w:rPr>
            </w:pPr>
            <w:r>
              <w:rPr>
                <w:rFonts w:ascii="Cambria" w:hAnsi="Cambria"/>
                <w:sz w:val="20"/>
                <w:szCs w:val="20"/>
              </w:rPr>
              <w:t>pogłębioną wiedzę z zakresu</w:t>
            </w:r>
            <w:r w:rsidRPr="00806C71">
              <w:rPr>
                <w:rFonts w:ascii="Cambria" w:hAnsi="Cambria"/>
                <w:sz w:val="20"/>
                <w:szCs w:val="20"/>
              </w:rPr>
              <w:t xml:space="preserve"> </w:t>
            </w:r>
            <w:r w:rsidR="009040F6" w:rsidRPr="00806C71">
              <w:rPr>
                <w:rFonts w:ascii="Cambria" w:hAnsi="Cambria"/>
                <w:sz w:val="20"/>
                <w:szCs w:val="20"/>
              </w:rPr>
              <w:t>ogóln</w:t>
            </w:r>
            <w:r>
              <w:rPr>
                <w:rFonts w:ascii="Cambria" w:hAnsi="Cambria"/>
                <w:sz w:val="20"/>
                <w:szCs w:val="20"/>
              </w:rPr>
              <w:t>ych</w:t>
            </w:r>
            <w:r w:rsidR="009040F6" w:rsidRPr="00806C71">
              <w:rPr>
                <w:rFonts w:ascii="Cambria" w:hAnsi="Cambria"/>
                <w:sz w:val="20"/>
                <w:szCs w:val="20"/>
              </w:rPr>
              <w:t xml:space="preserve"> zasad tworzenia i rozwoju form indywidualnej przedsiębiorczości, prowadzenia działalności gospodarczej, wykorzystującej do ich realizacji wiedzę zdobytą w trakcie zajęć praktycznych i aplikacyjnych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E15B74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6225C3B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5DD1120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60745AEF" w14:textId="77777777" w:rsidTr="00B80F58">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1283AC44" w14:textId="77777777" w:rsidR="009040F6" w:rsidRPr="00806C71" w:rsidRDefault="009040F6" w:rsidP="00720BE5">
            <w:pPr>
              <w:autoSpaceDE w:val="0"/>
              <w:autoSpaceDN w:val="0"/>
              <w:adjustRightInd w:val="0"/>
              <w:spacing w:before="120" w:after="120"/>
              <w:jc w:val="center"/>
              <w:rPr>
                <w:rFonts w:ascii="Cambria" w:eastAsia="Calibri" w:hAnsi="Cambria" w:cs="Arial"/>
                <w:b/>
                <w:bCs/>
                <w:color w:val="000000"/>
                <w:sz w:val="20"/>
                <w:szCs w:val="20"/>
                <w:lang w:eastAsia="en-US"/>
              </w:rPr>
            </w:pPr>
            <w:r w:rsidRPr="00806C71">
              <w:rPr>
                <w:rFonts w:ascii="Cambria" w:eastAsia="Calibri" w:hAnsi="Cambria" w:cs="Arial"/>
                <w:b/>
                <w:bCs/>
                <w:color w:val="000000"/>
                <w:sz w:val="20"/>
                <w:szCs w:val="20"/>
                <w:lang w:eastAsia="en-US"/>
              </w:rPr>
              <w:t xml:space="preserve">U M I E J Ę T N O Ś C </w:t>
            </w:r>
            <w:proofErr w:type="gramStart"/>
            <w:r w:rsidRPr="00806C71">
              <w:rPr>
                <w:rFonts w:ascii="Cambria" w:eastAsia="Calibri" w:hAnsi="Cambria" w:cs="Arial"/>
                <w:b/>
                <w:bCs/>
                <w:color w:val="000000"/>
                <w:sz w:val="20"/>
                <w:szCs w:val="20"/>
                <w:lang w:eastAsia="en-US"/>
              </w:rPr>
              <w:t xml:space="preserve">I </w:t>
            </w:r>
            <w:r w:rsidRPr="00806C71">
              <w:rPr>
                <w:rFonts w:ascii="Cambria" w:eastAsia="Calibri" w:hAnsi="Cambria"/>
                <w:b/>
                <w:spacing w:val="40"/>
                <w:sz w:val="20"/>
                <w:szCs w:val="20"/>
                <w:lang w:eastAsia="en-US"/>
              </w:rPr>
              <w:t>:</w:t>
            </w:r>
            <w:proofErr w:type="gramEnd"/>
            <w:r w:rsidRPr="00806C71">
              <w:rPr>
                <w:rFonts w:ascii="Cambria" w:eastAsia="Calibri" w:hAnsi="Cambria"/>
                <w:b/>
                <w:spacing w:val="40"/>
                <w:sz w:val="20"/>
                <w:szCs w:val="20"/>
                <w:lang w:eastAsia="en-US"/>
              </w:rPr>
              <w:t xml:space="preserve"> absolwent potrafi</w:t>
            </w:r>
          </w:p>
        </w:tc>
      </w:tr>
      <w:tr w:rsidR="009040F6" w:rsidRPr="00806C71" w14:paraId="0F21FC06"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AD15F6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7D4712A4"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 xml:space="preserve">pozyskiwać informacje z literatury, baz danych i innych źródeł, także w języku angielskim lub innym języku obcym uznawanym za język komunikacji międzynarodowej w zakresie informatyki, potrafi integrować uzyskane informacje, dokonywać ich </w:t>
            </w:r>
            <w:r w:rsidRPr="00806C71">
              <w:rPr>
                <w:rFonts w:ascii="Cambria" w:hAnsi="Cambria"/>
                <w:sz w:val="20"/>
                <w:szCs w:val="20"/>
              </w:rPr>
              <w:lastRenderedPageBreak/>
              <w:t>interpretacji, a także wyciągać wnioski oraz formułować i wyczerpująco uzasadniać opinie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2AA31E6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lastRenderedPageBreak/>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ED1525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4F51C5E7"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2D2BCDE"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5CE222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700055C7"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wykorzystać techniki informacyjno-komunikacyjne, a także symulacje komputerowe do analizy, projektowania i wdrażania: aplikacji internetowych, i multimedialnych, systemów i sieci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57E7B4EB"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F147E8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0045DA4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5FCFA992"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9A44E8B"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F65EDAF"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przy rozwiązywaniu zadań inżynierskich i problemów badawczych planować i przeprowadzać eksperymenty, w tym pomiary i symulacje komputerowe, interpretować uzyskane wyniki i wyciągać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345C580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5A9A4F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682B4A5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699CB6EB" w14:textId="77777777" w:rsidTr="00B80F58">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CA9283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4077DE0E"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zaprojektować proces testowania oprogramowania oraz innych rozwiązań technicznych— w przypadku wykrycia błędów — przeprowadzić ich diagnozę i wyciągnąć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518E9B6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6EC698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16983E5A"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53D01416" w14:textId="77777777" w:rsidTr="00B80F58">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C22465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09F23455"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stosując koncepcyjnie nowe metody - rozwiązywać złożone zadania inżynierskie z zakresu sieci komputerowych, technologii internetowych, technologii multimedialnych w tym zadania nietypowe oraz zadania zawierające komponent badawczy</w:t>
            </w:r>
          </w:p>
        </w:tc>
        <w:tc>
          <w:tcPr>
            <w:tcW w:w="1540" w:type="dxa"/>
            <w:tcBorders>
              <w:top w:val="single" w:sz="8" w:space="0" w:color="000000"/>
              <w:left w:val="single" w:sz="8" w:space="0" w:color="000000"/>
              <w:bottom w:val="single" w:sz="8" w:space="0" w:color="000000"/>
              <w:right w:val="single" w:sz="8" w:space="0" w:color="000000"/>
            </w:tcBorders>
            <w:vAlign w:val="center"/>
          </w:tcPr>
          <w:p w14:paraId="2BCE4C7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459265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0B1F88C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0941FF66" w14:textId="77777777" w:rsidTr="00B80F58">
        <w:trPr>
          <w:trHeight w:val="816"/>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09F743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303B7013"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przy formułowaniu i rozwiązywaniu zadań inżynierskich i problemów badawczych – integrować wiedzę z zakresu pokrewnych informatyce dyscyplin naukowych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34764F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4FA20D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5AC9C2C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90651CA" w14:textId="77777777" w:rsidTr="00B80F58">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3EF9AE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5A15BE18"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posłużyć się właściwie dobranymi metodami i urządzeniami przy rozwiązywaniu zadań inżynierskich i prostych problemów badawczych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0F2A917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F1A2CA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5A311BDA"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3D4358B2" w14:textId="77777777" w:rsidTr="00B80F58">
        <w:trPr>
          <w:trHeight w:val="64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27C72D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2B4DC439"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dostrzegać aspekty pozatechniczne, w tym środowiskowe, ekonomiczne i prawne przy projektowaniu i wdrażaniu aplikacji, systemów informatycznych i sieciowych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16D81C4"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1182BD9"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5756F00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61362082"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BAE6CD2"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4D918B0E"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dokonać analizę ekonomiczną podejmowanych działań inżynierskich i problemów badawczych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3907EF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9638C44"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3B08F1E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78E7F1E1" w14:textId="77777777" w:rsidTr="00B80F58">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48A0E6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6F56F322"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ocenić przydatność i możliwość wykorzystania nowych osiągnięć techniki, technologii i aplikacji w zakresie informatyki a także dyscyplin pokrewnych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5BA534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819318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498E733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B000957" w14:textId="77777777" w:rsidTr="00B80F58">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5373534"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6200FE74"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sformułować specyfikację systemów informatycznych, baz danych, aplikacji internetowych i multimedialnych, sieci komputerowych i systemów mikroprocesorowych na poziomie realizowanych funkcji, także z wykorzystaniem języków opisu sprzętu, proponując ulepszenie istniejących rozwiązań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B2E9E0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6705B7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3F729D0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9268E0A"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B730D9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47DE5D62"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potrafi posługiwać się technikami informacyjno-komunikacyjnymi wykorzystywanymi przy realizacji przedsięwzięć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8B1638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843ED3D"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30F103AB"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E03CA3F"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723E415"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46F1DA49"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zgodnie z zadaną specyfikacją, uwzględniającą aspekty pozatechniczne — zaprojektować złożone urządzenie, system informatyczny lub proces oraz zrealizować ten projekt — co najmniej w części — używając właściwych metod, technik i narzędzi, w tym przystosowując do tego celu istniejące lub opracowując nowe narzędzia</w:t>
            </w:r>
          </w:p>
        </w:tc>
        <w:tc>
          <w:tcPr>
            <w:tcW w:w="1540" w:type="dxa"/>
            <w:tcBorders>
              <w:top w:val="single" w:sz="8" w:space="0" w:color="000000"/>
              <w:left w:val="single" w:sz="8" w:space="0" w:color="000000"/>
              <w:bottom w:val="single" w:sz="8" w:space="0" w:color="000000"/>
              <w:right w:val="single" w:sz="8" w:space="0" w:color="000000"/>
            </w:tcBorders>
            <w:vAlign w:val="center"/>
          </w:tcPr>
          <w:p w14:paraId="4750087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462D224"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3E249F65"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4814525B"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272A39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52FA7D05"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 xml:space="preserve">zgodnie z zadaną specyfikacją, uwzględniającą aspekty pozatechniczne - konfigurować urządzenia komunikacyjne w lokalnych (przewodowych i radiowych) sieciach teleinformatycznych, przestrzegając zasad bezpieczeństwa oraz używając właściwych metod, technik i narzędzi, w tym </w:t>
            </w:r>
            <w:r w:rsidRPr="00806C71">
              <w:rPr>
                <w:rFonts w:ascii="Cambria" w:hAnsi="Cambria"/>
                <w:sz w:val="20"/>
                <w:szCs w:val="20"/>
              </w:rPr>
              <w:lastRenderedPageBreak/>
              <w:t>przystosowując do tego celu istniejące lub opracowując nowe narzędzia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E9B064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lastRenderedPageBreak/>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C4BB27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0F0B85A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0BF01160" w14:textId="77777777" w:rsidTr="00B80F58">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EA84759"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K_U15</w:t>
            </w:r>
          </w:p>
        </w:tc>
        <w:tc>
          <w:tcPr>
            <w:tcW w:w="4966" w:type="dxa"/>
            <w:tcBorders>
              <w:top w:val="single" w:sz="8" w:space="0" w:color="000000"/>
              <w:left w:val="single" w:sz="8" w:space="0" w:color="000000"/>
              <w:bottom w:val="single" w:sz="8" w:space="0" w:color="000000"/>
              <w:right w:val="single" w:sz="8" w:space="0" w:color="000000"/>
            </w:tcBorders>
            <w:vAlign w:val="center"/>
          </w:tcPr>
          <w:p w14:paraId="28C5F674"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sformułować algorytm, posługując się językami programowania wysokiego i niskiego poziomu oraz odpowiednimi narzędziami informatycznymi do opracowania i wdrażania programów komputerowych i aplikacji internetowych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D8C80C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2362F5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13C1C6B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73BF2C7E"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3D755A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46FD05D0"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ocenić przydatność metod i narzędzi służących do rozwiązania zadania inżynierskiego i problemów badawczych z technologii internetowych i multimedialnych, sieci komputerowych, dostrzegając ich ograniczenia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73D4CDDB"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5EA4DD5"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48B8C73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DC4F625"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81AE1BA"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K_U17</w:t>
            </w:r>
          </w:p>
        </w:tc>
        <w:tc>
          <w:tcPr>
            <w:tcW w:w="4966" w:type="dxa"/>
            <w:tcBorders>
              <w:top w:val="single" w:sz="8" w:space="0" w:color="000000"/>
              <w:left w:val="single" w:sz="8" w:space="0" w:color="000000"/>
              <w:bottom w:val="single" w:sz="8" w:space="0" w:color="000000"/>
              <w:right w:val="single" w:sz="8" w:space="0" w:color="000000"/>
            </w:tcBorders>
            <w:vAlign w:val="center"/>
          </w:tcPr>
          <w:p w14:paraId="0A524B1B"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korzystać i zdobywać doświadczanie w korzystaniu z norm i standardów związanych z informatyką</w:t>
            </w:r>
          </w:p>
        </w:tc>
        <w:tc>
          <w:tcPr>
            <w:tcW w:w="1540" w:type="dxa"/>
            <w:tcBorders>
              <w:top w:val="single" w:sz="8" w:space="0" w:color="000000"/>
              <w:left w:val="single" w:sz="8" w:space="0" w:color="000000"/>
              <w:bottom w:val="single" w:sz="8" w:space="0" w:color="000000"/>
              <w:right w:val="single" w:sz="8" w:space="0" w:color="000000"/>
            </w:tcBorders>
            <w:vAlign w:val="center"/>
          </w:tcPr>
          <w:p w14:paraId="1217F692"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P7S_UW,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C5AF583"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08897E75"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16D16523"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823A04A"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K_U18</w:t>
            </w:r>
          </w:p>
        </w:tc>
        <w:tc>
          <w:tcPr>
            <w:tcW w:w="4966" w:type="dxa"/>
            <w:tcBorders>
              <w:top w:val="single" w:sz="8" w:space="0" w:color="000000"/>
              <w:left w:val="single" w:sz="8" w:space="0" w:color="000000"/>
              <w:bottom w:val="single" w:sz="8" w:space="0" w:color="000000"/>
              <w:right w:val="single" w:sz="8" w:space="0" w:color="000000"/>
            </w:tcBorders>
            <w:vAlign w:val="center"/>
          </w:tcPr>
          <w:p w14:paraId="79C90F38"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korzystać i zdobywać doświadczenie związane z rozwiązywaniem zadań inżynierskich i problemów badawczych, zdobyte w środowisku przemysłowym oraz zna i stosuje zasady bezpieczeństwa związane z tą pracą</w:t>
            </w:r>
          </w:p>
        </w:tc>
        <w:tc>
          <w:tcPr>
            <w:tcW w:w="1540" w:type="dxa"/>
            <w:tcBorders>
              <w:top w:val="single" w:sz="8" w:space="0" w:color="000000"/>
              <w:left w:val="single" w:sz="8" w:space="0" w:color="000000"/>
              <w:bottom w:val="single" w:sz="8" w:space="0" w:color="000000"/>
              <w:right w:val="single" w:sz="8" w:space="0" w:color="000000"/>
            </w:tcBorders>
            <w:vAlign w:val="center"/>
          </w:tcPr>
          <w:p w14:paraId="3159DD77"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5F91FD76"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7EB592E5"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2F365D11"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A21B29F"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K_U19</w:t>
            </w:r>
          </w:p>
        </w:tc>
        <w:tc>
          <w:tcPr>
            <w:tcW w:w="4966" w:type="dxa"/>
            <w:tcBorders>
              <w:top w:val="single" w:sz="8" w:space="0" w:color="000000"/>
              <w:left w:val="single" w:sz="8" w:space="0" w:color="000000"/>
              <w:bottom w:val="single" w:sz="8" w:space="0" w:color="000000"/>
              <w:right w:val="single" w:sz="8" w:space="0" w:color="000000"/>
            </w:tcBorders>
            <w:vAlign w:val="center"/>
          </w:tcPr>
          <w:p w14:paraId="79CE85D4"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korzystać i zdobywać doświadczenie związane z utrzymaniem prawidłowego funkcjonowania aplikacji, sieci oraz systemów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02F110D4"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51F3D66"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inż.</w:t>
            </w:r>
          </w:p>
        </w:tc>
        <w:tc>
          <w:tcPr>
            <w:tcW w:w="721" w:type="dxa"/>
            <w:tcBorders>
              <w:top w:val="single" w:sz="8" w:space="0" w:color="000000"/>
              <w:left w:val="single" w:sz="8" w:space="0" w:color="000000"/>
              <w:bottom w:val="single" w:sz="8" w:space="0" w:color="000000"/>
              <w:right w:val="single" w:sz="8" w:space="0" w:color="000000"/>
            </w:tcBorders>
            <w:vAlign w:val="center"/>
          </w:tcPr>
          <w:p w14:paraId="4A836E96"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70F20128"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39D1038"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K_U20</w:t>
            </w:r>
          </w:p>
        </w:tc>
        <w:tc>
          <w:tcPr>
            <w:tcW w:w="4966" w:type="dxa"/>
            <w:tcBorders>
              <w:top w:val="single" w:sz="8" w:space="0" w:color="000000"/>
              <w:left w:val="single" w:sz="8" w:space="0" w:color="000000"/>
              <w:bottom w:val="single" w:sz="8" w:space="0" w:color="000000"/>
              <w:right w:val="single" w:sz="8" w:space="0" w:color="000000"/>
            </w:tcBorders>
            <w:vAlign w:val="center"/>
          </w:tcPr>
          <w:p w14:paraId="4B841347"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porozumiewać się za pomocą różnych technik w środowisku zarówno zawodowym jak i innym</w:t>
            </w:r>
          </w:p>
        </w:tc>
        <w:tc>
          <w:tcPr>
            <w:tcW w:w="1540" w:type="dxa"/>
            <w:tcBorders>
              <w:top w:val="single" w:sz="8" w:space="0" w:color="000000"/>
              <w:left w:val="single" w:sz="8" w:space="0" w:color="000000"/>
              <w:bottom w:val="single" w:sz="8" w:space="0" w:color="000000"/>
              <w:right w:val="single" w:sz="8" w:space="0" w:color="000000"/>
            </w:tcBorders>
            <w:vAlign w:val="center"/>
          </w:tcPr>
          <w:p w14:paraId="24E469F4"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69C18357"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3FD8884E"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2B110C45"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F236028" w14:textId="77777777" w:rsidR="009040F6" w:rsidRPr="00806C71" w:rsidRDefault="009040F6" w:rsidP="00720BE5">
            <w:pPr>
              <w:pStyle w:val="Bezodstpw"/>
              <w:jc w:val="center"/>
              <w:rPr>
                <w:rFonts w:ascii="Cambria" w:hAnsi="Cambria" w:cs="Calibri"/>
                <w:sz w:val="20"/>
                <w:szCs w:val="20"/>
              </w:rPr>
            </w:pPr>
            <w:r w:rsidRPr="00806C71">
              <w:rPr>
                <w:rFonts w:ascii="Cambria" w:hAnsi="Cambria" w:cs="Calibri"/>
                <w:sz w:val="20"/>
                <w:szCs w:val="20"/>
              </w:rPr>
              <w:t>K_U21</w:t>
            </w:r>
          </w:p>
        </w:tc>
        <w:tc>
          <w:tcPr>
            <w:tcW w:w="4966" w:type="dxa"/>
            <w:tcBorders>
              <w:top w:val="single" w:sz="8" w:space="0" w:color="000000"/>
              <w:left w:val="single" w:sz="8" w:space="0" w:color="000000"/>
              <w:bottom w:val="single" w:sz="8" w:space="0" w:color="000000"/>
              <w:right w:val="single" w:sz="8" w:space="0" w:color="000000"/>
            </w:tcBorders>
            <w:vAlign w:val="center"/>
          </w:tcPr>
          <w:p w14:paraId="5B2CA57D"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 xml:space="preserve">przygotować i przedstawić w języku polskim oraz angielskim lub innym języku </w:t>
            </w:r>
            <w:proofErr w:type="gramStart"/>
            <w:r w:rsidRPr="00806C71">
              <w:rPr>
                <w:rFonts w:ascii="Cambria" w:hAnsi="Cambria"/>
                <w:sz w:val="20"/>
                <w:szCs w:val="20"/>
              </w:rPr>
              <w:t>obcym,  krótką</w:t>
            </w:r>
            <w:proofErr w:type="gramEnd"/>
            <w:r w:rsidRPr="00806C71">
              <w:rPr>
                <w:rFonts w:ascii="Cambria" w:hAnsi="Cambria"/>
                <w:sz w:val="20"/>
                <w:szCs w:val="20"/>
              </w:rPr>
              <w:t xml:space="preserve"> ustną prezentację poświęconą wynikom realizacji zadania badawczego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5AD586C6" w14:textId="77777777" w:rsidR="009040F6" w:rsidRPr="00806C71" w:rsidRDefault="009040F6" w:rsidP="00720BE5">
            <w:pPr>
              <w:suppressAutoHyphens/>
              <w:autoSpaceDE w:val="0"/>
              <w:autoSpaceDN w:val="0"/>
              <w:jc w:val="center"/>
              <w:textAlignment w:val="baseline"/>
              <w:rPr>
                <w:rFonts w:ascii="Cambria" w:hAnsi="Cambria" w:cs="Calibri"/>
                <w:sz w:val="20"/>
                <w:szCs w:val="20"/>
              </w:rPr>
            </w:pPr>
            <w:r w:rsidRPr="00806C71">
              <w:rPr>
                <w:rFonts w:ascii="Cambria" w:hAnsi="Cambria" w:cs="Calibri"/>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4CA03604" w14:textId="77777777" w:rsidR="009040F6" w:rsidRPr="00806C71" w:rsidRDefault="009040F6" w:rsidP="00720BE5">
            <w:pPr>
              <w:pStyle w:val="Bezodstpw"/>
              <w:jc w:val="center"/>
              <w:rPr>
                <w:rFonts w:ascii="Cambria" w:hAnsi="Cambria" w:cs="Calibri"/>
                <w:sz w:val="20"/>
                <w:szCs w:val="20"/>
              </w:rPr>
            </w:pPr>
            <w:r w:rsidRPr="00806C71">
              <w:rPr>
                <w:rFonts w:ascii="Cambria" w:hAnsi="Cambria" w:cs="Calibri"/>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9451A5C" w14:textId="77777777" w:rsidR="009040F6" w:rsidRPr="00806C71" w:rsidRDefault="009040F6" w:rsidP="00720BE5">
            <w:pPr>
              <w:suppressAutoHyphens/>
              <w:autoSpaceDE w:val="0"/>
              <w:autoSpaceDN w:val="0"/>
              <w:jc w:val="center"/>
              <w:textAlignment w:val="baseline"/>
              <w:rPr>
                <w:rFonts w:ascii="Cambria" w:hAnsi="Cambria" w:cs="Calibri"/>
                <w:sz w:val="20"/>
                <w:szCs w:val="20"/>
              </w:rPr>
            </w:pPr>
            <w:r w:rsidRPr="00806C71">
              <w:rPr>
                <w:rFonts w:ascii="Cambria" w:hAnsi="Cambria" w:cs="Calibri"/>
                <w:sz w:val="20"/>
                <w:szCs w:val="20"/>
              </w:rPr>
              <w:t>II.3</w:t>
            </w:r>
          </w:p>
        </w:tc>
      </w:tr>
      <w:tr w:rsidR="009040F6" w:rsidRPr="00806C71" w14:paraId="7FD97940" w14:textId="77777777" w:rsidTr="0096632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8108C88"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K_U22</w:t>
            </w:r>
          </w:p>
        </w:tc>
        <w:tc>
          <w:tcPr>
            <w:tcW w:w="4966" w:type="dxa"/>
            <w:tcBorders>
              <w:top w:val="single" w:sz="8" w:space="0" w:color="000000"/>
              <w:left w:val="single" w:sz="8" w:space="0" w:color="000000"/>
              <w:bottom w:val="single" w:sz="8" w:space="0" w:color="000000"/>
              <w:right w:val="single" w:sz="8" w:space="0" w:color="000000"/>
            </w:tcBorders>
            <w:vAlign w:val="center"/>
          </w:tcPr>
          <w:p w14:paraId="3DEC129A"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opracować dokumentację dotyczącą realizacji zadania badawczego i przygotować opracowanie naukowe zawierające omówienie wyników realizacji tego zadania w języku polskim oraz krótką notatkę w języku angielskim lub innym języku obcym</w:t>
            </w:r>
          </w:p>
        </w:tc>
        <w:tc>
          <w:tcPr>
            <w:tcW w:w="1540" w:type="dxa"/>
            <w:tcBorders>
              <w:top w:val="single" w:sz="8" w:space="0" w:color="000000"/>
              <w:left w:val="single" w:sz="8" w:space="0" w:color="000000"/>
              <w:bottom w:val="single" w:sz="8" w:space="0" w:color="000000"/>
              <w:right w:val="single" w:sz="8" w:space="0" w:color="000000"/>
            </w:tcBorders>
            <w:vAlign w:val="center"/>
          </w:tcPr>
          <w:p w14:paraId="24926594"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P7S_UO,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1F4FAB1F" w14:textId="19DF4145"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E647B42" w14:textId="48F43960" w:rsidR="009040F6" w:rsidRPr="00806C71" w:rsidRDefault="00966326" w:rsidP="00966326">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3482124C"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50D8A21"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K_U23</w:t>
            </w:r>
          </w:p>
        </w:tc>
        <w:tc>
          <w:tcPr>
            <w:tcW w:w="4966" w:type="dxa"/>
            <w:tcBorders>
              <w:top w:val="single" w:sz="8" w:space="0" w:color="000000"/>
              <w:left w:val="single" w:sz="8" w:space="0" w:color="000000"/>
              <w:bottom w:val="single" w:sz="8" w:space="0" w:color="000000"/>
              <w:right w:val="single" w:sz="8" w:space="0" w:color="000000"/>
            </w:tcBorders>
            <w:vAlign w:val="center"/>
          </w:tcPr>
          <w:p w14:paraId="0378F3D3"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 xml:space="preserve">posługiwać się językiem angielskim lub innym językiem obcym w stopniu wystarczającym do porozumiewania się w obszarze zagadnień informatyki i pokrewnych dyscyplin naukowych, zgodnie z wymogami określonymi dla poziomu B2+ </w:t>
            </w:r>
            <w:bookmarkStart w:id="7" w:name="_Hlk128898785"/>
            <w:r w:rsidRPr="00806C71">
              <w:rPr>
                <w:rFonts w:ascii="Cambria" w:hAnsi="Cambria"/>
                <w:sz w:val="20"/>
                <w:szCs w:val="20"/>
              </w:rPr>
              <w:t>Europejskiego Systemu Opisu Kształcenia Językowego</w:t>
            </w:r>
            <w:bookmarkEnd w:id="7"/>
          </w:p>
        </w:tc>
        <w:tc>
          <w:tcPr>
            <w:tcW w:w="1540" w:type="dxa"/>
            <w:tcBorders>
              <w:top w:val="single" w:sz="8" w:space="0" w:color="000000"/>
              <w:left w:val="single" w:sz="8" w:space="0" w:color="000000"/>
              <w:bottom w:val="single" w:sz="8" w:space="0" w:color="000000"/>
              <w:right w:val="single" w:sz="8" w:space="0" w:color="000000"/>
            </w:tcBorders>
            <w:vAlign w:val="center"/>
          </w:tcPr>
          <w:p w14:paraId="522EA557"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P7S_UU</w:t>
            </w:r>
          </w:p>
        </w:tc>
        <w:tc>
          <w:tcPr>
            <w:tcW w:w="992" w:type="dxa"/>
            <w:tcBorders>
              <w:top w:val="single" w:sz="8" w:space="0" w:color="000000"/>
              <w:left w:val="single" w:sz="8" w:space="0" w:color="000000"/>
              <w:bottom w:val="single" w:sz="8" w:space="0" w:color="000000"/>
              <w:right w:val="single" w:sz="8" w:space="0" w:color="000000"/>
            </w:tcBorders>
            <w:vAlign w:val="center"/>
          </w:tcPr>
          <w:p w14:paraId="6289E394"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5EEC90F6"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1835337D"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D04BAC8"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K_U24</w:t>
            </w:r>
          </w:p>
        </w:tc>
        <w:tc>
          <w:tcPr>
            <w:tcW w:w="4966" w:type="dxa"/>
            <w:tcBorders>
              <w:top w:val="single" w:sz="8" w:space="0" w:color="000000"/>
              <w:left w:val="single" w:sz="8" w:space="0" w:color="000000"/>
              <w:bottom w:val="single" w:sz="8" w:space="0" w:color="000000"/>
              <w:right w:val="single" w:sz="8" w:space="0" w:color="000000"/>
            </w:tcBorders>
            <w:vAlign w:val="center"/>
          </w:tcPr>
          <w:p w14:paraId="397E8E4E"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współdziałać i pracować w grupie przyjmując w niej różne role i podejmując odpowiedzialność za podejmowane decyzje</w:t>
            </w:r>
          </w:p>
        </w:tc>
        <w:tc>
          <w:tcPr>
            <w:tcW w:w="1540" w:type="dxa"/>
            <w:tcBorders>
              <w:top w:val="single" w:sz="8" w:space="0" w:color="000000"/>
              <w:left w:val="single" w:sz="8" w:space="0" w:color="000000"/>
              <w:bottom w:val="single" w:sz="8" w:space="0" w:color="000000"/>
              <w:right w:val="single" w:sz="8" w:space="0" w:color="000000"/>
            </w:tcBorders>
            <w:vAlign w:val="center"/>
          </w:tcPr>
          <w:p w14:paraId="472625B8"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1D81E674"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1B72A51E"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635547DE" w14:textId="77777777" w:rsidTr="00B80F58">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C04EFBE" w14:textId="77777777" w:rsidR="009040F6" w:rsidRPr="00806C71" w:rsidRDefault="009040F6" w:rsidP="00720BE5">
            <w:pPr>
              <w:pStyle w:val="Bezodstpw"/>
              <w:jc w:val="center"/>
              <w:rPr>
                <w:rFonts w:ascii="Cambria" w:eastAsia="Times New Roman" w:hAnsi="Cambria"/>
                <w:kern w:val="3"/>
                <w:sz w:val="20"/>
                <w:szCs w:val="20"/>
                <w:lang w:eastAsia="zh-CN" w:bidi="hi-IN"/>
              </w:rPr>
            </w:pPr>
            <w:r w:rsidRPr="00806C71">
              <w:rPr>
                <w:rFonts w:ascii="Cambria" w:hAnsi="Cambria" w:cs="Calibri"/>
                <w:sz w:val="20"/>
                <w:szCs w:val="20"/>
              </w:rPr>
              <w:t>K_U25</w:t>
            </w:r>
          </w:p>
        </w:tc>
        <w:tc>
          <w:tcPr>
            <w:tcW w:w="4966" w:type="dxa"/>
            <w:tcBorders>
              <w:top w:val="single" w:sz="8" w:space="0" w:color="000000"/>
              <w:left w:val="single" w:sz="8" w:space="0" w:color="000000"/>
              <w:bottom w:val="single" w:sz="8" w:space="0" w:color="000000"/>
              <w:right w:val="single" w:sz="8" w:space="0" w:color="000000"/>
            </w:tcBorders>
            <w:vAlign w:val="center"/>
          </w:tcPr>
          <w:p w14:paraId="746E21BD"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określać kierunki i realizować samokształcenie się m. in. w celu podnoszenia kompetencji zawodowych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0114812"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P7S_KK,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206B07B"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 xml:space="preserve">W </w:t>
            </w:r>
          </w:p>
        </w:tc>
        <w:tc>
          <w:tcPr>
            <w:tcW w:w="721" w:type="dxa"/>
            <w:tcBorders>
              <w:top w:val="single" w:sz="8" w:space="0" w:color="000000"/>
              <w:left w:val="single" w:sz="8" w:space="0" w:color="000000"/>
              <w:bottom w:val="single" w:sz="8" w:space="0" w:color="000000"/>
              <w:right w:val="single" w:sz="8" w:space="0" w:color="000000"/>
            </w:tcBorders>
            <w:vAlign w:val="center"/>
          </w:tcPr>
          <w:p w14:paraId="05AD45A4"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r w:rsidR="009040F6" w:rsidRPr="00806C71" w14:paraId="42E1AD7C" w14:textId="77777777" w:rsidTr="00B80F58">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59B2FEB1" w14:textId="77777777" w:rsidR="009040F6" w:rsidRPr="003F1FA9" w:rsidRDefault="009040F6" w:rsidP="00720BE5">
            <w:pPr>
              <w:autoSpaceDE w:val="0"/>
              <w:autoSpaceDN w:val="0"/>
              <w:adjustRightInd w:val="0"/>
              <w:spacing w:before="120" w:after="120"/>
              <w:jc w:val="center"/>
              <w:rPr>
                <w:rFonts w:ascii="Cambria" w:eastAsia="Calibri" w:hAnsi="Cambria" w:cs="Arial"/>
                <w:b/>
                <w:bCs/>
                <w:sz w:val="20"/>
                <w:szCs w:val="20"/>
                <w:lang w:eastAsia="en-US"/>
              </w:rPr>
            </w:pPr>
            <w:r w:rsidRPr="00806C71">
              <w:rPr>
                <w:rFonts w:ascii="Cambria" w:eastAsia="Calibri" w:hAnsi="Cambria"/>
                <w:b/>
                <w:spacing w:val="40"/>
                <w:sz w:val="20"/>
                <w:szCs w:val="20"/>
                <w:lang w:eastAsia="en-US"/>
              </w:rPr>
              <w:t>KOMPETENCJE SPOŁECZNE: absolwent jest gotów do</w:t>
            </w:r>
          </w:p>
        </w:tc>
      </w:tr>
      <w:tr w:rsidR="009040F6" w:rsidRPr="00806C71" w14:paraId="297F10E6" w14:textId="77777777" w:rsidTr="00B80F58">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6C93813" w14:textId="77777777" w:rsidR="009040F6" w:rsidRPr="00806C71" w:rsidRDefault="009040F6" w:rsidP="00720BE5">
            <w:pPr>
              <w:jc w:val="center"/>
              <w:rPr>
                <w:rFonts w:ascii="Cambria" w:eastAsia="Calibri" w:hAnsi="Cambria"/>
                <w:sz w:val="20"/>
                <w:szCs w:val="20"/>
                <w:lang w:eastAsia="en-US"/>
              </w:rPr>
            </w:pPr>
            <w:r w:rsidRPr="00806C71">
              <w:rPr>
                <w:rFonts w:ascii="Cambria" w:hAnsi="Cambria" w:cs="Calibri"/>
                <w:sz w:val="20"/>
                <w:szCs w:val="20"/>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50791C6C"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uczenia się przez całe życie podnosząc w ten sposób kompetencje zawodowe, osobiste i społeczne</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51444E2C"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P7S_KK, P7U_K</w:t>
            </w:r>
          </w:p>
        </w:tc>
        <w:tc>
          <w:tcPr>
            <w:tcW w:w="992" w:type="dxa"/>
            <w:tcBorders>
              <w:top w:val="single" w:sz="4" w:space="0" w:color="auto"/>
              <w:left w:val="single" w:sz="4" w:space="0" w:color="auto"/>
              <w:bottom w:val="single" w:sz="4" w:space="0" w:color="auto"/>
              <w:right w:val="single" w:sz="4" w:space="0" w:color="auto"/>
            </w:tcBorders>
            <w:vAlign w:val="center"/>
          </w:tcPr>
          <w:p w14:paraId="4477E040"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4" w:space="0" w:color="auto"/>
              <w:left w:val="single" w:sz="4" w:space="0" w:color="auto"/>
              <w:bottom w:val="single" w:sz="4" w:space="0" w:color="auto"/>
              <w:right w:val="single" w:sz="4" w:space="0" w:color="auto"/>
            </w:tcBorders>
            <w:vAlign w:val="center"/>
          </w:tcPr>
          <w:p w14:paraId="45E2D12A"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19A11A38" w14:textId="77777777" w:rsidTr="00B80F58">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AB81CD4" w14:textId="77777777" w:rsidR="009040F6" w:rsidRPr="00806C71" w:rsidRDefault="009040F6" w:rsidP="00720BE5">
            <w:pPr>
              <w:jc w:val="center"/>
              <w:rPr>
                <w:rFonts w:ascii="Cambria" w:eastAsia="Calibri" w:hAnsi="Cambria"/>
                <w:sz w:val="20"/>
                <w:szCs w:val="20"/>
                <w:lang w:eastAsia="en-US"/>
              </w:rPr>
            </w:pPr>
            <w:r w:rsidRPr="00806C71">
              <w:rPr>
                <w:rFonts w:ascii="Cambria" w:hAnsi="Cambria" w:cs="Calibri"/>
                <w:sz w:val="20"/>
                <w:szCs w:val="20"/>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54369940" w14:textId="5BBF070E" w:rsidR="009040F6" w:rsidRPr="00806C71" w:rsidRDefault="009040F6" w:rsidP="00720BE5">
            <w:pPr>
              <w:pStyle w:val="Bezodstpw"/>
              <w:jc w:val="both"/>
              <w:rPr>
                <w:rFonts w:ascii="Cambria" w:hAnsi="Cambria"/>
                <w:sz w:val="20"/>
                <w:szCs w:val="20"/>
              </w:rPr>
            </w:pPr>
            <w:r w:rsidRPr="00806C71">
              <w:rPr>
                <w:rFonts w:ascii="Cambria" w:hAnsi="Cambria"/>
                <w:sz w:val="20"/>
                <w:szCs w:val="20"/>
              </w:rPr>
              <w:t xml:space="preserve">rozumienia ważności działalności inżynierskiej i rozumie jej pozatechniczne aspekty i skutki, w tym </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4DA21AD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P7S_KK, P7U_K</w:t>
            </w:r>
          </w:p>
        </w:tc>
        <w:tc>
          <w:tcPr>
            <w:tcW w:w="992" w:type="dxa"/>
            <w:tcBorders>
              <w:top w:val="single" w:sz="4" w:space="0" w:color="auto"/>
              <w:left w:val="single" w:sz="4" w:space="0" w:color="auto"/>
              <w:bottom w:val="single" w:sz="4" w:space="0" w:color="auto"/>
              <w:right w:val="single" w:sz="4" w:space="0" w:color="auto"/>
            </w:tcBorders>
            <w:vAlign w:val="center"/>
          </w:tcPr>
          <w:p w14:paraId="5EECAE34"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4" w:space="0" w:color="auto"/>
              <w:left w:val="single" w:sz="4" w:space="0" w:color="auto"/>
              <w:bottom w:val="single" w:sz="4" w:space="0" w:color="auto"/>
              <w:right w:val="single" w:sz="4" w:space="0" w:color="auto"/>
            </w:tcBorders>
            <w:vAlign w:val="center"/>
          </w:tcPr>
          <w:p w14:paraId="38E3E3A6"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09EA3599" w14:textId="77777777" w:rsidTr="00B80F58">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547791B0" w14:textId="77777777" w:rsidR="009040F6" w:rsidRPr="00806C71" w:rsidRDefault="009040F6" w:rsidP="00720BE5">
            <w:pPr>
              <w:jc w:val="center"/>
              <w:rPr>
                <w:rFonts w:ascii="Cambria" w:eastAsia="Calibri" w:hAnsi="Cambria"/>
                <w:sz w:val="20"/>
                <w:szCs w:val="20"/>
                <w:lang w:eastAsia="en-US"/>
              </w:rPr>
            </w:pPr>
            <w:r w:rsidRPr="00806C71">
              <w:rPr>
                <w:rFonts w:ascii="Cambria" w:hAnsi="Cambria" w:cs="Calibri"/>
                <w:sz w:val="20"/>
                <w:szCs w:val="20"/>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0A1CE163"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rozumienia znaczenia działalności popularyzatorskiej dotyczącej najnowszych osiągnięć z zakresu informatyki</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10FF3B4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P7S_KO, P7U_K</w:t>
            </w:r>
          </w:p>
        </w:tc>
        <w:tc>
          <w:tcPr>
            <w:tcW w:w="992" w:type="dxa"/>
            <w:tcBorders>
              <w:top w:val="single" w:sz="4" w:space="0" w:color="auto"/>
              <w:left w:val="single" w:sz="4" w:space="0" w:color="auto"/>
              <w:bottom w:val="single" w:sz="4" w:space="0" w:color="auto"/>
              <w:right w:val="single" w:sz="4" w:space="0" w:color="auto"/>
            </w:tcBorders>
            <w:vAlign w:val="center"/>
          </w:tcPr>
          <w:p w14:paraId="2A91E1FE"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4" w:space="0" w:color="auto"/>
              <w:left w:val="single" w:sz="4" w:space="0" w:color="auto"/>
              <w:bottom w:val="single" w:sz="4" w:space="0" w:color="auto"/>
              <w:right w:val="single" w:sz="4" w:space="0" w:color="auto"/>
            </w:tcBorders>
            <w:vAlign w:val="center"/>
          </w:tcPr>
          <w:p w14:paraId="3997A6E3"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3D6891C" w14:textId="77777777" w:rsidTr="00B80F58">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7916EDF8" w14:textId="77777777" w:rsidR="009040F6" w:rsidRPr="00806C71" w:rsidRDefault="009040F6" w:rsidP="00720BE5">
            <w:pPr>
              <w:jc w:val="center"/>
              <w:rPr>
                <w:rFonts w:ascii="Cambria" w:eastAsia="Calibri" w:hAnsi="Cambria"/>
                <w:sz w:val="20"/>
                <w:szCs w:val="20"/>
                <w:lang w:eastAsia="en-US"/>
              </w:rPr>
            </w:pPr>
            <w:r w:rsidRPr="00806C71">
              <w:rPr>
                <w:rFonts w:ascii="Cambria" w:hAnsi="Cambria" w:cs="Calibri"/>
                <w:sz w:val="20"/>
                <w:szCs w:val="20"/>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7FB4368E" w14:textId="77777777" w:rsidR="009040F6" w:rsidRPr="00806C71" w:rsidRDefault="009040F6" w:rsidP="00720BE5">
            <w:pPr>
              <w:pStyle w:val="Bezodstpw"/>
              <w:jc w:val="both"/>
              <w:rPr>
                <w:rFonts w:ascii="Cambria" w:hAnsi="Cambria"/>
                <w:sz w:val="20"/>
                <w:szCs w:val="20"/>
              </w:rPr>
            </w:pPr>
            <w:r w:rsidRPr="00806C71">
              <w:rPr>
                <w:rFonts w:ascii="Cambria" w:hAnsi="Cambria"/>
                <w:sz w:val="20"/>
                <w:szCs w:val="20"/>
              </w:rPr>
              <w:t>myślenia i działania w sposób przedsiębiorczy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3F9DE258"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P7S_KO, P7U_K</w:t>
            </w:r>
          </w:p>
        </w:tc>
        <w:tc>
          <w:tcPr>
            <w:tcW w:w="992" w:type="dxa"/>
            <w:tcBorders>
              <w:top w:val="single" w:sz="4" w:space="0" w:color="auto"/>
              <w:left w:val="single" w:sz="4" w:space="0" w:color="auto"/>
              <w:bottom w:val="single" w:sz="4" w:space="0" w:color="auto"/>
              <w:right w:val="single" w:sz="4" w:space="0" w:color="auto"/>
            </w:tcBorders>
            <w:vAlign w:val="center"/>
          </w:tcPr>
          <w:p w14:paraId="27010E15"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 xml:space="preserve">W </w:t>
            </w:r>
          </w:p>
        </w:tc>
        <w:tc>
          <w:tcPr>
            <w:tcW w:w="721" w:type="dxa"/>
            <w:tcBorders>
              <w:top w:val="single" w:sz="4" w:space="0" w:color="auto"/>
              <w:left w:val="single" w:sz="4" w:space="0" w:color="auto"/>
              <w:bottom w:val="single" w:sz="4" w:space="0" w:color="auto"/>
              <w:right w:val="single" w:sz="4" w:space="0" w:color="auto"/>
            </w:tcBorders>
            <w:vAlign w:val="center"/>
          </w:tcPr>
          <w:p w14:paraId="6E85F35F" w14:textId="77777777" w:rsidR="009040F6" w:rsidRPr="00806C71" w:rsidRDefault="009040F6" w:rsidP="00720BE5">
            <w:pPr>
              <w:pStyle w:val="Bezodstpw"/>
              <w:jc w:val="center"/>
              <w:rPr>
                <w:rFonts w:ascii="Cambria" w:hAnsi="Cambria"/>
                <w:sz w:val="20"/>
                <w:szCs w:val="20"/>
              </w:rPr>
            </w:pPr>
            <w:r w:rsidRPr="00806C71">
              <w:rPr>
                <w:rFonts w:ascii="Cambria" w:hAnsi="Cambria" w:cs="Calibri"/>
                <w:sz w:val="20"/>
                <w:szCs w:val="20"/>
              </w:rPr>
              <w:t>II.3</w:t>
            </w:r>
          </w:p>
        </w:tc>
      </w:tr>
      <w:tr w:rsidR="009040F6" w:rsidRPr="00806C71" w14:paraId="25B2838D" w14:textId="77777777" w:rsidTr="00B80F58">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7856CBEA" w14:textId="77777777" w:rsidR="009040F6" w:rsidRPr="00806C71" w:rsidRDefault="009040F6" w:rsidP="00720BE5">
            <w:pPr>
              <w:jc w:val="center"/>
              <w:rPr>
                <w:rFonts w:ascii="Cambria" w:hAnsi="Cambria" w:cs="Tahoma"/>
                <w:kern w:val="3"/>
                <w:sz w:val="20"/>
                <w:szCs w:val="20"/>
                <w:lang w:eastAsia="zh-CN" w:bidi="hi-IN"/>
              </w:rPr>
            </w:pPr>
            <w:r w:rsidRPr="00806C71">
              <w:rPr>
                <w:rFonts w:ascii="Cambria" w:hAnsi="Cambria" w:cs="Calibri"/>
                <w:sz w:val="20"/>
                <w:szCs w:val="20"/>
              </w:rPr>
              <w:lastRenderedPageBreak/>
              <w:t>K_K05</w:t>
            </w:r>
          </w:p>
        </w:tc>
        <w:tc>
          <w:tcPr>
            <w:tcW w:w="4966" w:type="dxa"/>
            <w:tcBorders>
              <w:top w:val="single" w:sz="4" w:space="0" w:color="auto"/>
              <w:left w:val="single" w:sz="4" w:space="0" w:color="auto"/>
              <w:bottom w:val="single" w:sz="4" w:space="0" w:color="auto"/>
              <w:right w:val="single" w:sz="4" w:space="0" w:color="auto"/>
            </w:tcBorders>
            <w:vAlign w:val="center"/>
          </w:tcPr>
          <w:p w14:paraId="34D9BA8F" w14:textId="77777777" w:rsidR="009040F6" w:rsidRPr="00806C71" w:rsidRDefault="009040F6" w:rsidP="00720BE5">
            <w:pPr>
              <w:pStyle w:val="Bezodstpw"/>
              <w:jc w:val="both"/>
              <w:rPr>
                <w:rFonts w:ascii="Cambria" w:eastAsia="Times New Roman" w:hAnsi="Cambria"/>
                <w:color w:val="000000"/>
                <w:kern w:val="3"/>
                <w:sz w:val="20"/>
                <w:szCs w:val="20"/>
                <w:lang w:eastAsia="zh-CN"/>
              </w:rPr>
            </w:pPr>
            <w:r w:rsidRPr="00806C71">
              <w:rPr>
                <w:rFonts w:ascii="Cambria" w:hAnsi="Cambria"/>
                <w:sz w:val="20"/>
                <w:szCs w:val="20"/>
              </w:rPr>
              <w:t>pełnienia społecznej absolwenta z kierunku nauk technicznych, a zwłaszcza rozumie potrzebę formułowania i przekazywania społeczeństwu, w szczególności poprzez środki masowego przekazu, informacji i opinii dotyczących osiągnięć techniki i innych aspektów działalności inżyniera; podejmuje starania, aby przekazać takie informacje i opinie w sposób powszechnie zrozumiały z uwzględnieniem różnych punktów widzenia</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14:paraId="1FD6BED1"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P7S_KR, P7U_K</w:t>
            </w:r>
          </w:p>
        </w:tc>
        <w:tc>
          <w:tcPr>
            <w:tcW w:w="992" w:type="dxa"/>
            <w:tcBorders>
              <w:top w:val="single" w:sz="4" w:space="0" w:color="auto"/>
              <w:left w:val="single" w:sz="4" w:space="0" w:color="auto"/>
              <w:bottom w:val="single" w:sz="4" w:space="0" w:color="auto"/>
              <w:right w:val="single" w:sz="4" w:space="0" w:color="auto"/>
            </w:tcBorders>
            <w:vAlign w:val="center"/>
          </w:tcPr>
          <w:p w14:paraId="0C631A9E"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 xml:space="preserve">W </w:t>
            </w:r>
          </w:p>
        </w:tc>
        <w:tc>
          <w:tcPr>
            <w:tcW w:w="721" w:type="dxa"/>
            <w:tcBorders>
              <w:top w:val="single" w:sz="4" w:space="0" w:color="auto"/>
              <w:left w:val="single" w:sz="4" w:space="0" w:color="auto"/>
              <w:bottom w:val="single" w:sz="4" w:space="0" w:color="auto"/>
              <w:right w:val="single" w:sz="4" w:space="0" w:color="auto"/>
            </w:tcBorders>
            <w:vAlign w:val="center"/>
          </w:tcPr>
          <w:p w14:paraId="5100C5D6" w14:textId="77777777" w:rsidR="009040F6" w:rsidRPr="00806C71" w:rsidRDefault="009040F6" w:rsidP="00720BE5">
            <w:pPr>
              <w:suppressAutoHyphens/>
              <w:autoSpaceDE w:val="0"/>
              <w:autoSpaceDN w:val="0"/>
              <w:jc w:val="center"/>
              <w:textAlignment w:val="baseline"/>
              <w:rPr>
                <w:rFonts w:ascii="Cambria" w:hAnsi="Cambria"/>
                <w:color w:val="000000"/>
                <w:kern w:val="3"/>
                <w:sz w:val="20"/>
                <w:szCs w:val="20"/>
                <w:lang w:eastAsia="zh-CN"/>
              </w:rPr>
            </w:pPr>
            <w:r w:rsidRPr="00806C71">
              <w:rPr>
                <w:rFonts w:ascii="Cambria" w:hAnsi="Cambria" w:cs="Calibri"/>
                <w:sz w:val="20"/>
                <w:szCs w:val="20"/>
              </w:rPr>
              <w:t>II.3</w:t>
            </w:r>
          </w:p>
        </w:tc>
      </w:tr>
    </w:tbl>
    <w:p w14:paraId="4C6D85C6" w14:textId="77777777" w:rsidR="009040F6" w:rsidRPr="00806C71" w:rsidRDefault="009040F6" w:rsidP="009040F6">
      <w:pPr>
        <w:autoSpaceDE w:val="0"/>
        <w:autoSpaceDN w:val="0"/>
        <w:adjustRightInd w:val="0"/>
        <w:spacing w:line="360" w:lineRule="auto"/>
        <w:ind w:left="1440"/>
        <w:contextualSpacing/>
        <w:jc w:val="both"/>
        <w:rPr>
          <w:rFonts w:ascii="Cambria" w:hAnsi="Cambria" w:cs="Calibri"/>
          <w:sz w:val="12"/>
          <w:szCs w:val="12"/>
        </w:rPr>
      </w:pPr>
    </w:p>
    <w:p w14:paraId="20B1D6B2" w14:textId="77777777" w:rsidR="009040F6" w:rsidRPr="00806C71" w:rsidRDefault="009040F6" w:rsidP="009040F6">
      <w:pPr>
        <w:spacing w:after="200" w:line="360" w:lineRule="auto"/>
        <w:contextualSpacing/>
        <w:rPr>
          <w:rFonts w:ascii="Cambria" w:eastAsia="Calibri" w:hAnsi="Cambria"/>
          <w:color w:val="000000"/>
          <w:sz w:val="22"/>
          <w:szCs w:val="22"/>
          <w:lang w:eastAsia="en-US"/>
        </w:rPr>
      </w:pPr>
      <w:r w:rsidRPr="00806C71">
        <w:rPr>
          <w:rFonts w:ascii="Cambria" w:eastAsia="Calibri" w:hAnsi="Cambria"/>
          <w:color w:val="000000"/>
          <w:sz w:val="22"/>
          <w:szCs w:val="22"/>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9040F6" w:rsidRPr="00806C71" w14:paraId="74BA34A8" w14:textId="77777777" w:rsidTr="00720BE5">
        <w:trPr>
          <w:trHeight w:val="438"/>
          <w:jc w:val="center"/>
        </w:trPr>
        <w:tc>
          <w:tcPr>
            <w:tcW w:w="9180" w:type="dxa"/>
            <w:gridSpan w:val="3"/>
            <w:shd w:val="clear" w:color="auto" w:fill="D9D9D9"/>
            <w:vAlign w:val="center"/>
          </w:tcPr>
          <w:p w14:paraId="6186355E"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color w:val="000000"/>
                <w:sz w:val="20"/>
                <w:szCs w:val="20"/>
                <w:lang w:eastAsia="en-US"/>
              </w:rPr>
              <w:t>Symbol efektu uczenia się dla kierunku - kolumna 1</w:t>
            </w:r>
          </w:p>
        </w:tc>
      </w:tr>
      <w:tr w:rsidR="009040F6" w:rsidRPr="00806C71" w14:paraId="723B1258" w14:textId="77777777" w:rsidTr="00720BE5">
        <w:trPr>
          <w:trHeight w:val="438"/>
          <w:jc w:val="center"/>
        </w:trPr>
        <w:tc>
          <w:tcPr>
            <w:tcW w:w="1701" w:type="dxa"/>
            <w:vAlign w:val="center"/>
          </w:tcPr>
          <w:p w14:paraId="2683053F" w14:textId="77777777" w:rsidR="009040F6" w:rsidRPr="00806C71" w:rsidRDefault="009040F6" w:rsidP="00720BE5">
            <w:pPr>
              <w:contextualSpacing/>
              <w:jc w:val="center"/>
              <w:rPr>
                <w:rFonts w:ascii="Cambria" w:eastAsia="Calibri" w:hAnsi="Cambria"/>
                <w:b/>
                <w:bCs/>
                <w:color w:val="000000"/>
                <w:sz w:val="20"/>
                <w:szCs w:val="20"/>
                <w:u w:val="single"/>
                <w:lang w:eastAsia="en-US"/>
              </w:rPr>
            </w:pPr>
            <w:r w:rsidRPr="00806C71">
              <w:rPr>
                <w:rFonts w:ascii="Cambria" w:hAnsi="Cambria" w:cs="Arial"/>
                <w:b/>
                <w:bCs/>
                <w:color w:val="000000"/>
                <w:sz w:val="20"/>
                <w:szCs w:val="20"/>
              </w:rPr>
              <w:t>litera K</w:t>
            </w:r>
          </w:p>
        </w:tc>
        <w:tc>
          <w:tcPr>
            <w:tcW w:w="7479" w:type="dxa"/>
            <w:gridSpan w:val="2"/>
            <w:vAlign w:val="center"/>
          </w:tcPr>
          <w:p w14:paraId="0B6D113D" w14:textId="77777777" w:rsidR="009040F6" w:rsidRPr="00806C71" w:rsidRDefault="009040F6" w:rsidP="00720BE5">
            <w:pPr>
              <w:contextualSpacing/>
              <w:rPr>
                <w:rFonts w:ascii="Cambria" w:eastAsia="Calibri" w:hAnsi="Cambria"/>
                <w:color w:val="000000"/>
                <w:sz w:val="20"/>
                <w:szCs w:val="20"/>
                <w:u w:val="single"/>
                <w:lang w:eastAsia="en-US"/>
              </w:rPr>
            </w:pPr>
            <w:r w:rsidRPr="00806C71">
              <w:rPr>
                <w:rFonts w:ascii="Cambria" w:hAnsi="Cambria" w:cs="Arial"/>
                <w:color w:val="000000"/>
                <w:sz w:val="20"/>
                <w:szCs w:val="20"/>
              </w:rPr>
              <w:t>dla wyróżnienia, że chodzi o efekty kierunkowe</w:t>
            </w:r>
          </w:p>
        </w:tc>
      </w:tr>
      <w:tr w:rsidR="009040F6" w:rsidRPr="00806C71" w14:paraId="7EDCDFC2" w14:textId="77777777" w:rsidTr="00720BE5">
        <w:trPr>
          <w:trHeight w:val="428"/>
          <w:jc w:val="center"/>
        </w:trPr>
        <w:tc>
          <w:tcPr>
            <w:tcW w:w="1701" w:type="dxa"/>
            <w:vAlign w:val="center"/>
          </w:tcPr>
          <w:p w14:paraId="5F3BBB38" w14:textId="77777777" w:rsidR="009040F6" w:rsidRPr="00806C71" w:rsidRDefault="009040F6" w:rsidP="00720BE5">
            <w:pPr>
              <w:contextualSpacing/>
              <w:jc w:val="center"/>
              <w:rPr>
                <w:rFonts w:ascii="Cambria" w:eastAsia="Calibri" w:hAnsi="Cambria"/>
                <w:b/>
                <w:bCs/>
                <w:color w:val="000000"/>
                <w:sz w:val="20"/>
                <w:szCs w:val="20"/>
                <w:u w:val="single"/>
                <w:lang w:eastAsia="en-US"/>
              </w:rPr>
            </w:pPr>
            <w:r w:rsidRPr="00806C71">
              <w:rPr>
                <w:rFonts w:ascii="Cambria" w:hAnsi="Cambria" w:cs="Arial"/>
                <w:b/>
                <w:bCs/>
                <w:color w:val="000000"/>
                <w:sz w:val="20"/>
                <w:szCs w:val="20"/>
              </w:rPr>
              <w:t>znak _</w:t>
            </w:r>
          </w:p>
        </w:tc>
        <w:tc>
          <w:tcPr>
            <w:tcW w:w="7479" w:type="dxa"/>
            <w:gridSpan w:val="2"/>
            <w:vAlign w:val="center"/>
          </w:tcPr>
          <w:p w14:paraId="118A39EC" w14:textId="77777777" w:rsidR="009040F6" w:rsidRPr="00806C71" w:rsidRDefault="009040F6" w:rsidP="00720BE5">
            <w:pPr>
              <w:contextualSpacing/>
              <w:rPr>
                <w:rFonts w:ascii="Cambria" w:eastAsia="Calibri" w:hAnsi="Cambria"/>
                <w:color w:val="000000"/>
                <w:sz w:val="20"/>
                <w:szCs w:val="20"/>
                <w:u w:val="single"/>
                <w:lang w:eastAsia="en-US"/>
              </w:rPr>
            </w:pPr>
            <w:proofErr w:type="spellStart"/>
            <w:r w:rsidRPr="00806C71">
              <w:rPr>
                <w:rFonts w:ascii="Cambria" w:hAnsi="Cambria" w:cs="Arial"/>
                <w:color w:val="000000"/>
                <w:sz w:val="20"/>
                <w:szCs w:val="20"/>
              </w:rPr>
              <w:t>Podkreślnik</w:t>
            </w:r>
            <w:proofErr w:type="spellEnd"/>
          </w:p>
        </w:tc>
      </w:tr>
      <w:tr w:rsidR="009040F6" w:rsidRPr="00806C71" w14:paraId="1682FFBF" w14:textId="77777777" w:rsidTr="00720BE5">
        <w:trPr>
          <w:trHeight w:val="403"/>
          <w:jc w:val="center"/>
        </w:trPr>
        <w:tc>
          <w:tcPr>
            <w:tcW w:w="1701" w:type="dxa"/>
            <w:vAlign w:val="center"/>
          </w:tcPr>
          <w:p w14:paraId="7A810B30" w14:textId="77777777" w:rsidR="009040F6" w:rsidRPr="00806C71" w:rsidRDefault="009040F6" w:rsidP="00720BE5">
            <w:pPr>
              <w:contextualSpacing/>
              <w:jc w:val="center"/>
              <w:rPr>
                <w:rFonts w:ascii="Cambria" w:eastAsia="Calibri" w:hAnsi="Cambria"/>
                <w:b/>
                <w:bCs/>
                <w:color w:val="000000"/>
                <w:sz w:val="20"/>
                <w:szCs w:val="20"/>
                <w:u w:val="single"/>
                <w:lang w:eastAsia="en-US"/>
              </w:rPr>
            </w:pPr>
            <w:r w:rsidRPr="00806C71">
              <w:rPr>
                <w:rFonts w:ascii="Cambria" w:hAnsi="Cambria" w:cs="Arial"/>
                <w:b/>
                <w:bCs/>
                <w:color w:val="000000"/>
                <w:sz w:val="20"/>
                <w:szCs w:val="20"/>
              </w:rPr>
              <w:t>litera W</w:t>
            </w:r>
          </w:p>
        </w:tc>
        <w:tc>
          <w:tcPr>
            <w:tcW w:w="7479" w:type="dxa"/>
            <w:gridSpan w:val="2"/>
            <w:vAlign w:val="center"/>
          </w:tcPr>
          <w:p w14:paraId="43971810" w14:textId="77777777" w:rsidR="009040F6" w:rsidRPr="00806C71" w:rsidRDefault="009040F6" w:rsidP="00720BE5">
            <w:pPr>
              <w:contextualSpacing/>
              <w:rPr>
                <w:rFonts w:ascii="Cambria" w:eastAsia="Calibri" w:hAnsi="Cambria"/>
                <w:color w:val="000000"/>
                <w:sz w:val="20"/>
                <w:szCs w:val="20"/>
                <w:u w:val="single"/>
                <w:lang w:eastAsia="en-US"/>
              </w:rPr>
            </w:pPr>
            <w:r w:rsidRPr="00806C71">
              <w:rPr>
                <w:rFonts w:ascii="Cambria" w:hAnsi="Cambria" w:cs="Arial"/>
                <w:color w:val="000000"/>
                <w:sz w:val="20"/>
                <w:szCs w:val="20"/>
              </w:rPr>
              <w:t>dla oznaczenia kategorii efektów – wiedza</w:t>
            </w:r>
          </w:p>
        </w:tc>
      </w:tr>
      <w:tr w:rsidR="009040F6" w:rsidRPr="00806C71" w14:paraId="6F0D5FC2" w14:textId="77777777" w:rsidTr="00720BE5">
        <w:trPr>
          <w:trHeight w:val="407"/>
          <w:jc w:val="center"/>
        </w:trPr>
        <w:tc>
          <w:tcPr>
            <w:tcW w:w="1701" w:type="dxa"/>
            <w:vAlign w:val="center"/>
          </w:tcPr>
          <w:p w14:paraId="3A9A0560" w14:textId="77777777" w:rsidR="009040F6" w:rsidRPr="00806C71" w:rsidRDefault="009040F6" w:rsidP="00720BE5">
            <w:pPr>
              <w:contextualSpacing/>
              <w:jc w:val="center"/>
              <w:rPr>
                <w:rFonts w:ascii="Cambria" w:eastAsia="Calibri" w:hAnsi="Cambria"/>
                <w:b/>
                <w:bCs/>
                <w:color w:val="000000"/>
                <w:sz w:val="20"/>
                <w:szCs w:val="20"/>
                <w:u w:val="single"/>
                <w:lang w:eastAsia="en-US"/>
              </w:rPr>
            </w:pPr>
            <w:r w:rsidRPr="00806C71">
              <w:rPr>
                <w:rFonts w:ascii="Cambria" w:hAnsi="Cambria" w:cs="Arial"/>
                <w:b/>
                <w:bCs/>
                <w:color w:val="000000"/>
                <w:sz w:val="20"/>
                <w:szCs w:val="20"/>
              </w:rPr>
              <w:t>litera U</w:t>
            </w:r>
          </w:p>
        </w:tc>
        <w:tc>
          <w:tcPr>
            <w:tcW w:w="7479" w:type="dxa"/>
            <w:gridSpan w:val="2"/>
            <w:vAlign w:val="center"/>
          </w:tcPr>
          <w:p w14:paraId="41CCF630" w14:textId="77777777" w:rsidR="009040F6" w:rsidRPr="00806C71" w:rsidRDefault="009040F6" w:rsidP="00720BE5">
            <w:pPr>
              <w:contextualSpacing/>
              <w:rPr>
                <w:rFonts w:ascii="Cambria" w:eastAsia="Calibri" w:hAnsi="Cambria"/>
                <w:color w:val="000000"/>
                <w:sz w:val="20"/>
                <w:szCs w:val="20"/>
                <w:u w:val="single"/>
                <w:lang w:eastAsia="en-US"/>
              </w:rPr>
            </w:pPr>
            <w:r w:rsidRPr="00806C71">
              <w:rPr>
                <w:rFonts w:ascii="Cambria" w:hAnsi="Cambria" w:cs="Arial"/>
                <w:color w:val="000000"/>
                <w:sz w:val="20"/>
                <w:szCs w:val="20"/>
              </w:rPr>
              <w:t>dla oznaczenia kategorii efektów – umiejętności,</w:t>
            </w:r>
          </w:p>
        </w:tc>
      </w:tr>
      <w:tr w:rsidR="009040F6" w:rsidRPr="00806C71" w14:paraId="725BD82E" w14:textId="77777777" w:rsidTr="00720BE5">
        <w:trPr>
          <w:trHeight w:val="425"/>
          <w:jc w:val="center"/>
        </w:trPr>
        <w:tc>
          <w:tcPr>
            <w:tcW w:w="1701" w:type="dxa"/>
            <w:vAlign w:val="center"/>
          </w:tcPr>
          <w:p w14:paraId="6F1F8AE3" w14:textId="77777777" w:rsidR="009040F6" w:rsidRPr="00806C71" w:rsidRDefault="009040F6" w:rsidP="00720BE5">
            <w:pPr>
              <w:contextualSpacing/>
              <w:jc w:val="center"/>
              <w:rPr>
                <w:rFonts w:ascii="Cambria" w:hAnsi="Cambria" w:cs="Arial"/>
                <w:b/>
                <w:bCs/>
                <w:color w:val="000000"/>
                <w:sz w:val="20"/>
                <w:szCs w:val="20"/>
              </w:rPr>
            </w:pPr>
            <w:r w:rsidRPr="00806C71">
              <w:rPr>
                <w:rFonts w:ascii="Cambria" w:hAnsi="Cambria" w:cs="Arial"/>
                <w:b/>
                <w:bCs/>
                <w:color w:val="000000"/>
                <w:sz w:val="20"/>
                <w:szCs w:val="20"/>
              </w:rPr>
              <w:t>litera K</w:t>
            </w:r>
          </w:p>
        </w:tc>
        <w:tc>
          <w:tcPr>
            <w:tcW w:w="7479" w:type="dxa"/>
            <w:gridSpan w:val="2"/>
            <w:vAlign w:val="center"/>
          </w:tcPr>
          <w:p w14:paraId="28201895" w14:textId="77777777" w:rsidR="009040F6" w:rsidRPr="00806C71" w:rsidRDefault="009040F6" w:rsidP="00720BE5">
            <w:pPr>
              <w:contextualSpacing/>
              <w:rPr>
                <w:rFonts w:ascii="Cambria" w:eastAsia="Calibri" w:hAnsi="Cambria"/>
                <w:color w:val="000000"/>
                <w:sz w:val="20"/>
                <w:szCs w:val="20"/>
                <w:u w:val="single"/>
                <w:lang w:eastAsia="en-US"/>
              </w:rPr>
            </w:pPr>
            <w:r w:rsidRPr="00806C71">
              <w:rPr>
                <w:rFonts w:ascii="Cambria" w:hAnsi="Cambria" w:cs="Arial"/>
                <w:color w:val="000000"/>
                <w:sz w:val="20"/>
                <w:szCs w:val="20"/>
              </w:rPr>
              <w:t>dla oznaczenia kategorii efektów – kompetencje społeczne,</w:t>
            </w:r>
          </w:p>
        </w:tc>
      </w:tr>
      <w:tr w:rsidR="009040F6" w:rsidRPr="00806C71" w14:paraId="2A3693E1" w14:textId="77777777" w:rsidTr="00720BE5">
        <w:trPr>
          <w:trHeight w:val="401"/>
          <w:jc w:val="center"/>
        </w:trPr>
        <w:tc>
          <w:tcPr>
            <w:tcW w:w="1701" w:type="dxa"/>
            <w:vAlign w:val="center"/>
          </w:tcPr>
          <w:p w14:paraId="48814490" w14:textId="77777777" w:rsidR="009040F6" w:rsidRPr="00806C71" w:rsidRDefault="009040F6" w:rsidP="00720BE5">
            <w:pPr>
              <w:contextualSpacing/>
              <w:jc w:val="center"/>
              <w:rPr>
                <w:rFonts w:ascii="Cambria" w:hAnsi="Cambria" w:cs="Arial"/>
                <w:b/>
                <w:bCs/>
                <w:color w:val="000000"/>
                <w:sz w:val="20"/>
                <w:szCs w:val="20"/>
              </w:rPr>
            </w:pPr>
            <w:r w:rsidRPr="00806C71">
              <w:rPr>
                <w:rFonts w:ascii="Cambria" w:hAnsi="Cambria" w:cs="Arial"/>
                <w:b/>
                <w:bCs/>
                <w:color w:val="000000"/>
                <w:sz w:val="20"/>
                <w:szCs w:val="20"/>
              </w:rPr>
              <w:t>01, 02 i kolejne</w:t>
            </w:r>
          </w:p>
        </w:tc>
        <w:tc>
          <w:tcPr>
            <w:tcW w:w="7479" w:type="dxa"/>
            <w:gridSpan w:val="2"/>
            <w:vAlign w:val="center"/>
          </w:tcPr>
          <w:p w14:paraId="223018DD" w14:textId="77777777" w:rsidR="009040F6" w:rsidRPr="00806C71" w:rsidRDefault="009040F6" w:rsidP="00720BE5">
            <w:pPr>
              <w:contextualSpacing/>
              <w:rPr>
                <w:rFonts w:ascii="Cambria" w:eastAsia="Calibri" w:hAnsi="Cambria"/>
                <w:color w:val="000000"/>
                <w:sz w:val="20"/>
                <w:szCs w:val="20"/>
                <w:u w:val="single"/>
                <w:lang w:eastAsia="en-US"/>
              </w:rPr>
            </w:pPr>
            <w:r w:rsidRPr="00806C71">
              <w:rPr>
                <w:rFonts w:ascii="Cambria" w:hAnsi="Cambria" w:cs="Arial"/>
                <w:color w:val="000000"/>
                <w:sz w:val="20"/>
                <w:szCs w:val="20"/>
              </w:rPr>
              <w:t>numer efektu w obrębie danej kategorii, zapisany w postaci dwóch cyfr (numery należy poprzedzić cyfrą 0)</w:t>
            </w:r>
          </w:p>
        </w:tc>
      </w:tr>
      <w:tr w:rsidR="009040F6" w:rsidRPr="00806C71" w14:paraId="7CFA8537" w14:textId="77777777" w:rsidTr="00720BE5">
        <w:trPr>
          <w:trHeight w:val="401"/>
          <w:jc w:val="center"/>
        </w:trPr>
        <w:tc>
          <w:tcPr>
            <w:tcW w:w="9180" w:type="dxa"/>
            <w:gridSpan w:val="3"/>
            <w:shd w:val="clear" w:color="auto" w:fill="D9D9D9"/>
            <w:vAlign w:val="center"/>
          </w:tcPr>
          <w:p w14:paraId="0AD3DE0E" w14:textId="77777777" w:rsidR="009040F6" w:rsidRPr="00806C71" w:rsidRDefault="009040F6" w:rsidP="00720BE5">
            <w:pPr>
              <w:contextualSpacing/>
              <w:jc w:val="center"/>
              <w:rPr>
                <w:rFonts w:ascii="Cambria" w:eastAsia="Calibri" w:hAnsi="Cambria"/>
                <w:color w:val="000000"/>
                <w:sz w:val="20"/>
                <w:szCs w:val="20"/>
                <w:lang w:eastAsia="en-US"/>
              </w:rPr>
            </w:pPr>
            <w:r w:rsidRPr="00806C71">
              <w:rPr>
                <w:rFonts w:ascii="Cambria" w:eastAsia="Calibri" w:hAnsi="Cambria"/>
                <w:color w:val="000000"/>
                <w:sz w:val="20"/>
                <w:szCs w:val="20"/>
                <w:lang w:eastAsia="en-US"/>
              </w:rPr>
              <w:t>Uniwersalne charakterystyki poziomów PRK (pierwszego stopnia) – kolumna 3</w:t>
            </w:r>
          </w:p>
        </w:tc>
      </w:tr>
      <w:tr w:rsidR="009040F6" w:rsidRPr="00806C71" w14:paraId="527EDAC5" w14:textId="77777777" w:rsidTr="00720BE5">
        <w:trPr>
          <w:trHeight w:val="401"/>
          <w:jc w:val="center"/>
        </w:trPr>
        <w:tc>
          <w:tcPr>
            <w:tcW w:w="1701" w:type="dxa"/>
            <w:vAlign w:val="center"/>
          </w:tcPr>
          <w:p w14:paraId="31D58FC9"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b/>
                <w:color w:val="000000"/>
                <w:sz w:val="20"/>
                <w:szCs w:val="20"/>
                <w:lang w:eastAsia="en-US"/>
              </w:rPr>
              <w:t>P</w:t>
            </w:r>
          </w:p>
        </w:tc>
        <w:tc>
          <w:tcPr>
            <w:tcW w:w="7479" w:type="dxa"/>
            <w:gridSpan w:val="2"/>
            <w:vAlign w:val="center"/>
          </w:tcPr>
          <w:p w14:paraId="68F9CEC9" w14:textId="77777777" w:rsidR="009040F6" w:rsidRPr="00806C71" w:rsidRDefault="009040F6" w:rsidP="00720BE5">
            <w:pPr>
              <w:contextualSpacing/>
              <w:rPr>
                <w:rFonts w:ascii="Cambria" w:hAnsi="Cambria" w:cs="Arial"/>
                <w:color w:val="000000"/>
                <w:sz w:val="20"/>
                <w:szCs w:val="20"/>
              </w:rPr>
            </w:pPr>
            <w:r w:rsidRPr="00806C71">
              <w:rPr>
                <w:rFonts w:ascii="Cambria" w:eastAsia="Calibri" w:hAnsi="Cambria"/>
                <w:color w:val="000000"/>
                <w:sz w:val="20"/>
                <w:szCs w:val="20"/>
                <w:lang w:eastAsia="en-US"/>
              </w:rPr>
              <w:t>poziom PRK (6-7)</w:t>
            </w:r>
          </w:p>
        </w:tc>
      </w:tr>
      <w:tr w:rsidR="009040F6" w:rsidRPr="00806C71" w14:paraId="5FFCF623" w14:textId="77777777" w:rsidTr="00720BE5">
        <w:trPr>
          <w:trHeight w:val="401"/>
          <w:jc w:val="center"/>
        </w:trPr>
        <w:tc>
          <w:tcPr>
            <w:tcW w:w="1701" w:type="dxa"/>
            <w:vAlign w:val="center"/>
          </w:tcPr>
          <w:p w14:paraId="679BAB07"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b/>
                <w:color w:val="000000"/>
                <w:sz w:val="20"/>
                <w:szCs w:val="20"/>
                <w:lang w:eastAsia="en-US"/>
              </w:rPr>
              <w:t>U</w:t>
            </w:r>
          </w:p>
        </w:tc>
        <w:tc>
          <w:tcPr>
            <w:tcW w:w="7479" w:type="dxa"/>
            <w:gridSpan w:val="2"/>
            <w:vAlign w:val="center"/>
          </w:tcPr>
          <w:p w14:paraId="59FD2839" w14:textId="77777777" w:rsidR="009040F6" w:rsidRPr="00806C71" w:rsidRDefault="009040F6" w:rsidP="00720BE5">
            <w:pPr>
              <w:contextualSpacing/>
              <w:rPr>
                <w:rFonts w:ascii="Cambria" w:hAnsi="Cambria" w:cs="Arial"/>
                <w:color w:val="000000"/>
                <w:sz w:val="20"/>
                <w:szCs w:val="20"/>
              </w:rPr>
            </w:pPr>
            <w:r w:rsidRPr="00806C71">
              <w:rPr>
                <w:rFonts w:ascii="Cambria" w:eastAsia="Calibri" w:hAnsi="Cambria"/>
                <w:color w:val="000000"/>
                <w:sz w:val="20"/>
                <w:szCs w:val="20"/>
                <w:lang w:eastAsia="en-US"/>
              </w:rPr>
              <w:t>charakterystyka uniwersalna</w:t>
            </w:r>
          </w:p>
        </w:tc>
      </w:tr>
      <w:tr w:rsidR="009040F6" w:rsidRPr="00806C71" w14:paraId="7C775449" w14:textId="77777777" w:rsidTr="00720BE5">
        <w:trPr>
          <w:trHeight w:val="401"/>
          <w:jc w:val="center"/>
        </w:trPr>
        <w:tc>
          <w:tcPr>
            <w:tcW w:w="1701" w:type="dxa"/>
            <w:vAlign w:val="center"/>
          </w:tcPr>
          <w:p w14:paraId="067B77FB"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b/>
                <w:color w:val="000000"/>
                <w:sz w:val="20"/>
                <w:szCs w:val="20"/>
                <w:lang w:eastAsia="en-US"/>
              </w:rPr>
              <w:t>W</w:t>
            </w:r>
          </w:p>
        </w:tc>
        <w:tc>
          <w:tcPr>
            <w:tcW w:w="7479" w:type="dxa"/>
            <w:gridSpan w:val="2"/>
            <w:vAlign w:val="center"/>
          </w:tcPr>
          <w:p w14:paraId="49B694CD" w14:textId="77777777" w:rsidR="009040F6" w:rsidRPr="00806C71" w:rsidRDefault="009040F6" w:rsidP="00720BE5">
            <w:pPr>
              <w:contextualSpacing/>
              <w:rPr>
                <w:rFonts w:ascii="Cambria" w:hAnsi="Cambria" w:cs="Arial"/>
                <w:bCs/>
                <w:color w:val="000000"/>
                <w:sz w:val="20"/>
                <w:szCs w:val="20"/>
              </w:rPr>
            </w:pPr>
            <w:r w:rsidRPr="00806C71">
              <w:rPr>
                <w:rFonts w:ascii="Cambria" w:eastAsia="Calibri" w:hAnsi="Cambria"/>
                <w:bCs/>
                <w:color w:val="000000"/>
                <w:sz w:val="20"/>
                <w:szCs w:val="20"/>
                <w:lang w:eastAsia="en-US"/>
              </w:rPr>
              <w:t>Wiedza</w:t>
            </w:r>
          </w:p>
        </w:tc>
      </w:tr>
      <w:tr w:rsidR="009040F6" w:rsidRPr="00806C71" w14:paraId="0AD6D590" w14:textId="77777777" w:rsidTr="00720BE5">
        <w:trPr>
          <w:trHeight w:val="401"/>
          <w:jc w:val="center"/>
        </w:trPr>
        <w:tc>
          <w:tcPr>
            <w:tcW w:w="1701" w:type="dxa"/>
            <w:vAlign w:val="center"/>
          </w:tcPr>
          <w:p w14:paraId="08E9703B"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b/>
                <w:color w:val="000000"/>
                <w:sz w:val="20"/>
                <w:szCs w:val="20"/>
                <w:lang w:eastAsia="en-US"/>
              </w:rPr>
              <w:t>U</w:t>
            </w:r>
          </w:p>
        </w:tc>
        <w:tc>
          <w:tcPr>
            <w:tcW w:w="7479" w:type="dxa"/>
            <w:gridSpan w:val="2"/>
            <w:vAlign w:val="center"/>
          </w:tcPr>
          <w:p w14:paraId="7E8336B6" w14:textId="77777777" w:rsidR="009040F6" w:rsidRPr="00806C71" w:rsidRDefault="009040F6" w:rsidP="00720BE5">
            <w:pPr>
              <w:contextualSpacing/>
              <w:rPr>
                <w:rFonts w:ascii="Cambria" w:hAnsi="Cambria" w:cs="Arial"/>
                <w:bCs/>
                <w:color w:val="000000"/>
                <w:sz w:val="20"/>
                <w:szCs w:val="20"/>
              </w:rPr>
            </w:pPr>
            <w:r w:rsidRPr="00806C71">
              <w:rPr>
                <w:rFonts w:ascii="Cambria" w:eastAsia="Calibri" w:hAnsi="Cambria"/>
                <w:bCs/>
                <w:color w:val="000000"/>
                <w:sz w:val="20"/>
                <w:szCs w:val="20"/>
                <w:lang w:eastAsia="en-US"/>
              </w:rPr>
              <w:t>Umiejętności</w:t>
            </w:r>
          </w:p>
        </w:tc>
      </w:tr>
      <w:tr w:rsidR="009040F6" w:rsidRPr="00806C71" w14:paraId="4928DD30" w14:textId="77777777" w:rsidTr="00720BE5">
        <w:trPr>
          <w:trHeight w:val="401"/>
          <w:jc w:val="center"/>
        </w:trPr>
        <w:tc>
          <w:tcPr>
            <w:tcW w:w="1701" w:type="dxa"/>
            <w:vAlign w:val="center"/>
          </w:tcPr>
          <w:p w14:paraId="6ECBA916"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b/>
                <w:color w:val="000000"/>
                <w:sz w:val="20"/>
                <w:szCs w:val="20"/>
                <w:lang w:eastAsia="en-US"/>
              </w:rPr>
              <w:t>K</w:t>
            </w:r>
          </w:p>
        </w:tc>
        <w:tc>
          <w:tcPr>
            <w:tcW w:w="7479" w:type="dxa"/>
            <w:gridSpan w:val="2"/>
            <w:vAlign w:val="center"/>
          </w:tcPr>
          <w:p w14:paraId="16229E8A" w14:textId="77777777" w:rsidR="009040F6" w:rsidRPr="00806C71" w:rsidRDefault="009040F6" w:rsidP="00720BE5">
            <w:pPr>
              <w:contextualSpacing/>
              <w:rPr>
                <w:rFonts w:ascii="Cambria" w:hAnsi="Cambria" w:cs="Arial"/>
                <w:bCs/>
                <w:color w:val="000000"/>
                <w:sz w:val="20"/>
                <w:szCs w:val="20"/>
              </w:rPr>
            </w:pPr>
            <w:r w:rsidRPr="00806C71">
              <w:rPr>
                <w:rFonts w:ascii="Cambria" w:eastAsia="Calibri" w:hAnsi="Cambria"/>
                <w:bCs/>
                <w:color w:val="000000"/>
                <w:sz w:val="20"/>
                <w:szCs w:val="20"/>
                <w:lang w:eastAsia="en-US"/>
              </w:rPr>
              <w:t>kompetencje społeczne</w:t>
            </w:r>
          </w:p>
        </w:tc>
      </w:tr>
      <w:tr w:rsidR="009040F6" w:rsidRPr="00806C71" w14:paraId="6AD292DE" w14:textId="77777777" w:rsidTr="00720BE5">
        <w:trPr>
          <w:trHeight w:val="401"/>
          <w:jc w:val="center"/>
        </w:trPr>
        <w:tc>
          <w:tcPr>
            <w:tcW w:w="9180" w:type="dxa"/>
            <w:gridSpan w:val="3"/>
            <w:shd w:val="clear" w:color="auto" w:fill="D9D9D9"/>
            <w:vAlign w:val="center"/>
          </w:tcPr>
          <w:p w14:paraId="3FBA5819" w14:textId="77777777" w:rsidR="009040F6" w:rsidRPr="00806C71" w:rsidRDefault="009040F6" w:rsidP="00720BE5">
            <w:pPr>
              <w:contextualSpacing/>
              <w:jc w:val="center"/>
              <w:rPr>
                <w:rFonts w:ascii="Cambria" w:eastAsia="Calibri" w:hAnsi="Cambria"/>
                <w:sz w:val="20"/>
                <w:szCs w:val="20"/>
                <w:lang w:eastAsia="en-US"/>
              </w:rPr>
            </w:pPr>
            <w:r w:rsidRPr="00806C71">
              <w:rPr>
                <w:rFonts w:ascii="Cambria" w:eastAsia="Calibri" w:hAnsi="Cambria"/>
                <w:sz w:val="20"/>
                <w:szCs w:val="20"/>
                <w:lang w:eastAsia="en-US"/>
              </w:rPr>
              <w:t>Charakterystyki poziomów PRK typowe dla kwalifikacji uzyskiwanych w ramach szkolnictwa wyższego (drugiego stopnia) - kolumna 3</w:t>
            </w:r>
          </w:p>
        </w:tc>
      </w:tr>
      <w:tr w:rsidR="009040F6" w:rsidRPr="00806C71" w14:paraId="45C6957B" w14:textId="77777777" w:rsidTr="00720BE5">
        <w:trPr>
          <w:trHeight w:val="401"/>
          <w:jc w:val="center"/>
        </w:trPr>
        <w:tc>
          <w:tcPr>
            <w:tcW w:w="1701" w:type="dxa"/>
            <w:vAlign w:val="center"/>
          </w:tcPr>
          <w:p w14:paraId="2B593C0C" w14:textId="77777777" w:rsidR="009040F6" w:rsidRPr="00806C71" w:rsidRDefault="009040F6" w:rsidP="00720BE5">
            <w:pPr>
              <w:contextualSpacing/>
              <w:jc w:val="center"/>
              <w:rPr>
                <w:rFonts w:ascii="Cambria" w:hAnsi="Cambria" w:cs="Arial"/>
                <w:color w:val="000000"/>
                <w:sz w:val="20"/>
                <w:szCs w:val="20"/>
              </w:rPr>
            </w:pPr>
            <w:r w:rsidRPr="00806C71">
              <w:rPr>
                <w:rFonts w:ascii="Cambria" w:eastAsia="Calibri" w:hAnsi="Cambria"/>
                <w:b/>
                <w:sz w:val="20"/>
                <w:szCs w:val="20"/>
                <w:lang w:eastAsia="en-US"/>
              </w:rPr>
              <w:t>P</w:t>
            </w:r>
          </w:p>
        </w:tc>
        <w:tc>
          <w:tcPr>
            <w:tcW w:w="7479" w:type="dxa"/>
            <w:gridSpan w:val="2"/>
            <w:vAlign w:val="center"/>
          </w:tcPr>
          <w:p w14:paraId="19615355" w14:textId="77777777" w:rsidR="009040F6" w:rsidRPr="00806C71" w:rsidRDefault="009040F6" w:rsidP="00720BE5">
            <w:pPr>
              <w:contextualSpacing/>
              <w:rPr>
                <w:rFonts w:ascii="Cambria" w:hAnsi="Cambria" w:cs="Arial"/>
                <w:color w:val="000000"/>
                <w:sz w:val="20"/>
                <w:szCs w:val="20"/>
              </w:rPr>
            </w:pPr>
            <w:r w:rsidRPr="00806C71">
              <w:rPr>
                <w:rFonts w:ascii="Cambria" w:eastAsia="Calibri" w:hAnsi="Cambria"/>
                <w:sz w:val="20"/>
                <w:szCs w:val="20"/>
                <w:lang w:eastAsia="en-US"/>
              </w:rPr>
              <w:t>poziom PRK (6-7)</w:t>
            </w:r>
          </w:p>
        </w:tc>
      </w:tr>
      <w:tr w:rsidR="009040F6" w:rsidRPr="00806C71" w14:paraId="0ADA7350" w14:textId="77777777" w:rsidTr="00720BE5">
        <w:trPr>
          <w:trHeight w:val="401"/>
          <w:jc w:val="center"/>
        </w:trPr>
        <w:tc>
          <w:tcPr>
            <w:tcW w:w="1701" w:type="dxa"/>
            <w:vAlign w:val="center"/>
          </w:tcPr>
          <w:p w14:paraId="6E6172F6" w14:textId="77777777" w:rsidR="009040F6" w:rsidRPr="00806C71" w:rsidRDefault="009040F6" w:rsidP="00720BE5">
            <w:pPr>
              <w:contextualSpacing/>
              <w:jc w:val="center"/>
              <w:rPr>
                <w:rFonts w:ascii="Cambria" w:hAnsi="Cambria" w:cs="Arial"/>
                <w:b/>
                <w:bCs/>
                <w:color w:val="000000"/>
                <w:sz w:val="20"/>
                <w:szCs w:val="20"/>
              </w:rPr>
            </w:pPr>
            <w:r w:rsidRPr="00806C71">
              <w:rPr>
                <w:rFonts w:ascii="Cambria" w:eastAsia="Calibri" w:hAnsi="Cambria"/>
                <w:b/>
                <w:bCs/>
                <w:sz w:val="20"/>
                <w:szCs w:val="20"/>
                <w:lang w:eastAsia="en-US"/>
              </w:rPr>
              <w:t>S</w:t>
            </w:r>
          </w:p>
        </w:tc>
        <w:tc>
          <w:tcPr>
            <w:tcW w:w="7479" w:type="dxa"/>
            <w:gridSpan w:val="2"/>
            <w:vAlign w:val="center"/>
          </w:tcPr>
          <w:p w14:paraId="2B843B0F" w14:textId="77777777" w:rsidR="009040F6" w:rsidRPr="00806C71" w:rsidRDefault="009040F6" w:rsidP="00720BE5">
            <w:pPr>
              <w:contextualSpacing/>
              <w:rPr>
                <w:rFonts w:ascii="Cambria" w:hAnsi="Cambria" w:cs="Arial"/>
                <w:color w:val="000000"/>
                <w:sz w:val="20"/>
                <w:szCs w:val="20"/>
              </w:rPr>
            </w:pPr>
            <w:r w:rsidRPr="00806C71">
              <w:rPr>
                <w:rFonts w:ascii="Cambria" w:eastAsia="Calibri" w:hAnsi="Cambria"/>
                <w:sz w:val="20"/>
                <w:szCs w:val="20"/>
                <w:lang w:eastAsia="en-US"/>
              </w:rPr>
              <w:t>charakterystyki typowe dla kwalifikacji uzyskiwanych w ramach szkolnictwa wyższego</w:t>
            </w:r>
          </w:p>
        </w:tc>
      </w:tr>
      <w:tr w:rsidR="009040F6" w:rsidRPr="00806C71" w14:paraId="107BB59A" w14:textId="77777777" w:rsidTr="00720BE5">
        <w:trPr>
          <w:trHeight w:val="408"/>
          <w:jc w:val="center"/>
        </w:trPr>
        <w:tc>
          <w:tcPr>
            <w:tcW w:w="1701" w:type="dxa"/>
            <w:vMerge w:val="restart"/>
            <w:vAlign w:val="center"/>
          </w:tcPr>
          <w:p w14:paraId="798674C3" w14:textId="77777777" w:rsidR="009040F6" w:rsidRPr="00806C71" w:rsidRDefault="009040F6" w:rsidP="00720BE5">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W</w:t>
            </w:r>
          </w:p>
          <w:p w14:paraId="363A5F97" w14:textId="77777777" w:rsidR="009040F6" w:rsidRPr="00806C71" w:rsidRDefault="009040F6" w:rsidP="00720BE5">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(wiedza)</w:t>
            </w:r>
          </w:p>
        </w:tc>
        <w:tc>
          <w:tcPr>
            <w:tcW w:w="1417" w:type="dxa"/>
            <w:vAlign w:val="center"/>
          </w:tcPr>
          <w:p w14:paraId="7871FC58"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 xml:space="preserve">G </w:t>
            </w:r>
          </w:p>
        </w:tc>
        <w:tc>
          <w:tcPr>
            <w:tcW w:w="6062" w:type="dxa"/>
            <w:vAlign w:val="center"/>
          </w:tcPr>
          <w:p w14:paraId="47EAA9AA"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zakres i głębia</w:t>
            </w:r>
          </w:p>
        </w:tc>
      </w:tr>
      <w:tr w:rsidR="009040F6" w:rsidRPr="00806C71" w14:paraId="0B1CCBB9" w14:textId="77777777" w:rsidTr="00720BE5">
        <w:trPr>
          <w:trHeight w:val="408"/>
          <w:jc w:val="center"/>
        </w:trPr>
        <w:tc>
          <w:tcPr>
            <w:tcW w:w="1701" w:type="dxa"/>
            <w:vMerge/>
            <w:vAlign w:val="center"/>
          </w:tcPr>
          <w:p w14:paraId="74F29C6D" w14:textId="77777777" w:rsidR="009040F6" w:rsidRPr="00806C71" w:rsidRDefault="009040F6" w:rsidP="00720BE5">
            <w:pPr>
              <w:contextualSpacing/>
              <w:jc w:val="center"/>
              <w:rPr>
                <w:rFonts w:ascii="Cambria" w:eastAsia="Calibri" w:hAnsi="Cambria"/>
                <w:b/>
                <w:sz w:val="20"/>
                <w:szCs w:val="20"/>
                <w:lang w:eastAsia="en-US"/>
              </w:rPr>
            </w:pPr>
          </w:p>
        </w:tc>
        <w:tc>
          <w:tcPr>
            <w:tcW w:w="1417" w:type="dxa"/>
            <w:vAlign w:val="center"/>
          </w:tcPr>
          <w:p w14:paraId="1A67E661"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 xml:space="preserve">K </w:t>
            </w:r>
          </w:p>
        </w:tc>
        <w:tc>
          <w:tcPr>
            <w:tcW w:w="6062" w:type="dxa"/>
            <w:vAlign w:val="center"/>
          </w:tcPr>
          <w:p w14:paraId="1EFDD68E"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Kontekst</w:t>
            </w:r>
          </w:p>
        </w:tc>
      </w:tr>
      <w:tr w:rsidR="009040F6" w:rsidRPr="00806C71" w14:paraId="5DAE4FA4" w14:textId="77777777" w:rsidTr="00720BE5">
        <w:trPr>
          <w:trHeight w:val="408"/>
          <w:jc w:val="center"/>
        </w:trPr>
        <w:tc>
          <w:tcPr>
            <w:tcW w:w="1701" w:type="dxa"/>
            <w:vMerge w:val="restart"/>
            <w:vAlign w:val="center"/>
          </w:tcPr>
          <w:p w14:paraId="6AC02C48" w14:textId="77777777" w:rsidR="009040F6" w:rsidRPr="00806C71" w:rsidRDefault="009040F6" w:rsidP="00720BE5">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U (umiejętności)</w:t>
            </w:r>
          </w:p>
        </w:tc>
        <w:tc>
          <w:tcPr>
            <w:tcW w:w="1417" w:type="dxa"/>
            <w:vAlign w:val="center"/>
          </w:tcPr>
          <w:p w14:paraId="696FA936"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W</w:t>
            </w:r>
          </w:p>
        </w:tc>
        <w:tc>
          <w:tcPr>
            <w:tcW w:w="6062" w:type="dxa"/>
            <w:vAlign w:val="center"/>
          </w:tcPr>
          <w:p w14:paraId="7BBB5B66"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wykorzystanie wiedzy</w:t>
            </w:r>
          </w:p>
        </w:tc>
      </w:tr>
      <w:tr w:rsidR="009040F6" w:rsidRPr="00806C71" w14:paraId="202C4227" w14:textId="77777777" w:rsidTr="00720BE5">
        <w:trPr>
          <w:trHeight w:val="408"/>
          <w:jc w:val="center"/>
        </w:trPr>
        <w:tc>
          <w:tcPr>
            <w:tcW w:w="1701" w:type="dxa"/>
            <w:vMerge/>
            <w:vAlign w:val="center"/>
          </w:tcPr>
          <w:p w14:paraId="03321C86" w14:textId="77777777" w:rsidR="009040F6" w:rsidRPr="00806C71" w:rsidRDefault="009040F6" w:rsidP="00720BE5">
            <w:pPr>
              <w:contextualSpacing/>
              <w:jc w:val="center"/>
              <w:rPr>
                <w:rFonts w:ascii="Cambria" w:eastAsia="Calibri" w:hAnsi="Cambria"/>
                <w:b/>
                <w:sz w:val="20"/>
                <w:szCs w:val="20"/>
                <w:lang w:eastAsia="en-US"/>
              </w:rPr>
            </w:pPr>
          </w:p>
        </w:tc>
        <w:tc>
          <w:tcPr>
            <w:tcW w:w="1417" w:type="dxa"/>
            <w:vAlign w:val="center"/>
          </w:tcPr>
          <w:p w14:paraId="347D0145"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K</w:t>
            </w:r>
          </w:p>
        </w:tc>
        <w:tc>
          <w:tcPr>
            <w:tcW w:w="6062" w:type="dxa"/>
            <w:vAlign w:val="center"/>
          </w:tcPr>
          <w:p w14:paraId="3AA67D93"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komunikowanie się</w:t>
            </w:r>
          </w:p>
        </w:tc>
      </w:tr>
      <w:tr w:rsidR="009040F6" w:rsidRPr="00806C71" w14:paraId="21410177" w14:textId="77777777" w:rsidTr="00720BE5">
        <w:trPr>
          <w:trHeight w:val="408"/>
          <w:jc w:val="center"/>
        </w:trPr>
        <w:tc>
          <w:tcPr>
            <w:tcW w:w="1701" w:type="dxa"/>
            <w:vMerge/>
            <w:vAlign w:val="center"/>
          </w:tcPr>
          <w:p w14:paraId="5CF28C29" w14:textId="77777777" w:rsidR="009040F6" w:rsidRPr="00806C71" w:rsidRDefault="009040F6" w:rsidP="00720BE5">
            <w:pPr>
              <w:contextualSpacing/>
              <w:jc w:val="center"/>
              <w:rPr>
                <w:rFonts w:ascii="Cambria" w:eastAsia="Calibri" w:hAnsi="Cambria"/>
                <w:b/>
                <w:sz w:val="20"/>
                <w:szCs w:val="20"/>
                <w:lang w:eastAsia="en-US"/>
              </w:rPr>
            </w:pPr>
          </w:p>
        </w:tc>
        <w:tc>
          <w:tcPr>
            <w:tcW w:w="1417" w:type="dxa"/>
            <w:vAlign w:val="center"/>
          </w:tcPr>
          <w:p w14:paraId="5FF7F15C"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O</w:t>
            </w:r>
          </w:p>
        </w:tc>
        <w:tc>
          <w:tcPr>
            <w:tcW w:w="6062" w:type="dxa"/>
            <w:vAlign w:val="center"/>
          </w:tcPr>
          <w:p w14:paraId="45F348EA"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organizacja pracy</w:t>
            </w:r>
          </w:p>
        </w:tc>
      </w:tr>
      <w:tr w:rsidR="009040F6" w:rsidRPr="00806C71" w14:paraId="12E6D341" w14:textId="77777777" w:rsidTr="00720BE5">
        <w:trPr>
          <w:trHeight w:val="408"/>
          <w:jc w:val="center"/>
        </w:trPr>
        <w:tc>
          <w:tcPr>
            <w:tcW w:w="1701" w:type="dxa"/>
            <w:vMerge/>
            <w:vAlign w:val="center"/>
          </w:tcPr>
          <w:p w14:paraId="55E1FE82" w14:textId="77777777" w:rsidR="009040F6" w:rsidRPr="00806C71" w:rsidRDefault="009040F6" w:rsidP="00720BE5">
            <w:pPr>
              <w:contextualSpacing/>
              <w:jc w:val="center"/>
              <w:rPr>
                <w:rFonts w:ascii="Cambria" w:eastAsia="Calibri" w:hAnsi="Cambria"/>
                <w:b/>
                <w:sz w:val="20"/>
                <w:szCs w:val="20"/>
                <w:lang w:eastAsia="en-US"/>
              </w:rPr>
            </w:pPr>
          </w:p>
        </w:tc>
        <w:tc>
          <w:tcPr>
            <w:tcW w:w="1417" w:type="dxa"/>
            <w:vAlign w:val="center"/>
          </w:tcPr>
          <w:p w14:paraId="59ED979E"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U</w:t>
            </w:r>
          </w:p>
        </w:tc>
        <w:tc>
          <w:tcPr>
            <w:tcW w:w="6062" w:type="dxa"/>
            <w:vAlign w:val="center"/>
          </w:tcPr>
          <w:p w14:paraId="0ADE72CD"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uczenie się</w:t>
            </w:r>
          </w:p>
        </w:tc>
      </w:tr>
      <w:tr w:rsidR="009040F6" w:rsidRPr="00806C71" w14:paraId="001F75CE" w14:textId="77777777" w:rsidTr="00720BE5">
        <w:trPr>
          <w:trHeight w:val="408"/>
          <w:jc w:val="center"/>
        </w:trPr>
        <w:tc>
          <w:tcPr>
            <w:tcW w:w="1701" w:type="dxa"/>
            <w:vMerge w:val="restart"/>
            <w:vAlign w:val="center"/>
          </w:tcPr>
          <w:p w14:paraId="3C43219B" w14:textId="77777777" w:rsidR="009040F6" w:rsidRPr="00806C71" w:rsidRDefault="009040F6" w:rsidP="00720BE5">
            <w:pPr>
              <w:contextualSpacing/>
              <w:jc w:val="center"/>
              <w:rPr>
                <w:rFonts w:ascii="Cambria" w:eastAsia="Calibri" w:hAnsi="Cambria"/>
                <w:b/>
                <w:sz w:val="20"/>
                <w:szCs w:val="20"/>
                <w:lang w:eastAsia="en-US"/>
              </w:rPr>
            </w:pPr>
            <w:r w:rsidRPr="00806C71">
              <w:rPr>
                <w:rFonts w:ascii="Cambria" w:eastAsia="Calibri" w:hAnsi="Cambria"/>
                <w:b/>
                <w:sz w:val="20"/>
                <w:szCs w:val="20"/>
                <w:lang w:eastAsia="en-US"/>
              </w:rPr>
              <w:t>K (kompetencje społeczne)</w:t>
            </w:r>
          </w:p>
        </w:tc>
        <w:tc>
          <w:tcPr>
            <w:tcW w:w="1417" w:type="dxa"/>
            <w:vAlign w:val="center"/>
          </w:tcPr>
          <w:p w14:paraId="766D0B9A"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K</w:t>
            </w:r>
          </w:p>
        </w:tc>
        <w:tc>
          <w:tcPr>
            <w:tcW w:w="6062" w:type="dxa"/>
            <w:vAlign w:val="center"/>
          </w:tcPr>
          <w:p w14:paraId="5062FA0C"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Oceny</w:t>
            </w:r>
          </w:p>
        </w:tc>
      </w:tr>
      <w:tr w:rsidR="009040F6" w:rsidRPr="00806C71" w14:paraId="794EF0B1" w14:textId="77777777" w:rsidTr="00720BE5">
        <w:trPr>
          <w:trHeight w:val="408"/>
          <w:jc w:val="center"/>
        </w:trPr>
        <w:tc>
          <w:tcPr>
            <w:tcW w:w="1701" w:type="dxa"/>
            <w:vMerge/>
            <w:vAlign w:val="center"/>
          </w:tcPr>
          <w:p w14:paraId="51F71256" w14:textId="77777777" w:rsidR="009040F6" w:rsidRPr="00806C71" w:rsidRDefault="009040F6" w:rsidP="00720BE5">
            <w:pPr>
              <w:contextualSpacing/>
              <w:jc w:val="center"/>
              <w:rPr>
                <w:rFonts w:ascii="Cambria" w:eastAsia="Calibri" w:hAnsi="Cambria"/>
                <w:b/>
                <w:sz w:val="20"/>
                <w:szCs w:val="20"/>
                <w:lang w:eastAsia="en-US"/>
              </w:rPr>
            </w:pPr>
          </w:p>
        </w:tc>
        <w:tc>
          <w:tcPr>
            <w:tcW w:w="1417" w:type="dxa"/>
            <w:vAlign w:val="center"/>
          </w:tcPr>
          <w:p w14:paraId="0E87576C"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O</w:t>
            </w:r>
          </w:p>
        </w:tc>
        <w:tc>
          <w:tcPr>
            <w:tcW w:w="6062" w:type="dxa"/>
            <w:vAlign w:val="center"/>
          </w:tcPr>
          <w:p w14:paraId="7931747E" w14:textId="77777777" w:rsidR="009040F6" w:rsidRPr="00806C71" w:rsidRDefault="009040F6" w:rsidP="00720BE5">
            <w:pPr>
              <w:contextualSpacing/>
              <w:rPr>
                <w:rFonts w:ascii="Cambria" w:eastAsia="Calibri" w:hAnsi="Cambria"/>
                <w:b/>
                <w:sz w:val="20"/>
                <w:szCs w:val="20"/>
                <w:lang w:eastAsia="en-US"/>
              </w:rPr>
            </w:pPr>
            <w:r w:rsidRPr="00806C71">
              <w:rPr>
                <w:rFonts w:ascii="Cambria" w:eastAsia="Calibri" w:hAnsi="Cambria"/>
                <w:sz w:val="20"/>
                <w:szCs w:val="20"/>
                <w:lang w:eastAsia="en-US"/>
              </w:rPr>
              <w:t>Odpowiedzialność</w:t>
            </w:r>
          </w:p>
        </w:tc>
      </w:tr>
      <w:tr w:rsidR="009040F6" w:rsidRPr="00806C71" w14:paraId="38A39340" w14:textId="77777777" w:rsidTr="00720BE5">
        <w:trPr>
          <w:trHeight w:val="408"/>
          <w:jc w:val="center"/>
        </w:trPr>
        <w:tc>
          <w:tcPr>
            <w:tcW w:w="1701" w:type="dxa"/>
            <w:vMerge/>
            <w:vAlign w:val="center"/>
          </w:tcPr>
          <w:p w14:paraId="6474BE4B" w14:textId="77777777" w:rsidR="009040F6" w:rsidRPr="00806C71" w:rsidRDefault="009040F6" w:rsidP="00720BE5">
            <w:pPr>
              <w:contextualSpacing/>
              <w:jc w:val="center"/>
              <w:rPr>
                <w:rFonts w:ascii="Cambria" w:eastAsia="Calibri" w:hAnsi="Cambria"/>
                <w:sz w:val="20"/>
                <w:szCs w:val="20"/>
                <w:lang w:eastAsia="en-US"/>
              </w:rPr>
            </w:pPr>
          </w:p>
        </w:tc>
        <w:tc>
          <w:tcPr>
            <w:tcW w:w="1417" w:type="dxa"/>
            <w:vAlign w:val="center"/>
          </w:tcPr>
          <w:p w14:paraId="6DB53728"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R</w:t>
            </w:r>
          </w:p>
        </w:tc>
        <w:tc>
          <w:tcPr>
            <w:tcW w:w="6062" w:type="dxa"/>
            <w:vAlign w:val="center"/>
          </w:tcPr>
          <w:p w14:paraId="5C11F9A8" w14:textId="77777777" w:rsidR="009040F6" w:rsidRPr="00806C71" w:rsidRDefault="009040F6" w:rsidP="00720BE5">
            <w:pPr>
              <w:contextualSpacing/>
              <w:rPr>
                <w:rFonts w:ascii="Cambria" w:eastAsia="Calibri" w:hAnsi="Cambria"/>
                <w:sz w:val="20"/>
                <w:szCs w:val="20"/>
                <w:lang w:eastAsia="en-US"/>
              </w:rPr>
            </w:pPr>
            <w:r w:rsidRPr="00806C71">
              <w:rPr>
                <w:rFonts w:ascii="Cambria" w:eastAsia="Calibri" w:hAnsi="Cambria"/>
                <w:sz w:val="20"/>
                <w:szCs w:val="20"/>
                <w:lang w:eastAsia="en-US"/>
              </w:rPr>
              <w:t>rola zawodowa</w:t>
            </w:r>
          </w:p>
        </w:tc>
      </w:tr>
      <w:tr w:rsidR="009040F6" w:rsidRPr="00806C71" w14:paraId="2CD67FDA" w14:textId="77777777" w:rsidTr="00720BE5">
        <w:trPr>
          <w:trHeight w:val="401"/>
          <w:jc w:val="center"/>
        </w:trPr>
        <w:tc>
          <w:tcPr>
            <w:tcW w:w="9180" w:type="dxa"/>
            <w:gridSpan w:val="3"/>
            <w:shd w:val="clear" w:color="auto" w:fill="D9D9D9"/>
            <w:vAlign w:val="center"/>
          </w:tcPr>
          <w:p w14:paraId="4A3193F4" w14:textId="77777777" w:rsidR="00B365ED" w:rsidRPr="0048510C" w:rsidRDefault="00B365ED" w:rsidP="00B365ED">
            <w:pPr>
              <w:contextualSpacing/>
              <w:jc w:val="center"/>
              <w:rPr>
                <w:rFonts w:ascii="Cambria" w:hAnsi="Cambria" w:cs="Arial"/>
                <w:color w:val="000000"/>
                <w:sz w:val="20"/>
                <w:szCs w:val="20"/>
              </w:rPr>
            </w:pPr>
            <w:r w:rsidRPr="0048510C">
              <w:rPr>
                <w:rFonts w:ascii="Cambria" w:hAnsi="Cambria" w:cs="Arial"/>
                <w:color w:val="000000"/>
                <w:sz w:val="20"/>
                <w:szCs w:val="20"/>
              </w:rPr>
              <w:lastRenderedPageBreak/>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 xml:space="preserve">arządzenia Nr 121/0101/2022 Rektora AJP z dnia 9 grudnia 2022 r. w sprawie wzoru oświadczenia upoważniającego Akademię im. Jakuba z Paradyża </w:t>
            </w:r>
          </w:p>
          <w:p w14:paraId="7654C355" w14:textId="6B05CFC1" w:rsidR="009040F6" w:rsidRPr="00806C71" w:rsidRDefault="00B365ED" w:rsidP="00B365ED">
            <w:pPr>
              <w:contextualSpacing/>
              <w:jc w:val="center"/>
              <w:rPr>
                <w:rFonts w:ascii="Cambria" w:eastAsia="Calibri" w:hAnsi="Cambria"/>
                <w:sz w:val="20"/>
                <w:szCs w:val="20"/>
                <w:lang w:eastAsia="en-US"/>
              </w:rPr>
            </w:pPr>
            <w:r w:rsidRPr="0048510C">
              <w:rPr>
                <w:rFonts w:ascii="Cambria" w:hAnsi="Cambria" w:cs="Arial"/>
                <w:color w:val="000000"/>
                <w:sz w:val="20"/>
                <w:szCs w:val="20"/>
              </w:rPr>
              <w:t>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009040F6" w:rsidRPr="00806C71" w14:paraId="57275B27" w14:textId="77777777" w:rsidTr="00720BE5">
        <w:trPr>
          <w:trHeight w:val="401"/>
          <w:jc w:val="center"/>
        </w:trPr>
        <w:tc>
          <w:tcPr>
            <w:tcW w:w="1701" w:type="dxa"/>
            <w:shd w:val="clear" w:color="auto" w:fill="FFFFFF"/>
            <w:vAlign w:val="center"/>
          </w:tcPr>
          <w:p w14:paraId="3BF39E4B"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hAnsi="Cambria"/>
                <w:b/>
                <w:bCs/>
                <w:color w:val="000000"/>
                <w:sz w:val="20"/>
                <w:szCs w:val="20"/>
              </w:rPr>
              <w:t>II.3</w:t>
            </w:r>
          </w:p>
        </w:tc>
        <w:tc>
          <w:tcPr>
            <w:tcW w:w="7479" w:type="dxa"/>
            <w:gridSpan w:val="2"/>
            <w:shd w:val="clear" w:color="auto" w:fill="FFFFFF"/>
            <w:vAlign w:val="center"/>
          </w:tcPr>
          <w:p w14:paraId="0C0C83C2" w14:textId="77777777" w:rsidR="009040F6" w:rsidRPr="00806C71" w:rsidRDefault="009040F6" w:rsidP="00720BE5">
            <w:pPr>
              <w:contextualSpacing/>
              <w:rPr>
                <w:rFonts w:ascii="Cambria" w:eastAsia="Calibri" w:hAnsi="Cambria"/>
                <w:sz w:val="20"/>
                <w:szCs w:val="20"/>
                <w:lang w:eastAsia="en-US"/>
              </w:rPr>
            </w:pPr>
            <w:r w:rsidRPr="00806C71">
              <w:rPr>
                <w:rFonts w:ascii="Cambria" w:hAnsi="Cambria"/>
                <w:color w:val="000000"/>
                <w:sz w:val="20"/>
                <w:szCs w:val="20"/>
              </w:rPr>
              <w:t>Informatyka techniczna i telekomunikacja</w:t>
            </w:r>
          </w:p>
        </w:tc>
      </w:tr>
      <w:tr w:rsidR="009040F6" w:rsidRPr="00806C71" w14:paraId="1ACEBF14" w14:textId="77777777" w:rsidTr="00720BE5">
        <w:trPr>
          <w:trHeight w:val="401"/>
          <w:jc w:val="center"/>
        </w:trPr>
        <w:tc>
          <w:tcPr>
            <w:tcW w:w="9180" w:type="dxa"/>
            <w:gridSpan w:val="3"/>
            <w:shd w:val="clear" w:color="auto" w:fill="D9D9D9"/>
            <w:vAlign w:val="center"/>
          </w:tcPr>
          <w:p w14:paraId="1BE0D16B" w14:textId="77777777" w:rsidR="009040F6" w:rsidRPr="00806C71" w:rsidRDefault="009040F6" w:rsidP="00720BE5">
            <w:pPr>
              <w:autoSpaceDE w:val="0"/>
              <w:autoSpaceDN w:val="0"/>
              <w:adjustRightInd w:val="0"/>
              <w:spacing w:before="120" w:after="120"/>
              <w:contextualSpacing/>
              <w:jc w:val="center"/>
              <w:rPr>
                <w:rFonts w:ascii="Cambria" w:hAnsi="Cambria" w:cs="Arial"/>
                <w:color w:val="000000"/>
                <w:sz w:val="20"/>
                <w:szCs w:val="20"/>
              </w:rPr>
            </w:pPr>
            <w:r w:rsidRPr="00806C71">
              <w:rPr>
                <w:rFonts w:ascii="Cambria" w:hAnsi="Cambria" w:cs="Arial"/>
                <w:color w:val="000000"/>
                <w:sz w:val="20"/>
                <w:szCs w:val="20"/>
              </w:rPr>
              <w:t>Oznaczenia uniwersalne</w:t>
            </w:r>
          </w:p>
        </w:tc>
      </w:tr>
      <w:tr w:rsidR="009040F6" w:rsidRPr="00806C71" w14:paraId="4D51ED24" w14:textId="77777777" w:rsidTr="00720BE5">
        <w:trPr>
          <w:trHeight w:val="487"/>
          <w:jc w:val="center"/>
        </w:trPr>
        <w:tc>
          <w:tcPr>
            <w:tcW w:w="1701" w:type="dxa"/>
            <w:vAlign w:val="center"/>
          </w:tcPr>
          <w:p w14:paraId="08852781"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U</w:t>
            </w:r>
          </w:p>
        </w:tc>
        <w:tc>
          <w:tcPr>
            <w:tcW w:w="7479" w:type="dxa"/>
            <w:gridSpan w:val="2"/>
            <w:vAlign w:val="center"/>
          </w:tcPr>
          <w:p w14:paraId="77492D0B" w14:textId="77777777" w:rsidR="009040F6" w:rsidRPr="00806C71" w:rsidRDefault="009040F6" w:rsidP="00720BE5">
            <w:pPr>
              <w:autoSpaceDE w:val="0"/>
              <w:autoSpaceDN w:val="0"/>
              <w:adjustRightInd w:val="0"/>
              <w:contextualSpacing/>
              <w:jc w:val="both"/>
              <w:rPr>
                <w:rFonts w:ascii="Cambria" w:hAnsi="Cambria" w:cs="Arial"/>
                <w:color w:val="000000"/>
                <w:sz w:val="20"/>
                <w:szCs w:val="20"/>
              </w:rPr>
            </w:pPr>
            <w:r w:rsidRPr="00806C71">
              <w:rPr>
                <w:rFonts w:ascii="Cambria" w:hAnsi="Cambria" w:cs="Arial"/>
                <w:color w:val="000000"/>
                <w:sz w:val="20"/>
                <w:szCs w:val="20"/>
              </w:rPr>
              <w:t>oznaczenie uniwersalnych charakterystyk pierwszego stopnia Polskiej Ramy Kwalifikacji – poziomy 6-7, o których mowa w pkt 2 – kolumna 4</w:t>
            </w:r>
          </w:p>
        </w:tc>
      </w:tr>
      <w:tr w:rsidR="009040F6" w:rsidRPr="00806C71" w14:paraId="64E56282" w14:textId="77777777" w:rsidTr="00720BE5">
        <w:trPr>
          <w:trHeight w:val="401"/>
          <w:jc w:val="center"/>
        </w:trPr>
        <w:tc>
          <w:tcPr>
            <w:tcW w:w="1701" w:type="dxa"/>
            <w:vAlign w:val="center"/>
          </w:tcPr>
          <w:p w14:paraId="5B035884"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eastAsia="Calibri" w:hAnsi="Cambria"/>
                <w:b/>
                <w:bCs/>
                <w:sz w:val="20"/>
                <w:szCs w:val="20"/>
                <w:lang w:eastAsia="en-US"/>
              </w:rPr>
              <w:t>W</w:t>
            </w:r>
          </w:p>
        </w:tc>
        <w:tc>
          <w:tcPr>
            <w:tcW w:w="7479" w:type="dxa"/>
            <w:gridSpan w:val="2"/>
            <w:vAlign w:val="center"/>
          </w:tcPr>
          <w:p w14:paraId="2A67A303" w14:textId="77777777" w:rsidR="009040F6" w:rsidRPr="00806C71" w:rsidRDefault="009040F6" w:rsidP="00720BE5">
            <w:pPr>
              <w:contextualSpacing/>
              <w:rPr>
                <w:rFonts w:ascii="Cambria" w:eastAsia="Calibri" w:hAnsi="Cambria"/>
                <w:sz w:val="20"/>
                <w:szCs w:val="20"/>
                <w:lang w:eastAsia="en-US"/>
              </w:rPr>
            </w:pPr>
            <w:r w:rsidRPr="00806C71">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9040F6" w:rsidRPr="00806C71" w14:paraId="43F104D1" w14:textId="77777777" w:rsidTr="00720BE5">
        <w:trPr>
          <w:trHeight w:val="401"/>
          <w:jc w:val="center"/>
        </w:trPr>
        <w:tc>
          <w:tcPr>
            <w:tcW w:w="1701" w:type="dxa"/>
            <w:vAlign w:val="center"/>
          </w:tcPr>
          <w:p w14:paraId="4F010CD0"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hAnsi="Cambria" w:cs="Arial"/>
                <w:b/>
                <w:bCs/>
                <w:color w:val="000000"/>
                <w:sz w:val="20"/>
                <w:szCs w:val="20"/>
              </w:rPr>
              <w:t>inż.</w:t>
            </w:r>
          </w:p>
        </w:tc>
        <w:tc>
          <w:tcPr>
            <w:tcW w:w="7479" w:type="dxa"/>
            <w:gridSpan w:val="2"/>
            <w:vAlign w:val="center"/>
          </w:tcPr>
          <w:p w14:paraId="76555D81" w14:textId="77777777" w:rsidR="009040F6" w:rsidRPr="00806C71" w:rsidRDefault="009040F6" w:rsidP="00720BE5">
            <w:pPr>
              <w:contextualSpacing/>
              <w:rPr>
                <w:rFonts w:ascii="Cambria" w:eastAsia="Calibri" w:hAnsi="Cambria"/>
                <w:sz w:val="20"/>
                <w:szCs w:val="20"/>
                <w:lang w:eastAsia="en-US"/>
              </w:rPr>
            </w:pPr>
            <w:r w:rsidRPr="00806C71">
              <w:rPr>
                <w:rFonts w:ascii="Cambria" w:hAnsi="Cambria" w:cs="Arial"/>
                <w:color w:val="000000"/>
                <w:sz w:val="20"/>
                <w:szCs w:val="20"/>
              </w:rPr>
              <w:t>oznaczenie kwalifikacji obejmujących kompetencje inżynierskie – kolumna 4</w:t>
            </w:r>
          </w:p>
        </w:tc>
      </w:tr>
      <w:tr w:rsidR="009040F6" w:rsidRPr="00806C71" w14:paraId="227A5962" w14:textId="77777777" w:rsidTr="00720BE5">
        <w:trPr>
          <w:trHeight w:val="401"/>
          <w:jc w:val="center"/>
        </w:trPr>
        <w:tc>
          <w:tcPr>
            <w:tcW w:w="1701" w:type="dxa"/>
            <w:vAlign w:val="center"/>
          </w:tcPr>
          <w:p w14:paraId="10528F95" w14:textId="77777777" w:rsidR="009040F6" w:rsidRPr="00806C71" w:rsidRDefault="009040F6" w:rsidP="00720BE5">
            <w:pPr>
              <w:contextualSpacing/>
              <w:jc w:val="center"/>
              <w:rPr>
                <w:rFonts w:ascii="Cambria" w:eastAsia="Calibri" w:hAnsi="Cambria"/>
                <w:b/>
                <w:bCs/>
                <w:sz w:val="20"/>
                <w:szCs w:val="20"/>
                <w:lang w:eastAsia="en-US"/>
              </w:rPr>
            </w:pPr>
            <w:r w:rsidRPr="00806C71">
              <w:rPr>
                <w:rFonts w:ascii="Cambria" w:hAnsi="Cambria" w:cs="Arial"/>
                <w:b/>
                <w:bCs/>
                <w:color w:val="000000"/>
                <w:sz w:val="20"/>
                <w:szCs w:val="20"/>
              </w:rPr>
              <w:t>naucz.</w:t>
            </w:r>
          </w:p>
        </w:tc>
        <w:tc>
          <w:tcPr>
            <w:tcW w:w="7479" w:type="dxa"/>
            <w:gridSpan w:val="2"/>
            <w:vAlign w:val="center"/>
          </w:tcPr>
          <w:p w14:paraId="4A5B0FCF" w14:textId="77777777" w:rsidR="009040F6" w:rsidRPr="00806C71" w:rsidRDefault="009040F6" w:rsidP="00720BE5">
            <w:pPr>
              <w:contextualSpacing/>
              <w:rPr>
                <w:rFonts w:ascii="Cambria" w:eastAsia="Calibri" w:hAnsi="Cambria"/>
                <w:sz w:val="20"/>
                <w:szCs w:val="20"/>
                <w:lang w:eastAsia="en-US"/>
              </w:rPr>
            </w:pPr>
            <w:r w:rsidRPr="00806C71">
              <w:rPr>
                <w:rFonts w:ascii="Cambria" w:hAnsi="Cambria" w:cs="Arial"/>
                <w:color w:val="000000"/>
                <w:sz w:val="20"/>
                <w:szCs w:val="20"/>
              </w:rPr>
              <w:t>oznaczenie kwalifikacji obejmujących kompetencje nauczycielskie – kolumna 4</w:t>
            </w:r>
          </w:p>
        </w:tc>
      </w:tr>
      <w:bookmarkEnd w:id="6"/>
    </w:tbl>
    <w:p w14:paraId="4AC3CEA1" w14:textId="77777777" w:rsidR="009040F6" w:rsidRPr="00806C71" w:rsidRDefault="009040F6" w:rsidP="000E387C">
      <w:pPr>
        <w:spacing w:after="120" w:line="360" w:lineRule="auto"/>
        <w:ind w:left="720"/>
        <w:contextualSpacing/>
        <w:jc w:val="both"/>
        <w:rPr>
          <w:rFonts w:ascii="Cambria" w:hAnsi="Cambria"/>
          <w:b/>
          <w:sz w:val="12"/>
          <w:szCs w:val="12"/>
        </w:rPr>
      </w:pPr>
    </w:p>
    <w:p w14:paraId="5D8AE746" w14:textId="47E0193A" w:rsidR="156177B1" w:rsidRDefault="156177B1" w:rsidP="00EEC3D0">
      <w:pPr>
        <w:pStyle w:val="Akapitzlist"/>
        <w:numPr>
          <w:ilvl w:val="0"/>
          <w:numId w:val="1"/>
        </w:numPr>
        <w:spacing w:line="360" w:lineRule="auto"/>
        <w:jc w:val="both"/>
        <w:rPr>
          <w:rFonts w:ascii="Cambria" w:eastAsia="Cambria" w:hAnsi="Cambria" w:cs="Cambria"/>
          <w:b/>
          <w:bCs/>
          <w:color w:val="000000"/>
          <w:sz w:val="22"/>
          <w:szCs w:val="22"/>
        </w:rPr>
      </w:pPr>
      <w:r>
        <w:rPr>
          <w:rFonts w:ascii="Cambria" w:eastAsia="Cambria" w:hAnsi="Cambria" w:cs="Cambria"/>
          <w:b/>
          <w:bCs/>
          <w:color w:val="000000"/>
          <w:sz w:val="22"/>
          <w:szCs w:val="22"/>
        </w:rPr>
        <w:t>Wskazanie efektów uczenia się w zakresie wiedzy, umiejętności i kompetencji społecznych, prowadzących do uzyskania kompetencji inżynierskich.</w:t>
      </w:r>
    </w:p>
    <w:tbl>
      <w:tblPr>
        <w:tblW w:w="0" w:type="auto"/>
        <w:tblLayout w:type="fixed"/>
        <w:tblLook w:val="04A0" w:firstRow="1" w:lastRow="0" w:firstColumn="1" w:lastColumn="0" w:noHBand="0" w:noVBand="1"/>
      </w:tblPr>
      <w:tblGrid>
        <w:gridCol w:w="1424"/>
        <w:gridCol w:w="4493"/>
        <w:gridCol w:w="1615"/>
        <w:gridCol w:w="1527"/>
      </w:tblGrid>
      <w:tr w:rsidR="00EEC3D0" w14:paraId="0952464E" w14:textId="77777777">
        <w:trPr>
          <w:trHeight w:val="1650"/>
        </w:trPr>
        <w:tc>
          <w:tcPr>
            <w:tcW w:w="14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EBEB2C9" w14:textId="547DE85F" w:rsidR="00EEC3D0" w:rsidRDefault="00EEC3D0" w:rsidP="00EEC3D0">
            <w:pPr>
              <w:contextualSpacing/>
              <w:jc w:val="center"/>
              <w:rPr>
                <w:rFonts w:ascii="Cambria" w:eastAsia="Cambria" w:hAnsi="Cambria" w:cs="Cambria"/>
                <w:sz w:val="20"/>
                <w:szCs w:val="20"/>
              </w:rPr>
            </w:pPr>
            <w:r w:rsidRPr="00EEC3D0">
              <w:rPr>
                <w:rFonts w:ascii="Cambria" w:eastAsia="Cambria" w:hAnsi="Cambria" w:cs="Cambria"/>
                <w:sz w:val="20"/>
                <w:szCs w:val="20"/>
              </w:rPr>
              <w:t>Symbol efektu uczenia się prowadzącego do uzyskania kompetencji inżynierskich</w:t>
            </w:r>
          </w:p>
        </w:tc>
        <w:tc>
          <w:tcPr>
            <w:tcW w:w="449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A75E36C" w14:textId="43820A41" w:rsidR="00EEC3D0" w:rsidRDefault="00EEC3D0" w:rsidP="00EEC3D0">
            <w:pPr>
              <w:contextualSpacing/>
              <w:jc w:val="center"/>
              <w:rPr>
                <w:rFonts w:ascii="Cambria" w:eastAsia="Cambria" w:hAnsi="Cambria" w:cs="Cambria"/>
                <w:sz w:val="20"/>
                <w:szCs w:val="20"/>
              </w:rPr>
            </w:pPr>
            <w:r w:rsidRPr="00EEC3D0">
              <w:rPr>
                <w:rFonts w:ascii="Cambria" w:eastAsia="Cambria" w:hAnsi="Cambria" w:cs="Cambria"/>
                <w:sz w:val="20"/>
                <w:szCs w:val="20"/>
              </w:rPr>
              <w:t>Nazwa efektów uczenia się</w:t>
            </w:r>
          </w:p>
        </w:tc>
        <w:tc>
          <w:tcPr>
            <w:tcW w:w="161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572F913" w14:textId="45F20D02" w:rsidR="00EEC3D0" w:rsidRDefault="00EEC3D0" w:rsidP="00EEC3D0">
            <w:pPr>
              <w:contextualSpacing/>
              <w:jc w:val="center"/>
              <w:rPr>
                <w:rFonts w:ascii="Cambria" w:eastAsia="Cambria" w:hAnsi="Cambria" w:cs="Cambria"/>
                <w:sz w:val="20"/>
                <w:szCs w:val="20"/>
              </w:rPr>
            </w:pPr>
            <w:r w:rsidRPr="00EEC3D0">
              <w:rPr>
                <w:rFonts w:ascii="Cambria" w:eastAsia="Cambria" w:hAnsi="Cambria" w:cs="Cambria"/>
                <w:sz w:val="20"/>
                <w:szCs w:val="20"/>
              </w:rPr>
              <w:t>Kod składnika opisu z charakterystyk poziomów w PRK po uzyskaniu kwalifikacji pełnej na poziomie 4 – poziomy 6-7</w:t>
            </w:r>
          </w:p>
        </w:tc>
        <w:tc>
          <w:tcPr>
            <w:tcW w:w="15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E931AA" w14:textId="4E812A67" w:rsidR="00EEC3D0" w:rsidRDefault="00EEC3D0" w:rsidP="00EEC3D0">
            <w:pPr>
              <w:contextualSpacing/>
              <w:jc w:val="center"/>
              <w:rPr>
                <w:rFonts w:ascii="Cambria" w:eastAsia="Cambria" w:hAnsi="Cambria" w:cs="Cambria"/>
                <w:sz w:val="20"/>
                <w:szCs w:val="20"/>
              </w:rPr>
            </w:pPr>
            <w:r w:rsidRPr="00EEC3D0">
              <w:rPr>
                <w:rFonts w:ascii="Cambria" w:eastAsia="Cambria" w:hAnsi="Cambria" w:cs="Cambria"/>
                <w:sz w:val="20"/>
                <w:szCs w:val="20"/>
              </w:rPr>
              <w:t>Kod efektu uczenia się zdefiniowanego dla programu studiów dla kierunku informatyka</w:t>
            </w:r>
          </w:p>
        </w:tc>
      </w:tr>
      <w:tr w:rsidR="00EEC3D0" w14:paraId="486E3C0E" w14:textId="77777777">
        <w:trPr>
          <w:trHeight w:val="360"/>
        </w:trPr>
        <w:tc>
          <w:tcPr>
            <w:tcW w:w="14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ECCE7C5" w14:textId="1E54DE68"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1.</w:t>
            </w:r>
          </w:p>
        </w:tc>
        <w:tc>
          <w:tcPr>
            <w:tcW w:w="4493"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AD85CF9" w14:textId="231ED9D5" w:rsidR="00EEC3D0" w:rsidRDefault="00EEC3D0" w:rsidP="00EEC3D0">
            <w:pPr>
              <w:ind w:right="88"/>
              <w:contextualSpacing/>
              <w:jc w:val="center"/>
              <w:rPr>
                <w:rFonts w:ascii="Cambria" w:eastAsia="Cambria" w:hAnsi="Cambria" w:cs="Cambria"/>
                <w:sz w:val="20"/>
                <w:szCs w:val="20"/>
              </w:rPr>
            </w:pPr>
            <w:r w:rsidRPr="00EEC3D0">
              <w:rPr>
                <w:rFonts w:ascii="Cambria" w:eastAsia="Cambria" w:hAnsi="Cambria" w:cs="Cambria"/>
                <w:sz w:val="20"/>
                <w:szCs w:val="20"/>
              </w:rPr>
              <w:t>2.</w:t>
            </w:r>
          </w:p>
        </w:tc>
        <w:tc>
          <w:tcPr>
            <w:tcW w:w="161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F0D098B" w14:textId="05A17205" w:rsidR="00EEC3D0" w:rsidRDefault="00EEC3D0" w:rsidP="00EEC3D0">
            <w:pPr>
              <w:ind w:right="88"/>
              <w:contextualSpacing/>
              <w:jc w:val="center"/>
              <w:rPr>
                <w:rFonts w:ascii="Cambria" w:eastAsia="Cambria" w:hAnsi="Cambria" w:cs="Cambria"/>
                <w:sz w:val="20"/>
                <w:szCs w:val="20"/>
              </w:rPr>
            </w:pPr>
            <w:r w:rsidRPr="00EEC3D0">
              <w:rPr>
                <w:rFonts w:ascii="Cambria" w:eastAsia="Cambria" w:hAnsi="Cambria" w:cs="Cambria"/>
                <w:sz w:val="20"/>
                <w:szCs w:val="20"/>
              </w:rPr>
              <w:t>3.</w:t>
            </w:r>
          </w:p>
        </w:tc>
        <w:tc>
          <w:tcPr>
            <w:tcW w:w="15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76134AC" w14:textId="32E22F3A" w:rsidR="00EEC3D0" w:rsidRDefault="00EEC3D0" w:rsidP="00EEC3D0">
            <w:pPr>
              <w:ind w:right="88"/>
              <w:contextualSpacing/>
              <w:jc w:val="center"/>
              <w:rPr>
                <w:rFonts w:ascii="Cambria" w:eastAsia="Cambria" w:hAnsi="Cambria" w:cs="Cambria"/>
                <w:sz w:val="20"/>
                <w:szCs w:val="20"/>
              </w:rPr>
            </w:pPr>
            <w:r w:rsidRPr="00EEC3D0">
              <w:rPr>
                <w:rFonts w:ascii="Cambria" w:eastAsia="Cambria" w:hAnsi="Cambria" w:cs="Cambria"/>
                <w:sz w:val="20"/>
                <w:szCs w:val="20"/>
              </w:rPr>
              <w:t>4.</w:t>
            </w:r>
          </w:p>
        </w:tc>
      </w:tr>
      <w:tr w:rsidR="00EEC3D0" w14:paraId="07C6A68E" w14:textId="77777777">
        <w:trPr>
          <w:trHeight w:val="570"/>
        </w:trPr>
        <w:tc>
          <w:tcPr>
            <w:tcW w:w="9059" w:type="dxa"/>
            <w:gridSpan w:val="4"/>
            <w:tcBorders>
              <w:top w:val="single" w:sz="6" w:space="0" w:color="000000"/>
              <w:left w:val="single" w:sz="6" w:space="0" w:color="000000"/>
              <w:bottom w:val="single" w:sz="6" w:space="0" w:color="000000"/>
              <w:right w:val="single" w:sz="6" w:space="0" w:color="000000"/>
            </w:tcBorders>
            <w:vAlign w:val="center"/>
          </w:tcPr>
          <w:p w14:paraId="68F4189B" w14:textId="771965F8" w:rsidR="00EEC3D0" w:rsidRDefault="00EEC3D0" w:rsidP="00EEC3D0">
            <w:pPr>
              <w:ind w:right="137"/>
              <w:contextualSpacing/>
              <w:jc w:val="center"/>
              <w:rPr>
                <w:rFonts w:ascii="Cambria" w:eastAsia="Cambria" w:hAnsi="Cambria" w:cs="Cambria"/>
                <w:sz w:val="20"/>
                <w:szCs w:val="20"/>
              </w:rPr>
            </w:pPr>
            <w:r w:rsidRPr="00EEC3D0">
              <w:rPr>
                <w:rFonts w:ascii="Cambria" w:eastAsia="Cambria" w:hAnsi="Cambria" w:cs="Cambria"/>
                <w:b/>
                <w:bCs/>
                <w:sz w:val="20"/>
                <w:szCs w:val="20"/>
              </w:rPr>
              <w:t xml:space="preserve">W I E D Z </w:t>
            </w:r>
            <w:proofErr w:type="gramStart"/>
            <w:r w:rsidRPr="00EEC3D0">
              <w:rPr>
                <w:rFonts w:ascii="Cambria" w:eastAsia="Cambria" w:hAnsi="Cambria" w:cs="Cambria"/>
                <w:b/>
                <w:bCs/>
                <w:sz w:val="20"/>
                <w:szCs w:val="20"/>
              </w:rPr>
              <w:t>A :</w:t>
            </w:r>
            <w:proofErr w:type="gramEnd"/>
            <w:r w:rsidRPr="00EEC3D0">
              <w:rPr>
                <w:rFonts w:ascii="Cambria" w:eastAsia="Cambria" w:hAnsi="Cambria" w:cs="Cambria"/>
                <w:b/>
                <w:bCs/>
                <w:sz w:val="20"/>
                <w:szCs w:val="20"/>
              </w:rPr>
              <w:t xml:space="preserve">  a b s o l w e n t   z n a   i   r o z u m i e</w:t>
            </w:r>
          </w:p>
        </w:tc>
      </w:tr>
      <w:tr w:rsidR="00EEC3D0" w14:paraId="0197449D" w14:textId="77777777">
        <w:trPr>
          <w:trHeight w:val="420"/>
        </w:trPr>
        <w:tc>
          <w:tcPr>
            <w:tcW w:w="1424" w:type="dxa"/>
            <w:tcBorders>
              <w:top w:val="single" w:sz="6" w:space="0" w:color="000000"/>
              <w:left w:val="single" w:sz="6" w:space="0" w:color="000000"/>
              <w:bottom w:val="single" w:sz="6" w:space="0" w:color="000000"/>
              <w:right w:val="single" w:sz="6" w:space="0" w:color="000000"/>
            </w:tcBorders>
            <w:vAlign w:val="center"/>
          </w:tcPr>
          <w:p w14:paraId="357E2345" w14:textId="1BC25ECE"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 xml:space="preserve">InżP_W01 </w:t>
            </w:r>
          </w:p>
        </w:tc>
        <w:tc>
          <w:tcPr>
            <w:tcW w:w="4493" w:type="dxa"/>
            <w:tcBorders>
              <w:top w:val="single" w:sz="6" w:space="0" w:color="000000"/>
              <w:left w:val="single" w:sz="6" w:space="0" w:color="000000"/>
              <w:bottom w:val="single" w:sz="6" w:space="0" w:color="000000"/>
              <w:right w:val="single" w:sz="6" w:space="0" w:color="000000"/>
            </w:tcBorders>
            <w:vAlign w:val="center"/>
          </w:tcPr>
          <w:p w14:paraId="68C42283" w14:textId="19B5D07E" w:rsidR="00EEC3D0" w:rsidRDefault="00EEC3D0" w:rsidP="00EEC3D0">
            <w:pPr>
              <w:contextualSpacing/>
              <w:jc w:val="both"/>
              <w:rPr>
                <w:rFonts w:ascii="Cambria" w:eastAsia="Cambria" w:hAnsi="Cambria" w:cs="Cambria"/>
                <w:sz w:val="20"/>
                <w:szCs w:val="20"/>
              </w:rPr>
            </w:pPr>
            <w:r w:rsidRPr="00EEC3D0">
              <w:rPr>
                <w:rFonts w:ascii="Cambria" w:eastAsia="Cambria" w:hAnsi="Cambria" w:cs="Cambria"/>
                <w:sz w:val="20"/>
                <w:szCs w:val="20"/>
              </w:rPr>
              <w:t>ma podstawową wiedzę o cyklu życia urządzeń, obiektów i systemów technicznych</w:t>
            </w:r>
          </w:p>
        </w:tc>
        <w:tc>
          <w:tcPr>
            <w:tcW w:w="1615" w:type="dxa"/>
            <w:tcBorders>
              <w:top w:val="single" w:sz="6" w:space="0" w:color="000000"/>
              <w:left w:val="single" w:sz="6" w:space="0" w:color="000000"/>
              <w:bottom w:val="single" w:sz="6" w:space="0" w:color="000000"/>
              <w:right w:val="single" w:sz="6" w:space="0" w:color="000000"/>
            </w:tcBorders>
            <w:vAlign w:val="center"/>
          </w:tcPr>
          <w:p w14:paraId="3D7541BF" w14:textId="4FD59432"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P6U_W</w:t>
            </w:r>
          </w:p>
          <w:p w14:paraId="6DA1AC3A" w14:textId="5726BC2D"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P6S_WG</w:t>
            </w:r>
          </w:p>
        </w:tc>
        <w:tc>
          <w:tcPr>
            <w:tcW w:w="1527" w:type="dxa"/>
            <w:tcBorders>
              <w:top w:val="single" w:sz="6" w:space="0" w:color="000000"/>
              <w:left w:val="single" w:sz="6" w:space="0" w:color="000000"/>
              <w:bottom w:val="single" w:sz="6" w:space="0" w:color="000000"/>
              <w:right w:val="single" w:sz="6" w:space="0" w:color="000000"/>
            </w:tcBorders>
            <w:vAlign w:val="center"/>
          </w:tcPr>
          <w:p w14:paraId="7B6A2415" w14:textId="604468E6" w:rsidR="0450748E" w:rsidRDefault="0450748E" w:rsidP="00EEC3D0">
            <w:pPr>
              <w:ind w:left="12" w:right="88"/>
              <w:contextualSpacing/>
              <w:jc w:val="center"/>
              <w:rPr>
                <w:rFonts w:ascii="Cambria" w:eastAsia="Cambria" w:hAnsi="Cambria" w:cs="Cambria"/>
                <w:sz w:val="20"/>
                <w:szCs w:val="20"/>
              </w:rPr>
            </w:pPr>
            <w:r w:rsidRPr="00EEC3D0">
              <w:rPr>
                <w:rFonts w:ascii="Cambria" w:eastAsia="Cambria" w:hAnsi="Cambria" w:cs="Cambria"/>
                <w:sz w:val="20"/>
                <w:szCs w:val="20"/>
              </w:rPr>
              <w:t>K_W09</w:t>
            </w:r>
          </w:p>
        </w:tc>
      </w:tr>
      <w:tr w:rsidR="00EEC3D0" w14:paraId="349D4266"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28EF79AA" w14:textId="3ECEDD71"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InżP_W02</w:t>
            </w:r>
          </w:p>
        </w:tc>
        <w:tc>
          <w:tcPr>
            <w:tcW w:w="4493" w:type="dxa"/>
            <w:tcBorders>
              <w:top w:val="single" w:sz="6" w:space="0" w:color="000000"/>
              <w:left w:val="single" w:sz="6" w:space="0" w:color="000000"/>
              <w:bottom w:val="single" w:sz="6" w:space="0" w:color="000000"/>
              <w:right w:val="single" w:sz="6" w:space="0" w:color="000000"/>
            </w:tcBorders>
            <w:vAlign w:val="center"/>
          </w:tcPr>
          <w:p w14:paraId="7E453A59" w14:textId="7A627043" w:rsidR="00EEC3D0" w:rsidRDefault="00EEC3D0" w:rsidP="00EEC3D0">
            <w:pPr>
              <w:ind w:right="91"/>
              <w:contextualSpacing/>
              <w:jc w:val="both"/>
              <w:rPr>
                <w:rFonts w:ascii="Cambria" w:eastAsia="Cambria" w:hAnsi="Cambria" w:cs="Cambria"/>
                <w:sz w:val="20"/>
                <w:szCs w:val="20"/>
              </w:rPr>
            </w:pPr>
            <w:r w:rsidRPr="00EEC3D0">
              <w:rPr>
                <w:rFonts w:ascii="Cambria" w:eastAsia="Cambria" w:hAnsi="Cambria" w:cs="Cambria"/>
                <w:sz w:val="20"/>
                <w:szCs w:val="20"/>
              </w:rPr>
              <w:t>zna podstawowe metody, techniki, narzędzia i materiały stosowane przy rozwiązywaniu złożonych zadań inżynierskich z zakresu studiowanego kierunku studiów</w:t>
            </w:r>
          </w:p>
        </w:tc>
        <w:tc>
          <w:tcPr>
            <w:tcW w:w="1615" w:type="dxa"/>
            <w:tcBorders>
              <w:top w:val="single" w:sz="6" w:space="0" w:color="000000"/>
              <w:left w:val="single" w:sz="6" w:space="0" w:color="000000"/>
              <w:bottom w:val="single" w:sz="6" w:space="0" w:color="000000"/>
              <w:right w:val="single" w:sz="6" w:space="0" w:color="000000"/>
            </w:tcBorders>
            <w:vAlign w:val="center"/>
          </w:tcPr>
          <w:p w14:paraId="560A24F8" w14:textId="6E052A07"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P6U_W</w:t>
            </w:r>
          </w:p>
          <w:p w14:paraId="35626CA1" w14:textId="631E5BD0"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P6S_WG</w:t>
            </w:r>
          </w:p>
        </w:tc>
        <w:tc>
          <w:tcPr>
            <w:tcW w:w="1527" w:type="dxa"/>
            <w:tcBorders>
              <w:top w:val="single" w:sz="6" w:space="0" w:color="000000"/>
              <w:left w:val="single" w:sz="6" w:space="0" w:color="000000"/>
              <w:bottom w:val="single" w:sz="6" w:space="0" w:color="000000"/>
              <w:right w:val="single" w:sz="6" w:space="0" w:color="000000"/>
            </w:tcBorders>
            <w:vAlign w:val="center"/>
          </w:tcPr>
          <w:p w14:paraId="118C0B34" w14:textId="770876B1" w:rsidR="4CAEA4C3" w:rsidRDefault="4CAEA4C3" w:rsidP="00EEC3D0">
            <w:pPr>
              <w:ind w:left="12" w:right="88"/>
              <w:contextualSpacing/>
              <w:jc w:val="center"/>
              <w:rPr>
                <w:rFonts w:ascii="Cambria" w:eastAsia="Cambria" w:hAnsi="Cambria" w:cs="Cambria"/>
                <w:sz w:val="20"/>
                <w:szCs w:val="20"/>
              </w:rPr>
            </w:pPr>
            <w:r w:rsidRPr="00EEC3D0">
              <w:rPr>
                <w:rFonts w:ascii="Cambria" w:eastAsia="Cambria" w:hAnsi="Cambria" w:cs="Cambria"/>
                <w:sz w:val="20"/>
                <w:szCs w:val="20"/>
              </w:rPr>
              <w:t>K_W01</w:t>
            </w:r>
          </w:p>
          <w:p w14:paraId="606A6CB8" w14:textId="274D1D3F" w:rsidR="4CAEA4C3" w:rsidRDefault="4CAEA4C3" w:rsidP="00EEC3D0">
            <w:pPr>
              <w:ind w:left="12" w:right="88"/>
              <w:contextualSpacing/>
              <w:jc w:val="center"/>
              <w:rPr>
                <w:rFonts w:ascii="Cambria" w:eastAsia="Cambria" w:hAnsi="Cambria" w:cs="Cambria"/>
              </w:rPr>
            </w:pPr>
            <w:r w:rsidRPr="00EEC3D0">
              <w:rPr>
                <w:rFonts w:ascii="Cambria" w:eastAsia="Cambria" w:hAnsi="Cambria" w:cs="Cambria"/>
              </w:rPr>
              <w:t>K_W10</w:t>
            </w:r>
          </w:p>
        </w:tc>
      </w:tr>
      <w:tr w:rsidR="00EEC3D0" w14:paraId="58C212DB" w14:textId="77777777">
        <w:trPr>
          <w:trHeight w:val="345"/>
        </w:trPr>
        <w:tc>
          <w:tcPr>
            <w:tcW w:w="1424" w:type="dxa"/>
            <w:tcBorders>
              <w:top w:val="single" w:sz="6" w:space="0" w:color="000000"/>
              <w:left w:val="single" w:sz="6" w:space="0" w:color="000000"/>
              <w:bottom w:val="single" w:sz="6" w:space="0" w:color="000000"/>
              <w:right w:val="single" w:sz="6" w:space="0" w:color="000000"/>
            </w:tcBorders>
            <w:vAlign w:val="center"/>
          </w:tcPr>
          <w:p w14:paraId="17719282" w14:textId="3204585E"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InżP_W03</w:t>
            </w:r>
          </w:p>
        </w:tc>
        <w:tc>
          <w:tcPr>
            <w:tcW w:w="4493" w:type="dxa"/>
            <w:tcBorders>
              <w:top w:val="single" w:sz="6" w:space="0" w:color="000000"/>
              <w:left w:val="single" w:sz="6" w:space="0" w:color="000000"/>
              <w:bottom w:val="single" w:sz="6" w:space="0" w:color="000000"/>
              <w:right w:val="single" w:sz="6" w:space="0" w:color="000000"/>
            </w:tcBorders>
            <w:vAlign w:val="center"/>
          </w:tcPr>
          <w:p w14:paraId="74D82F81" w14:textId="2B724D61"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ma podstawową wiedzę w zakresie utrzymania obiektów i systemów typowych dla studiowanego kierunku studiów</w:t>
            </w:r>
          </w:p>
        </w:tc>
        <w:tc>
          <w:tcPr>
            <w:tcW w:w="1615" w:type="dxa"/>
            <w:tcBorders>
              <w:top w:val="single" w:sz="6" w:space="0" w:color="000000"/>
              <w:left w:val="single" w:sz="6" w:space="0" w:color="000000"/>
              <w:bottom w:val="single" w:sz="6" w:space="0" w:color="000000"/>
              <w:right w:val="single" w:sz="6" w:space="0" w:color="000000"/>
            </w:tcBorders>
            <w:vAlign w:val="center"/>
          </w:tcPr>
          <w:p w14:paraId="4BDDB5D8" w14:textId="2EBD4EE4"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P6U_W</w:t>
            </w:r>
          </w:p>
          <w:p w14:paraId="661116A8" w14:textId="307DEDC8"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P6S_WG</w:t>
            </w:r>
          </w:p>
        </w:tc>
        <w:tc>
          <w:tcPr>
            <w:tcW w:w="1527" w:type="dxa"/>
            <w:tcBorders>
              <w:top w:val="single" w:sz="6" w:space="0" w:color="000000"/>
              <w:left w:val="single" w:sz="6" w:space="0" w:color="000000"/>
              <w:bottom w:val="single" w:sz="6" w:space="0" w:color="000000"/>
              <w:right w:val="single" w:sz="6" w:space="0" w:color="000000"/>
            </w:tcBorders>
            <w:vAlign w:val="center"/>
          </w:tcPr>
          <w:p w14:paraId="7A334F96" w14:textId="39626C4C" w:rsidR="4CD9F785" w:rsidRDefault="4CD9F785" w:rsidP="00EEC3D0">
            <w:pPr>
              <w:ind w:left="12" w:right="88"/>
              <w:contextualSpacing/>
              <w:jc w:val="center"/>
              <w:rPr>
                <w:rFonts w:ascii="Cambria" w:eastAsia="Cambria" w:hAnsi="Cambria" w:cs="Cambria"/>
                <w:sz w:val="20"/>
                <w:szCs w:val="20"/>
              </w:rPr>
            </w:pPr>
            <w:r w:rsidRPr="00EEC3D0">
              <w:rPr>
                <w:rFonts w:ascii="Cambria" w:eastAsia="Cambria" w:hAnsi="Cambria" w:cs="Cambria"/>
                <w:sz w:val="20"/>
                <w:szCs w:val="20"/>
              </w:rPr>
              <w:t>K_W03</w:t>
            </w:r>
          </w:p>
        </w:tc>
      </w:tr>
      <w:tr w:rsidR="00EEC3D0" w14:paraId="081C48C9" w14:textId="77777777">
        <w:trPr>
          <w:trHeight w:val="345"/>
        </w:trPr>
        <w:tc>
          <w:tcPr>
            <w:tcW w:w="1424" w:type="dxa"/>
            <w:tcBorders>
              <w:top w:val="single" w:sz="6" w:space="0" w:color="000000"/>
              <w:left w:val="single" w:sz="6" w:space="0" w:color="000000"/>
              <w:bottom w:val="single" w:sz="6" w:space="0" w:color="000000"/>
              <w:right w:val="single" w:sz="6" w:space="0" w:color="000000"/>
            </w:tcBorders>
            <w:vAlign w:val="center"/>
          </w:tcPr>
          <w:p w14:paraId="297E1493" w14:textId="56B3F9F1"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InżP_W04</w:t>
            </w:r>
          </w:p>
        </w:tc>
        <w:tc>
          <w:tcPr>
            <w:tcW w:w="4493" w:type="dxa"/>
            <w:tcBorders>
              <w:top w:val="single" w:sz="6" w:space="0" w:color="000000"/>
              <w:left w:val="single" w:sz="6" w:space="0" w:color="000000"/>
              <w:bottom w:val="single" w:sz="6" w:space="0" w:color="000000"/>
              <w:right w:val="single" w:sz="6" w:space="0" w:color="000000"/>
            </w:tcBorders>
            <w:vAlign w:val="center"/>
          </w:tcPr>
          <w:p w14:paraId="423AB945" w14:textId="4E6D8EBB" w:rsidR="00EEC3D0" w:rsidRDefault="00EEC3D0" w:rsidP="00EEC3D0">
            <w:pPr>
              <w:ind w:left="1" w:right="93"/>
              <w:contextualSpacing/>
              <w:jc w:val="both"/>
              <w:rPr>
                <w:rFonts w:ascii="Cambria" w:eastAsia="Cambria" w:hAnsi="Cambria" w:cs="Cambria"/>
                <w:sz w:val="20"/>
                <w:szCs w:val="20"/>
              </w:rPr>
            </w:pPr>
            <w:r w:rsidRPr="00EEC3D0">
              <w:rPr>
                <w:rFonts w:ascii="Cambria" w:eastAsia="Cambria" w:hAnsi="Cambria" w:cs="Cambria"/>
                <w:sz w:val="20"/>
                <w:szCs w:val="20"/>
              </w:rPr>
              <w:t>ma podstawową wiedzę w zakresie standardów i norm technicznych w zakresie studiowanego kierunku studiów</w:t>
            </w:r>
          </w:p>
        </w:tc>
        <w:tc>
          <w:tcPr>
            <w:tcW w:w="1615" w:type="dxa"/>
            <w:tcBorders>
              <w:top w:val="single" w:sz="6" w:space="0" w:color="000000"/>
              <w:left w:val="single" w:sz="6" w:space="0" w:color="000000"/>
              <w:bottom w:val="single" w:sz="6" w:space="0" w:color="000000"/>
              <w:right w:val="single" w:sz="6" w:space="0" w:color="000000"/>
            </w:tcBorders>
            <w:vAlign w:val="center"/>
          </w:tcPr>
          <w:p w14:paraId="55101C5A" w14:textId="41E797F5"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P6U_W</w:t>
            </w:r>
          </w:p>
          <w:p w14:paraId="5EE4C03F" w14:textId="380E32EF"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P6S_WG</w:t>
            </w:r>
          </w:p>
          <w:p w14:paraId="2A65BEFE" w14:textId="44A1522B"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P6S_WK</w:t>
            </w:r>
          </w:p>
        </w:tc>
        <w:tc>
          <w:tcPr>
            <w:tcW w:w="1527" w:type="dxa"/>
            <w:tcBorders>
              <w:top w:val="single" w:sz="6" w:space="0" w:color="000000"/>
              <w:left w:val="single" w:sz="6" w:space="0" w:color="000000"/>
              <w:bottom w:val="single" w:sz="6" w:space="0" w:color="000000"/>
              <w:right w:val="single" w:sz="6" w:space="0" w:color="000000"/>
            </w:tcBorders>
            <w:vAlign w:val="center"/>
          </w:tcPr>
          <w:p w14:paraId="52DF6FAB" w14:textId="05E845DC" w:rsidR="260E80EC" w:rsidRDefault="260E80EC" w:rsidP="00EEC3D0">
            <w:pPr>
              <w:ind w:left="12" w:right="88"/>
              <w:contextualSpacing/>
              <w:jc w:val="center"/>
              <w:rPr>
                <w:rFonts w:ascii="Cambria" w:eastAsia="Cambria" w:hAnsi="Cambria" w:cs="Cambria"/>
                <w:sz w:val="20"/>
                <w:szCs w:val="20"/>
              </w:rPr>
            </w:pPr>
            <w:r w:rsidRPr="00EEC3D0">
              <w:rPr>
                <w:rFonts w:ascii="Cambria" w:eastAsia="Cambria" w:hAnsi="Cambria" w:cs="Cambria"/>
                <w:sz w:val="20"/>
                <w:szCs w:val="20"/>
              </w:rPr>
              <w:t>K_W11</w:t>
            </w:r>
          </w:p>
        </w:tc>
      </w:tr>
      <w:tr w:rsidR="00EEC3D0" w14:paraId="54E62408"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189E6E1A" w14:textId="058BE5D4"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InzP_W05</w:t>
            </w:r>
          </w:p>
        </w:tc>
        <w:tc>
          <w:tcPr>
            <w:tcW w:w="4493" w:type="dxa"/>
            <w:tcBorders>
              <w:top w:val="single" w:sz="6" w:space="0" w:color="000000"/>
              <w:left w:val="single" w:sz="6" w:space="0" w:color="000000"/>
              <w:bottom w:val="single" w:sz="6" w:space="0" w:color="000000"/>
              <w:right w:val="single" w:sz="6" w:space="0" w:color="000000"/>
            </w:tcBorders>
            <w:vAlign w:val="center"/>
          </w:tcPr>
          <w:p w14:paraId="3FC8A05A" w14:textId="3C81F358" w:rsidR="00EEC3D0" w:rsidRDefault="00EEC3D0" w:rsidP="00EEC3D0">
            <w:pPr>
              <w:ind w:left="1"/>
              <w:contextualSpacing/>
              <w:jc w:val="both"/>
              <w:rPr>
                <w:rFonts w:ascii="Cambria" w:eastAsia="Cambria" w:hAnsi="Cambria" w:cs="Cambria"/>
                <w:sz w:val="20"/>
                <w:szCs w:val="20"/>
              </w:rPr>
            </w:pPr>
            <w:r w:rsidRPr="00EEC3D0">
              <w:rPr>
                <w:rFonts w:ascii="Cambria" w:eastAsia="Cambria" w:hAnsi="Cambria" w:cs="Cambria"/>
                <w:sz w:val="20"/>
                <w:szCs w:val="20"/>
              </w:rPr>
              <w:t>ma wiedzę niezbędną do rozumienia społecznych, ekonomicznych, prawnych i innych pozatechnicznych uwarunkowań działalności inżynierskiej oraz ich uwzględniania w działalności inżynierskiej</w:t>
            </w:r>
          </w:p>
        </w:tc>
        <w:tc>
          <w:tcPr>
            <w:tcW w:w="1615" w:type="dxa"/>
            <w:tcBorders>
              <w:top w:val="single" w:sz="6" w:space="0" w:color="000000"/>
              <w:left w:val="single" w:sz="6" w:space="0" w:color="000000"/>
              <w:bottom w:val="single" w:sz="6" w:space="0" w:color="000000"/>
              <w:right w:val="single" w:sz="6" w:space="0" w:color="000000"/>
            </w:tcBorders>
            <w:vAlign w:val="center"/>
          </w:tcPr>
          <w:p w14:paraId="2D989E00" w14:textId="6CF3AA3F"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P6S_WK</w:t>
            </w:r>
          </w:p>
        </w:tc>
        <w:tc>
          <w:tcPr>
            <w:tcW w:w="1527" w:type="dxa"/>
            <w:tcBorders>
              <w:top w:val="single" w:sz="6" w:space="0" w:color="000000"/>
              <w:left w:val="single" w:sz="6" w:space="0" w:color="000000"/>
              <w:bottom w:val="single" w:sz="6" w:space="0" w:color="000000"/>
              <w:right w:val="single" w:sz="6" w:space="0" w:color="000000"/>
            </w:tcBorders>
            <w:vAlign w:val="center"/>
          </w:tcPr>
          <w:p w14:paraId="75776A08" w14:textId="15EDFFF2" w:rsidR="264A05DC" w:rsidRDefault="264A05DC" w:rsidP="00EEC3D0">
            <w:pPr>
              <w:ind w:left="12" w:right="88"/>
              <w:contextualSpacing/>
              <w:jc w:val="center"/>
              <w:rPr>
                <w:rFonts w:ascii="Cambria" w:eastAsia="Cambria" w:hAnsi="Cambria" w:cs="Cambria"/>
                <w:sz w:val="20"/>
                <w:szCs w:val="20"/>
              </w:rPr>
            </w:pPr>
            <w:r w:rsidRPr="00EEC3D0">
              <w:rPr>
                <w:rFonts w:ascii="Cambria" w:eastAsia="Cambria" w:hAnsi="Cambria" w:cs="Cambria"/>
                <w:sz w:val="20"/>
                <w:szCs w:val="20"/>
              </w:rPr>
              <w:t>K_W13</w:t>
            </w:r>
          </w:p>
        </w:tc>
      </w:tr>
      <w:tr w:rsidR="00EEC3D0" w14:paraId="4965F42B" w14:textId="77777777">
        <w:trPr>
          <w:trHeight w:val="30"/>
        </w:trPr>
        <w:tc>
          <w:tcPr>
            <w:tcW w:w="1424" w:type="dxa"/>
            <w:tcBorders>
              <w:top w:val="single" w:sz="6" w:space="0" w:color="000000"/>
              <w:left w:val="single" w:sz="6" w:space="0" w:color="000000"/>
              <w:bottom w:val="single" w:sz="6" w:space="0" w:color="000000"/>
              <w:right w:val="single" w:sz="6" w:space="0" w:color="000000"/>
            </w:tcBorders>
            <w:vAlign w:val="center"/>
          </w:tcPr>
          <w:p w14:paraId="155EA9BB" w14:textId="77FCF078"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InżP_W06</w:t>
            </w:r>
          </w:p>
        </w:tc>
        <w:tc>
          <w:tcPr>
            <w:tcW w:w="4493" w:type="dxa"/>
            <w:tcBorders>
              <w:top w:val="single" w:sz="6" w:space="0" w:color="000000"/>
              <w:left w:val="single" w:sz="6" w:space="0" w:color="000000"/>
              <w:bottom w:val="single" w:sz="6" w:space="0" w:color="000000"/>
              <w:right w:val="single" w:sz="6" w:space="0" w:color="000000"/>
            </w:tcBorders>
            <w:vAlign w:val="center"/>
          </w:tcPr>
          <w:p w14:paraId="2D9DC375" w14:textId="3CCC85E2"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ma podstawową wiedzę dotyczącą zarządzania, w tym zarządzania jakością i prowadzenia działalności gospodarczej</w:t>
            </w:r>
          </w:p>
        </w:tc>
        <w:tc>
          <w:tcPr>
            <w:tcW w:w="1615" w:type="dxa"/>
            <w:tcBorders>
              <w:top w:val="single" w:sz="6" w:space="0" w:color="000000"/>
              <w:left w:val="single" w:sz="6" w:space="0" w:color="000000"/>
              <w:bottom w:val="single" w:sz="6" w:space="0" w:color="000000"/>
              <w:right w:val="single" w:sz="6" w:space="0" w:color="000000"/>
            </w:tcBorders>
            <w:vAlign w:val="center"/>
          </w:tcPr>
          <w:p w14:paraId="30720BF3" w14:textId="2BE2515B" w:rsidR="00EEC3D0" w:rsidRDefault="00EEC3D0" w:rsidP="00EEC3D0">
            <w:pPr>
              <w:ind w:left="-111" w:right="-58"/>
              <w:contextualSpacing/>
              <w:jc w:val="center"/>
              <w:rPr>
                <w:rFonts w:ascii="Cambria" w:eastAsia="Cambria" w:hAnsi="Cambria" w:cs="Cambria"/>
                <w:sz w:val="20"/>
                <w:szCs w:val="20"/>
              </w:rPr>
            </w:pPr>
            <w:r w:rsidRPr="00EEC3D0">
              <w:rPr>
                <w:rFonts w:ascii="Cambria" w:eastAsia="Cambria" w:hAnsi="Cambria" w:cs="Cambria"/>
                <w:sz w:val="20"/>
                <w:szCs w:val="20"/>
              </w:rPr>
              <w:t>P6S_WK</w:t>
            </w:r>
          </w:p>
        </w:tc>
        <w:tc>
          <w:tcPr>
            <w:tcW w:w="1527" w:type="dxa"/>
            <w:tcBorders>
              <w:top w:val="single" w:sz="6" w:space="0" w:color="000000"/>
              <w:left w:val="single" w:sz="6" w:space="0" w:color="000000"/>
              <w:bottom w:val="single" w:sz="6" w:space="0" w:color="000000"/>
              <w:right w:val="single" w:sz="6" w:space="0" w:color="000000"/>
            </w:tcBorders>
            <w:vAlign w:val="center"/>
          </w:tcPr>
          <w:p w14:paraId="27D8AE37" w14:textId="7581BADA" w:rsidR="3DF7A723" w:rsidRDefault="3DF7A723" w:rsidP="00EEC3D0">
            <w:pPr>
              <w:ind w:left="12" w:right="88"/>
              <w:contextualSpacing/>
              <w:jc w:val="center"/>
              <w:rPr>
                <w:rFonts w:ascii="Cambria" w:eastAsia="Cambria" w:hAnsi="Cambria" w:cs="Cambria"/>
                <w:sz w:val="20"/>
                <w:szCs w:val="20"/>
              </w:rPr>
            </w:pPr>
            <w:r w:rsidRPr="00EEC3D0">
              <w:rPr>
                <w:rFonts w:ascii="Cambria" w:eastAsia="Cambria" w:hAnsi="Cambria" w:cs="Cambria"/>
                <w:sz w:val="20"/>
                <w:szCs w:val="20"/>
              </w:rPr>
              <w:t>K_W12</w:t>
            </w:r>
          </w:p>
        </w:tc>
      </w:tr>
      <w:tr w:rsidR="00EEC3D0" w14:paraId="42B09CBE" w14:textId="77777777">
        <w:trPr>
          <w:trHeight w:val="510"/>
        </w:trPr>
        <w:tc>
          <w:tcPr>
            <w:tcW w:w="9059" w:type="dxa"/>
            <w:gridSpan w:val="4"/>
            <w:tcBorders>
              <w:top w:val="single" w:sz="6" w:space="0" w:color="000000"/>
              <w:left w:val="single" w:sz="6" w:space="0" w:color="000000"/>
              <w:bottom w:val="single" w:sz="6" w:space="0" w:color="000000"/>
              <w:right w:val="single" w:sz="6" w:space="0" w:color="000000"/>
            </w:tcBorders>
            <w:vAlign w:val="center"/>
          </w:tcPr>
          <w:p w14:paraId="3E9502A2" w14:textId="6FC76DC4" w:rsidR="00EEC3D0" w:rsidRDefault="00EEC3D0" w:rsidP="00EEC3D0">
            <w:pPr>
              <w:ind w:left="1084" w:right="1127"/>
              <w:contextualSpacing/>
              <w:jc w:val="center"/>
              <w:rPr>
                <w:rFonts w:ascii="Cambria" w:eastAsia="Cambria" w:hAnsi="Cambria" w:cs="Cambria"/>
                <w:sz w:val="20"/>
                <w:szCs w:val="20"/>
              </w:rPr>
            </w:pPr>
            <w:r w:rsidRPr="00EEC3D0">
              <w:rPr>
                <w:rFonts w:ascii="Cambria" w:eastAsia="Cambria" w:hAnsi="Cambria" w:cs="Cambria"/>
                <w:b/>
                <w:bCs/>
                <w:sz w:val="20"/>
                <w:szCs w:val="20"/>
              </w:rPr>
              <w:t xml:space="preserve">U M I E J Ę T N O Ś C </w:t>
            </w:r>
            <w:proofErr w:type="gramStart"/>
            <w:r w:rsidRPr="00EEC3D0">
              <w:rPr>
                <w:rFonts w:ascii="Cambria" w:eastAsia="Cambria" w:hAnsi="Cambria" w:cs="Cambria"/>
                <w:b/>
                <w:bCs/>
                <w:sz w:val="20"/>
                <w:szCs w:val="20"/>
              </w:rPr>
              <w:t>I :</w:t>
            </w:r>
            <w:proofErr w:type="gramEnd"/>
            <w:r w:rsidRPr="00EEC3D0">
              <w:rPr>
                <w:rFonts w:ascii="Cambria" w:eastAsia="Cambria" w:hAnsi="Cambria" w:cs="Cambria"/>
                <w:b/>
                <w:bCs/>
                <w:sz w:val="20"/>
                <w:szCs w:val="20"/>
              </w:rPr>
              <w:t xml:space="preserve">  a b s o l w e n </w:t>
            </w:r>
            <w:proofErr w:type="gramStart"/>
            <w:r w:rsidRPr="00EEC3D0">
              <w:rPr>
                <w:rFonts w:ascii="Cambria" w:eastAsia="Cambria" w:hAnsi="Cambria" w:cs="Cambria"/>
                <w:b/>
                <w:bCs/>
                <w:sz w:val="20"/>
                <w:szCs w:val="20"/>
              </w:rPr>
              <w:t>t  p</w:t>
            </w:r>
            <w:proofErr w:type="gramEnd"/>
            <w:r w:rsidRPr="00EEC3D0">
              <w:rPr>
                <w:rFonts w:ascii="Cambria" w:eastAsia="Cambria" w:hAnsi="Cambria" w:cs="Cambria"/>
                <w:b/>
                <w:bCs/>
                <w:sz w:val="20"/>
                <w:szCs w:val="20"/>
              </w:rPr>
              <w:t xml:space="preserve"> o t r a f i</w:t>
            </w:r>
          </w:p>
        </w:tc>
      </w:tr>
      <w:tr w:rsidR="00EEC3D0" w14:paraId="52BB05A3"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459EBDFA" w14:textId="7C2DE071"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lastRenderedPageBreak/>
              <w:t>InżP_U01</w:t>
            </w:r>
          </w:p>
        </w:tc>
        <w:tc>
          <w:tcPr>
            <w:tcW w:w="4493" w:type="dxa"/>
            <w:tcBorders>
              <w:top w:val="single" w:sz="6" w:space="0" w:color="000000"/>
              <w:left w:val="single" w:sz="6" w:space="0" w:color="000000"/>
              <w:bottom w:val="single" w:sz="6" w:space="0" w:color="000000"/>
              <w:right w:val="single" w:sz="6" w:space="0" w:color="000000"/>
            </w:tcBorders>
            <w:vAlign w:val="center"/>
          </w:tcPr>
          <w:p w14:paraId="7029EF10" w14:textId="6B3557D5"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planować</w:t>
            </w:r>
            <w:r w:rsidR="1E976B91" w:rsidRPr="00EEC3D0">
              <w:rPr>
                <w:rFonts w:ascii="Cambria" w:eastAsia="Cambria" w:hAnsi="Cambria" w:cs="Cambria"/>
                <w:sz w:val="20"/>
                <w:szCs w:val="20"/>
              </w:rPr>
              <w:t xml:space="preserve"> </w:t>
            </w:r>
            <w:r w:rsidRPr="00EEC3D0">
              <w:rPr>
                <w:rFonts w:ascii="Cambria" w:eastAsia="Cambria" w:hAnsi="Cambria" w:cs="Cambria"/>
                <w:sz w:val="20"/>
                <w:szCs w:val="20"/>
              </w:rPr>
              <w:t>i</w:t>
            </w:r>
            <w:r w:rsidR="5F2FE6D5" w:rsidRPr="00EEC3D0">
              <w:rPr>
                <w:rFonts w:ascii="Cambria" w:eastAsia="Cambria" w:hAnsi="Cambria" w:cs="Cambria"/>
                <w:sz w:val="20"/>
                <w:szCs w:val="20"/>
              </w:rPr>
              <w:t xml:space="preserve"> </w:t>
            </w:r>
            <w:r w:rsidRPr="00EEC3D0">
              <w:rPr>
                <w:rFonts w:ascii="Cambria" w:eastAsia="Cambria" w:hAnsi="Cambria" w:cs="Cambria"/>
                <w:sz w:val="20"/>
                <w:szCs w:val="20"/>
              </w:rPr>
              <w:t>przeprowadzać eksperymenty, w tym pomiary i</w:t>
            </w:r>
            <w:r w:rsidR="7137E5B3" w:rsidRPr="00EEC3D0">
              <w:rPr>
                <w:rFonts w:ascii="Cambria" w:eastAsia="Cambria" w:hAnsi="Cambria" w:cs="Cambria"/>
                <w:sz w:val="20"/>
                <w:szCs w:val="20"/>
              </w:rPr>
              <w:t xml:space="preserve"> </w:t>
            </w:r>
            <w:r w:rsidRPr="00EEC3D0">
              <w:rPr>
                <w:rFonts w:ascii="Cambria" w:eastAsia="Cambria" w:hAnsi="Cambria" w:cs="Cambria"/>
                <w:sz w:val="20"/>
                <w:szCs w:val="20"/>
              </w:rPr>
              <w:t>symulacje komputerowe, interpretować uzyskane wyniki i wyciągać wnioski</w:t>
            </w:r>
          </w:p>
        </w:tc>
        <w:tc>
          <w:tcPr>
            <w:tcW w:w="1615" w:type="dxa"/>
            <w:tcBorders>
              <w:top w:val="single" w:sz="6" w:space="0" w:color="000000"/>
              <w:left w:val="single" w:sz="6" w:space="0" w:color="000000"/>
              <w:bottom w:val="single" w:sz="6" w:space="0" w:color="000000"/>
              <w:right w:val="single" w:sz="6" w:space="0" w:color="000000"/>
            </w:tcBorders>
            <w:vAlign w:val="center"/>
          </w:tcPr>
          <w:p w14:paraId="5EF01484" w14:textId="1857253B"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11F82300" w14:textId="571B5F4B" w:rsidR="5E8854A9" w:rsidRDefault="5E8854A9"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K_U03</w:t>
            </w:r>
          </w:p>
        </w:tc>
      </w:tr>
      <w:tr w:rsidR="00EEC3D0" w14:paraId="5DD33ACE"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1B5B76D4" w14:textId="7816D92C"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InżP_U02</w:t>
            </w:r>
          </w:p>
        </w:tc>
        <w:tc>
          <w:tcPr>
            <w:tcW w:w="4493" w:type="dxa"/>
            <w:tcBorders>
              <w:top w:val="single" w:sz="6" w:space="0" w:color="000000"/>
              <w:left w:val="single" w:sz="6" w:space="0" w:color="000000"/>
              <w:bottom w:val="single" w:sz="6" w:space="0" w:color="000000"/>
              <w:right w:val="single" w:sz="6" w:space="0" w:color="000000"/>
            </w:tcBorders>
            <w:vAlign w:val="center"/>
          </w:tcPr>
          <w:p w14:paraId="7F8BE15E" w14:textId="45DBC4A0"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wykorzystać do formułowania i rozwiązywania zadań inżynierskich i prostych problemów badawczych metody analityczne, symulacyjne oraz eksperymentalne</w:t>
            </w:r>
          </w:p>
        </w:tc>
        <w:tc>
          <w:tcPr>
            <w:tcW w:w="1615" w:type="dxa"/>
            <w:tcBorders>
              <w:top w:val="single" w:sz="6" w:space="0" w:color="000000"/>
              <w:left w:val="single" w:sz="6" w:space="0" w:color="000000"/>
              <w:bottom w:val="single" w:sz="6" w:space="0" w:color="000000"/>
              <w:right w:val="single" w:sz="6" w:space="0" w:color="000000"/>
            </w:tcBorders>
            <w:vAlign w:val="center"/>
          </w:tcPr>
          <w:p w14:paraId="7CC7B76C" w14:textId="228A6A99"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1344FA0C" w14:textId="60F33996" w:rsidR="0CC35A29" w:rsidRDefault="0CC35A29"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K_U04</w:t>
            </w:r>
          </w:p>
          <w:p w14:paraId="3A82F86E" w14:textId="22564FBC" w:rsidR="0CC35A29" w:rsidRDefault="0CC35A29" w:rsidP="00EEC3D0">
            <w:pPr>
              <w:ind w:left="12" w:right="83"/>
              <w:contextualSpacing/>
              <w:jc w:val="center"/>
              <w:rPr>
                <w:rFonts w:ascii="Cambria" w:eastAsia="Cambria" w:hAnsi="Cambria" w:cs="Cambria"/>
              </w:rPr>
            </w:pPr>
            <w:r w:rsidRPr="00EEC3D0">
              <w:rPr>
                <w:rFonts w:ascii="Cambria" w:eastAsia="Cambria" w:hAnsi="Cambria" w:cs="Cambria"/>
                <w:sz w:val="20"/>
                <w:szCs w:val="20"/>
              </w:rPr>
              <w:t>K_U05</w:t>
            </w:r>
          </w:p>
        </w:tc>
      </w:tr>
      <w:tr w:rsidR="00EEC3D0" w14:paraId="1F707620"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13AF006D" w14:textId="0FBC344B"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InżP_U03</w:t>
            </w:r>
          </w:p>
        </w:tc>
        <w:tc>
          <w:tcPr>
            <w:tcW w:w="4493" w:type="dxa"/>
            <w:tcBorders>
              <w:top w:val="single" w:sz="6" w:space="0" w:color="000000"/>
              <w:left w:val="single" w:sz="6" w:space="0" w:color="000000"/>
              <w:bottom w:val="single" w:sz="6" w:space="0" w:color="000000"/>
              <w:right w:val="single" w:sz="6" w:space="0" w:color="000000"/>
            </w:tcBorders>
            <w:vAlign w:val="center"/>
          </w:tcPr>
          <w:p w14:paraId="2810EE3B" w14:textId="6281D5EB"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 przy formułowaniu i rozwiązywaniu zadań inżynierskich — integrować wiedzę z zakresu dziedzin nauki i dyscyplin naukowych, właściwych dla studiowanego kierunku studiów oraz zastosować podejście systemowe, uwzględniające także aspekty pozatechniczne</w:t>
            </w:r>
          </w:p>
        </w:tc>
        <w:tc>
          <w:tcPr>
            <w:tcW w:w="1615" w:type="dxa"/>
            <w:tcBorders>
              <w:top w:val="single" w:sz="6" w:space="0" w:color="000000"/>
              <w:left w:val="single" w:sz="6" w:space="0" w:color="000000"/>
              <w:bottom w:val="single" w:sz="6" w:space="0" w:color="000000"/>
              <w:right w:val="single" w:sz="6" w:space="0" w:color="000000"/>
            </w:tcBorders>
            <w:vAlign w:val="center"/>
          </w:tcPr>
          <w:p w14:paraId="24C03371" w14:textId="703C1BA0"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2CC1CC29" w14:textId="1B3FDB7B" w:rsidR="729CE5BB" w:rsidRDefault="729CE5BB"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K_U06</w:t>
            </w:r>
          </w:p>
        </w:tc>
      </w:tr>
      <w:tr w:rsidR="00EEC3D0" w14:paraId="51144727" w14:textId="77777777">
        <w:trPr>
          <w:trHeight w:val="180"/>
        </w:trPr>
        <w:tc>
          <w:tcPr>
            <w:tcW w:w="1424" w:type="dxa"/>
            <w:tcBorders>
              <w:top w:val="single" w:sz="6" w:space="0" w:color="000000"/>
              <w:left w:val="single" w:sz="6" w:space="0" w:color="000000"/>
              <w:bottom w:val="single" w:sz="6" w:space="0" w:color="000000"/>
              <w:right w:val="single" w:sz="6" w:space="0" w:color="000000"/>
            </w:tcBorders>
            <w:vAlign w:val="center"/>
          </w:tcPr>
          <w:p w14:paraId="7611D2DB" w14:textId="5713EA54"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InżP_U04</w:t>
            </w:r>
          </w:p>
        </w:tc>
        <w:tc>
          <w:tcPr>
            <w:tcW w:w="4493" w:type="dxa"/>
            <w:tcBorders>
              <w:top w:val="single" w:sz="6" w:space="0" w:color="000000"/>
              <w:left w:val="single" w:sz="6" w:space="0" w:color="000000"/>
              <w:bottom w:val="single" w:sz="6" w:space="0" w:color="000000"/>
              <w:right w:val="single" w:sz="6" w:space="0" w:color="000000"/>
            </w:tcBorders>
            <w:vAlign w:val="center"/>
          </w:tcPr>
          <w:p w14:paraId="1B1ACFAF" w14:textId="3548F0B9"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dokonać wstępnej analizy ekonomicznej podejmowanych działań inżynierskich</w:t>
            </w:r>
          </w:p>
        </w:tc>
        <w:tc>
          <w:tcPr>
            <w:tcW w:w="1615" w:type="dxa"/>
            <w:tcBorders>
              <w:top w:val="single" w:sz="6" w:space="0" w:color="000000"/>
              <w:left w:val="single" w:sz="6" w:space="0" w:color="000000"/>
              <w:bottom w:val="single" w:sz="6" w:space="0" w:color="000000"/>
              <w:right w:val="single" w:sz="6" w:space="0" w:color="000000"/>
            </w:tcBorders>
            <w:vAlign w:val="center"/>
          </w:tcPr>
          <w:p w14:paraId="5548581C" w14:textId="6B0C18DC"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6969A1A0" w14:textId="502D2B61" w:rsidR="1329F08D" w:rsidRDefault="1329F08D"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K_U0</w:t>
            </w:r>
            <w:r w:rsidR="3F1F44B4" w:rsidRPr="00EEC3D0">
              <w:rPr>
                <w:rFonts w:ascii="Cambria" w:eastAsia="Cambria" w:hAnsi="Cambria" w:cs="Cambria"/>
                <w:sz w:val="20"/>
                <w:szCs w:val="20"/>
              </w:rPr>
              <w:t>9</w:t>
            </w:r>
          </w:p>
        </w:tc>
      </w:tr>
      <w:tr w:rsidR="00EEC3D0" w14:paraId="362E52F1"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0C8FADFF" w14:textId="42E54AA4"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InżP_U05</w:t>
            </w:r>
          </w:p>
        </w:tc>
        <w:tc>
          <w:tcPr>
            <w:tcW w:w="4493" w:type="dxa"/>
            <w:tcBorders>
              <w:top w:val="single" w:sz="6" w:space="0" w:color="000000"/>
              <w:left w:val="single" w:sz="6" w:space="0" w:color="000000"/>
              <w:bottom w:val="single" w:sz="6" w:space="0" w:color="000000"/>
              <w:right w:val="single" w:sz="6" w:space="0" w:color="000000"/>
            </w:tcBorders>
            <w:vAlign w:val="center"/>
          </w:tcPr>
          <w:p w14:paraId="0051DE3B" w14:textId="7EACFE88"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615" w:type="dxa"/>
            <w:tcBorders>
              <w:top w:val="single" w:sz="6" w:space="0" w:color="000000"/>
              <w:left w:val="single" w:sz="6" w:space="0" w:color="000000"/>
              <w:bottom w:val="single" w:sz="6" w:space="0" w:color="000000"/>
              <w:right w:val="single" w:sz="6" w:space="0" w:color="000000"/>
            </w:tcBorders>
            <w:vAlign w:val="center"/>
          </w:tcPr>
          <w:p w14:paraId="2DE8F731" w14:textId="156ED5D3"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1D966E2F" w14:textId="3CA84B51" w:rsidR="386A2B7C" w:rsidRDefault="386A2B7C"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K_U10</w:t>
            </w:r>
          </w:p>
          <w:p w14:paraId="0C804A67" w14:textId="77352ACE" w:rsidR="0B001F58" w:rsidRDefault="0B001F58"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K_U14</w:t>
            </w:r>
          </w:p>
        </w:tc>
      </w:tr>
      <w:tr w:rsidR="00EEC3D0" w14:paraId="20DAF390"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14F6A57E" w14:textId="71BDB00B"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InżP_U06</w:t>
            </w:r>
          </w:p>
        </w:tc>
        <w:tc>
          <w:tcPr>
            <w:tcW w:w="4493" w:type="dxa"/>
            <w:tcBorders>
              <w:top w:val="single" w:sz="6" w:space="0" w:color="000000"/>
              <w:left w:val="single" w:sz="6" w:space="0" w:color="000000"/>
              <w:bottom w:val="single" w:sz="6" w:space="0" w:color="000000"/>
              <w:right w:val="single" w:sz="6" w:space="0" w:color="000000"/>
            </w:tcBorders>
            <w:vAlign w:val="center"/>
          </w:tcPr>
          <w:p w14:paraId="5CBF5A6A" w14:textId="16302C30"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615" w:type="dxa"/>
            <w:tcBorders>
              <w:top w:val="single" w:sz="6" w:space="0" w:color="000000"/>
              <w:left w:val="single" w:sz="6" w:space="0" w:color="000000"/>
              <w:bottom w:val="single" w:sz="6" w:space="0" w:color="000000"/>
              <w:right w:val="single" w:sz="6" w:space="0" w:color="000000"/>
            </w:tcBorders>
            <w:vAlign w:val="center"/>
          </w:tcPr>
          <w:p w14:paraId="51F38F57" w14:textId="40CD2883"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380535CF" w14:textId="6D38737F" w:rsidR="1073BAF0" w:rsidRDefault="1073BAF0"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K_U11</w:t>
            </w:r>
          </w:p>
        </w:tc>
      </w:tr>
      <w:tr w:rsidR="00EEC3D0" w14:paraId="02D32629"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08DEEFEE" w14:textId="00FB57B6"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InżP_U07</w:t>
            </w:r>
          </w:p>
        </w:tc>
        <w:tc>
          <w:tcPr>
            <w:tcW w:w="4493" w:type="dxa"/>
            <w:tcBorders>
              <w:top w:val="single" w:sz="6" w:space="0" w:color="000000"/>
              <w:left w:val="single" w:sz="6" w:space="0" w:color="000000"/>
              <w:bottom w:val="single" w:sz="6" w:space="0" w:color="000000"/>
              <w:right w:val="single" w:sz="6" w:space="0" w:color="000000"/>
            </w:tcBorders>
            <w:vAlign w:val="center"/>
          </w:tcPr>
          <w:p w14:paraId="778BDF37" w14:textId="60CF4403"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5E91D136" w14:textId="594E5141"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615" w:type="dxa"/>
            <w:tcBorders>
              <w:top w:val="single" w:sz="6" w:space="0" w:color="000000"/>
              <w:left w:val="single" w:sz="6" w:space="0" w:color="000000"/>
              <w:bottom w:val="single" w:sz="6" w:space="0" w:color="000000"/>
              <w:right w:val="single" w:sz="6" w:space="0" w:color="000000"/>
            </w:tcBorders>
            <w:vAlign w:val="center"/>
          </w:tcPr>
          <w:p w14:paraId="17134D67" w14:textId="478E0748"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6F45F521" w14:textId="579581AE" w:rsidR="65E1551E" w:rsidRDefault="65E1551E"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K_U07</w:t>
            </w:r>
          </w:p>
          <w:p w14:paraId="017BD7E2" w14:textId="76223460" w:rsidR="632C0C57" w:rsidRDefault="632C0C57" w:rsidP="00EEC3D0">
            <w:pPr>
              <w:ind w:left="12" w:right="83"/>
              <w:contextualSpacing/>
              <w:jc w:val="center"/>
              <w:rPr>
                <w:rFonts w:ascii="Cambria" w:eastAsia="Cambria" w:hAnsi="Cambria" w:cs="Cambria"/>
              </w:rPr>
            </w:pPr>
            <w:r w:rsidRPr="00EEC3D0">
              <w:rPr>
                <w:rFonts w:ascii="Cambria" w:eastAsia="Cambria" w:hAnsi="Cambria" w:cs="Cambria"/>
                <w:sz w:val="20"/>
                <w:szCs w:val="20"/>
              </w:rPr>
              <w:t>K_U12</w:t>
            </w:r>
          </w:p>
        </w:tc>
      </w:tr>
      <w:tr w:rsidR="00EEC3D0" w14:paraId="1C89717D" w14:textId="77777777" w:rsidTr="000E387C">
        <w:trPr>
          <w:trHeight w:val="181"/>
        </w:trPr>
        <w:tc>
          <w:tcPr>
            <w:tcW w:w="1424" w:type="dxa"/>
            <w:tcBorders>
              <w:top w:val="single" w:sz="6" w:space="0" w:color="000000"/>
              <w:left w:val="single" w:sz="6" w:space="0" w:color="000000"/>
              <w:bottom w:val="single" w:sz="6" w:space="0" w:color="000000"/>
              <w:right w:val="single" w:sz="6" w:space="0" w:color="000000"/>
            </w:tcBorders>
            <w:vAlign w:val="center"/>
          </w:tcPr>
          <w:p w14:paraId="7CC6CD70" w14:textId="47A6D88B"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InżP_U08</w:t>
            </w:r>
          </w:p>
        </w:tc>
        <w:tc>
          <w:tcPr>
            <w:tcW w:w="4493" w:type="dxa"/>
            <w:tcBorders>
              <w:top w:val="single" w:sz="6" w:space="0" w:color="000000"/>
              <w:left w:val="single" w:sz="6" w:space="0" w:color="000000"/>
              <w:bottom w:val="single" w:sz="6" w:space="0" w:color="000000"/>
              <w:right w:val="single" w:sz="6" w:space="0" w:color="000000"/>
            </w:tcBorders>
            <w:vAlign w:val="center"/>
          </w:tcPr>
          <w:p w14:paraId="2CB31B95" w14:textId="4497A135"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 xml:space="preserve">potrafi — zgodnie z zadaną specyfikacją, uwzględniającą aspekty pozatechniczne — zaprojektować złożone urządzenie, obiekt, system lub proces, związane z zakresem studiowanego kierunku studiów oraz zrealizować ten projekt — co najmniej w części — używając właściwych metod, technik i narzędzi, w tym przystosowując do tego celu istniejące lub opracowując nowe narzędzia </w:t>
            </w:r>
          </w:p>
        </w:tc>
        <w:tc>
          <w:tcPr>
            <w:tcW w:w="1615" w:type="dxa"/>
            <w:tcBorders>
              <w:top w:val="single" w:sz="6" w:space="0" w:color="000000"/>
              <w:left w:val="single" w:sz="6" w:space="0" w:color="000000"/>
              <w:bottom w:val="single" w:sz="6" w:space="0" w:color="000000"/>
              <w:right w:val="single" w:sz="6" w:space="0" w:color="000000"/>
            </w:tcBorders>
            <w:vAlign w:val="center"/>
          </w:tcPr>
          <w:p w14:paraId="79C25A23" w14:textId="1F6B15CF"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05AAEB3E" w14:textId="2ED00695" w:rsidR="026E1B0F" w:rsidRDefault="026E1B0F"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K_U08</w:t>
            </w:r>
          </w:p>
          <w:p w14:paraId="1074E54F" w14:textId="6A187453" w:rsidR="3C690F17" w:rsidRDefault="3C690F17" w:rsidP="00EEC3D0">
            <w:pPr>
              <w:ind w:left="12" w:right="83"/>
              <w:contextualSpacing/>
              <w:jc w:val="center"/>
              <w:rPr>
                <w:rFonts w:ascii="Cambria" w:eastAsia="Cambria" w:hAnsi="Cambria" w:cs="Cambria"/>
              </w:rPr>
            </w:pPr>
            <w:r w:rsidRPr="00EEC3D0">
              <w:rPr>
                <w:rFonts w:ascii="Cambria" w:eastAsia="Cambria" w:hAnsi="Cambria" w:cs="Cambria"/>
                <w:sz w:val="20"/>
                <w:szCs w:val="20"/>
              </w:rPr>
              <w:t>K_U13</w:t>
            </w:r>
          </w:p>
          <w:p w14:paraId="1F66FF6A" w14:textId="29B590F8" w:rsidR="3C690F17" w:rsidRDefault="3C690F17" w:rsidP="00EEC3D0">
            <w:pPr>
              <w:ind w:left="12" w:right="83"/>
              <w:contextualSpacing/>
              <w:jc w:val="center"/>
              <w:rPr>
                <w:rFonts w:ascii="Cambria" w:eastAsia="Cambria" w:hAnsi="Cambria" w:cs="Cambria"/>
              </w:rPr>
            </w:pPr>
            <w:r w:rsidRPr="00EEC3D0">
              <w:rPr>
                <w:rFonts w:ascii="Cambria" w:eastAsia="Cambria" w:hAnsi="Cambria" w:cs="Cambria"/>
                <w:sz w:val="20"/>
                <w:szCs w:val="20"/>
              </w:rPr>
              <w:t>K_U14</w:t>
            </w:r>
          </w:p>
        </w:tc>
      </w:tr>
      <w:tr w:rsidR="00EEC3D0" w14:paraId="23F8307B"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1A3874A6" w14:textId="5ECD11C2"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InżP_U09</w:t>
            </w:r>
          </w:p>
        </w:tc>
        <w:tc>
          <w:tcPr>
            <w:tcW w:w="4493" w:type="dxa"/>
            <w:tcBorders>
              <w:top w:val="single" w:sz="6" w:space="0" w:color="000000"/>
              <w:left w:val="single" w:sz="6" w:space="0" w:color="000000"/>
              <w:bottom w:val="single" w:sz="6" w:space="0" w:color="000000"/>
              <w:right w:val="single" w:sz="6" w:space="0" w:color="000000"/>
            </w:tcBorders>
            <w:vAlign w:val="center"/>
          </w:tcPr>
          <w:p w14:paraId="4358816E" w14:textId="62F58B6B"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615" w:type="dxa"/>
            <w:tcBorders>
              <w:top w:val="single" w:sz="6" w:space="0" w:color="000000"/>
              <w:left w:val="single" w:sz="6" w:space="0" w:color="000000"/>
              <w:bottom w:val="single" w:sz="6" w:space="0" w:color="000000"/>
              <w:right w:val="single" w:sz="6" w:space="0" w:color="000000"/>
            </w:tcBorders>
            <w:vAlign w:val="center"/>
          </w:tcPr>
          <w:p w14:paraId="69CEE934" w14:textId="4FE6FA07"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7DFA65C8" w14:textId="43EC6D27" w:rsidR="2D8F64A3" w:rsidRDefault="2D8F64A3"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K_U18</w:t>
            </w:r>
          </w:p>
          <w:p w14:paraId="1D6A776B" w14:textId="558A09F1" w:rsidR="2D8F64A3" w:rsidRDefault="2D8F64A3" w:rsidP="00EEC3D0">
            <w:pPr>
              <w:ind w:left="12" w:right="83"/>
              <w:contextualSpacing/>
              <w:jc w:val="center"/>
              <w:rPr>
                <w:rFonts w:ascii="Cambria" w:eastAsia="Cambria" w:hAnsi="Cambria" w:cs="Cambria"/>
              </w:rPr>
            </w:pPr>
            <w:r w:rsidRPr="00EEC3D0">
              <w:rPr>
                <w:rFonts w:ascii="Cambria" w:eastAsia="Cambria" w:hAnsi="Cambria" w:cs="Cambria"/>
                <w:sz w:val="20"/>
                <w:szCs w:val="20"/>
              </w:rPr>
              <w:t>K_U19</w:t>
            </w:r>
          </w:p>
          <w:p w14:paraId="7FB6FC78" w14:textId="3255989E" w:rsidR="2D8F64A3" w:rsidRDefault="2D8F64A3" w:rsidP="00EEC3D0">
            <w:pPr>
              <w:ind w:left="12" w:right="83"/>
              <w:contextualSpacing/>
              <w:jc w:val="center"/>
              <w:rPr>
                <w:rFonts w:ascii="Cambria" w:eastAsia="Cambria" w:hAnsi="Cambria" w:cs="Cambria"/>
              </w:rPr>
            </w:pPr>
            <w:r w:rsidRPr="00EEC3D0">
              <w:rPr>
                <w:rFonts w:ascii="Cambria" w:eastAsia="Cambria" w:hAnsi="Cambria" w:cs="Cambria"/>
                <w:sz w:val="20"/>
                <w:szCs w:val="20"/>
              </w:rPr>
              <w:t>K_U20</w:t>
            </w:r>
          </w:p>
        </w:tc>
      </w:tr>
      <w:tr w:rsidR="00EEC3D0" w14:paraId="4C3C28E7" w14:textId="77777777">
        <w:trPr>
          <w:trHeight w:val="315"/>
        </w:trPr>
        <w:tc>
          <w:tcPr>
            <w:tcW w:w="1424" w:type="dxa"/>
            <w:tcBorders>
              <w:top w:val="single" w:sz="6" w:space="0" w:color="000000"/>
              <w:left w:val="single" w:sz="6" w:space="0" w:color="000000"/>
              <w:bottom w:val="single" w:sz="6" w:space="0" w:color="000000"/>
              <w:right w:val="single" w:sz="6" w:space="0" w:color="000000"/>
            </w:tcBorders>
            <w:vAlign w:val="center"/>
          </w:tcPr>
          <w:p w14:paraId="44D0F51C" w14:textId="09DE1CC9"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InżP_U10</w:t>
            </w:r>
          </w:p>
        </w:tc>
        <w:tc>
          <w:tcPr>
            <w:tcW w:w="4493" w:type="dxa"/>
            <w:tcBorders>
              <w:top w:val="single" w:sz="6" w:space="0" w:color="000000"/>
              <w:left w:val="single" w:sz="6" w:space="0" w:color="000000"/>
              <w:bottom w:val="single" w:sz="6" w:space="0" w:color="000000"/>
              <w:right w:val="single" w:sz="6" w:space="0" w:color="000000"/>
            </w:tcBorders>
            <w:vAlign w:val="center"/>
          </w:tcPr>
          <w:p w14:paraId="29C20F9A" w14:textId="21BBF8EC"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ma doświadczenie związane z utrzymaniem obiektów i systemów typowych dla studiowanego kierunku studiów</w:t>
            </w:r>
          </w:p>
        </w:tc>
        <w:tc>
          <w:tcPr>
            <w:tcW w:w="1615" w:type="dxa"/>
            <w:tcBorders>
              <w:top w:val="single" w:sz="6" w:space="0" w:color="000000"/>
              <w:left w:val="single" w:sz="6" w:space="0" w:color="000000"/>
              <w:bottom w:val="single" w:sz="6" w:space="0" w:color="000000"/>
              <w:right w:val="single" w:sz="6" w:space="0" w:color="000000"/>
            </w:tcBorders>
            <w:vAlign w:val="center"/>
          </w:tcPr>
          <w:p w14:paraId="3679D213" w14:textId="490104BF"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P6U_U</w:t>
            </w:r>
          </w:p>
          <w:p w14:paraId="0115174C" w14:textId="362873D8"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237F7B35" w14:textId="43EC6D27" w:rsidR="4BF3F910" w:rsidRDefault="4BF3F910"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K_U18</w:t>
            </w:r>
          </w:p>
          <w:p w14:paraId="53199B90" w14:textId="558A09F1" w:rsidR="4BF3F910" w:rsidRDefault="4BF3F910" w:rsidP="00EEC3D0">
            <w:pPr>
              <w:ind w:left="12" w:right="83"/>
              <w:contextualSpacing/>
              <w:jc w:val="center"/>
              <w:rPr>
                <w:rFonts w:ascii="Cambria" w:eastAsia="Cambria" w:hAnsi="Cambria" w:cs="Cambria"/>
              </w:rPr>
            </w:pPr>
            <w:r w:rsidRPr="00EEC3D0">
              <w:rPr>
                <w:rFonts w:ascii="Cambria" w:eastAsia="Cambria" w:hAnsi="Cambria" w:cs="Cambria"/>
                <w:sz w:val="20"/>
                <w:szCs w:val="20"/>
              </w:rPr>
              <w:t>K_U19</w:t>
            </w:r>
          </w:p>
          <w:p w14:paraId="624D80F4" w14:textId="3255989E" w:rsidR="4BF3F910" w:rsidRDefault="4BF3F910" w:rsidP="00EEC3D0">
            <w:pPr>
              <w:ind w:left="12" w:right="83"/>
              <w:contextualSpacing/>
              <w:jc w:val="center"/>
              <w:rPr>
                <w:rFonts w:ascii="Cambria" w:eastAsia="Cambria" w:hAnsi="Cambria" w:cs="Cambria"/>
              </w:rPr>
            </w:pPr>
            <w:r w:rsidRPr="00EEC3D0">
              <w:rPr>
                <w:rFonts w:ascii="Cambria" w:eastAsia="Cambria" w:hAnsi="Cambria" w:cs="Cambria"/>
                <w:sz w:val="20"/>
                <w:szCs w:val="20"/>
              </w:rPr>
              <w:t>K_U20</w:t>
            </w:r>
          </w:p>
          <w:p w14:paraId="2EC8CFED" w14:textId="6658B615" w:rsidR="00EEC3D0" w:rsidRDefault="00EEC3D0" w:rsidP="00EEC3D0">
            <w:pPr>
              <w:ind w:left="12" w:right="83"/>
              <w:contextualSpacing/>
              <w:jc w:val="center"/>
              <w:rPr>
                <w:rFonts w:ascii="Cambria" w:eastAsia="Cambria" w:hAnsi="Cambria" w:cs="Cambria"/>
              </w:rPr>
            </w:pPr>
          </w:p>
        </w:tc>
      </w:tr>
      <w:tr w:rsidR="00EEC3D0" w14:paraId="655BAF15" w14:textId="77777777">
        <w:trPr>
          <w:trHeight w:val="570"/>
        </w:trPr>
        <w:tc>
          <w:tcPr>
            <w:tcW w:w="1424" w:type="dxa"/>
            <w:tcBorders>
              <w:top w:val="single" w:sz="6" w:space="0" w:color="000000"/>
              <w:left w:val="single" w:sz="6" w:space="0" w:color="000000"/>
              <w:bottom w:val="single" w:sz="6" w:space="0" w:color="000000"/>
              <w:right w:val="single" w:sz="6" w:space="0" w:color="000000"/>
            </w:tcBorders>
            <w:vAlign w:val="center"/>
          </w:tcPr>
          <w:p w14:paraId="63F9421D" w14:textId="008E501F"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lastRenderedPageBreak/>
              <w:t>InżP_U11</w:t>
            </w:r>
          </w:p>
        </w:tc>
        <w:tc>
          <w:tcPr>
            <w:tcW w:w="4493" w:type="dxa"/>
            <w:tcBorders>
              <w:top w:val="single" w:sz="6" w:space="0" w:color="000000"/>
              <w:left w:val="single" w:sz="6" w:space="0" w:color="000000"/>
              <w:bottom w:val="single" w:sz="6" w:space="0" w:color="000000"/>
              <w:right w:val="single" w:sz="6" w:space="0" w:color="000000"/>
            </w:tcBorders>
            <w:vAlign w:val="center"/>
          </w:tcPr>
          <w:p w14:paraId="6CAEF639" w14:textId="739B8C13"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ma umiejętność korzystania i doświadczenie w korzystaniu z norm i standardów w zakresie studiowanego kierunku studiów</w:t>
            </w:r>
          </w:p>
        </w:tc>
        <w:tc>
          <w:tcPr>
            <w:tcW w:w="1615" w:type="dxa"/>
            <w:tcBorders>
              <w:top w:val="single" w:sz="6" w:space="0" w:color="000000"/>
              <w:left w:val="single" w:sz="6" w:space="0" w:color="000000"/>
              <w:bottom w:val="single" w:sz="6" w:space="0" w:color="000000"/>
              <w:right w:val="single" w:sz="6" w:space="0" w:color="000000"/>
            </w:tcBorders>
            <w:vAlign w:val="center"/>
          </w:tcPr>
          <w:p w14:paraId="393572F1" w14:textId="3F230584"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P6U_U</w:t>
            </w:r>
          </w:p>
          <w:p w14:paraId="3CD95E6F" w14:textId="2E666790"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573A1504" w14:textId="432E28D5" w:rsidR="2A6335FE" w:rsidRDefault="2A6335FE"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K_U17</w:t>
            </w:r>
          </w:p>
        </w:tc>
      </w:tr>
      <w:tr w:rsidR="00EEC3D0" w14:paraId="474786DC" w14:textId="77777777">
        <w:trPr>
          <w:trHeight w:val="810"/>
        </w:trPr>
        <w:tc>
          <w:tcPr>
            <w:tcW w:w="1424" w:type="dxa"/>
            <w:tcBorders>
              <w:top w:val="single" w:sz="6" w:space="0" w:color="000000"/>
              <w:left w:val="single" w:sz="6" w:space="0" w:color="000000"/>
              <w:bottom w:val="single" w:sz="6" w:space="0" w:color="000000"/>
              <w:right w:val="single" w:sz="6" w:space="0" w:color="000000"/>
            </w:tcBorders>
            <w:vAlign w:val="center"/>
          </w:tcPr>
          <w:p w14:paraId="6C392ECD" w14:textId="613F3056"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InżP_U12</w:t>
            </w:r>
          </w:p>
        </w:tc>
        <w:tc>
          <w:tcPr>
            <w:tcW w:w="4493" w:type="dxa"/>
            <w:tcBorders>
              <w:top w:val="single" w:sz="6" w:space="0" w:color="000000"/>
              <w:left w:val="single" w:sz="6" w:space="0" w:color="000000"/>
              <w:bottom w:val="single" w:sz="6" w:space="0" w:color="000000"/>
              <w:right w:val="single" w:sz="6" w:space="0" w:color="000000"/>
            </w:tcBorders>
            <w:vAlign w:val="center"/>
          </w:tcPr>
          <w:p w14:paraId="3ACEB110" w14:textId="0A582A63" w:rsidR="00EEC3D0" w:rsidRDefault="00EEC3D0" w:rsidP="00EEC3D0">
            <w:pPr>
              <w:ind w:left="1" w:right="95"/>
              <w:contextualSpacing/>
              <w:jc w:val="both"/>
              <w:rPr>
                <w:rFonts w:ascii="Cambria" w:eastAsia="Cambria" w:hAnsi="Cambria" w:cs="Cambria"/>
                <w:sz w:val="20"/>
                <w:szCs w:val="20"/>
              </w:rPr>
            </w:pPr>
            <w:r w:rsidRPr="00EEC3D0">
              <w:rPr>
                <w:rFonts w:ascii="Cambria" w:eastAsia="Cambria" w:hAnsi="Cambria" w:cs="Cambria"/>
                <w:sz w:val="20"/>
                <w:szCs w:val="20"/>
              </w:rPr>
              <w:t>ma doświadczenie związane ze stosowaniem technologii właściwych dla studiowanego kierunku studiów, zdobyte w środowiskach zajmujących się zawodowo działalnością inżynierską</w:t>
            </w:r>
          </w:p>
        </w:tc>
        <w:tc>
          <w:tcPr>
            <w:tcW w:w="1615" w:type="dxa"/>
            <w:tcBorders>
              <w:top w:val="single" w:sz="6" w:space="0" w:color="000000"/>
              <w:left w:val="single" w:sz="6" w:space="0" w:color="000000"/>
              <w:bottom w:val="single" w:sz="6" w:space="0" w:color="000000"/>
              <w:right w:val="single" w:sz="6" w:space="0" w:color="000000"/>
            </w:tcBorders>
            <w:vAlign w:val="center"/>
          </w:tcPr>
          <w:p w14:paraId="4B89BC9D" w14:textId="0DCA07EB"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P6U_U</w:t>
            </w:r>
          </w:p>
          <w:p w14:paraId="6040CDDB" w14:textId="2A7F0FB9" w:rsidR="00EEC3D0" w:rsidRDefault="00EEC3D0" w:rsidP="00EEC3D0">
            <w:pPr>
              <w:ind w:left="30" w:right="153"/>
              <w:contextualSpacing/>
              <w:jc w:val="center"/>
              <w:rPr>
                <w:rFonts w:ascii="Cambria" w:eastAsia="Cambria" w:hAnsi="Cambria" w:cs="Cambria"/>
                <w:sz w:val="20"/>
                <w:szCs w:val="20"/>
              </w:rPr>
            </w:pPr>
            <w:r w:rsidRPr="00EEC3D0">
              <w:rPr>
                <w:rFonts w:ascii="Cambria" w:eastAsia="Cambria" w:hAnsi="Cambria" w:cs="Cambria"/>
                <w:sz w:val="20"/>
                <w:szCs w:val="20"/>
              </w:rPr>
              <w:t>P6S_UW</w:t>
            </w:r>
          </w:p>
        </w:tc>
        <w:tc>
          <w:tcPr>
            <w:tcW w:w="1527" w:type="dxa"/>
            <w:tcBorders>
              <w:top w:val="single" w:sz="6" w:space="0" w:color="000000"/>
              <w:left w:val="single" w:sz="6" w:space="0" w:color="000000"/>
              <w:bottom w:val="single" w:sz="6" w:space="0" w:color="000000"/>
              <w:right w:val="single" w:sz="6" w:space="0" w:color="000000"/>
            </w:tcBorders>
            <w:vAlign w:val="center"/>
          </w:tcPr>
          <w:p w14:paraId="1B152CD6" w14:textId="43EC6D27" w:rsidR="2B8E9FD2" w:rsidRDefault="2B8E9FD2" w:rsidP="00EEC3D0">
            <w:pPr>
              <w:ind w:left="12" w:right="83"/>
              <w:contextualSpacing/>
              <w:jc w:val="center"/>
              <w:rPr>
                <w:rFonts w:ascii="Cambria" w:eastAsia="Cambria" w:hAnsi="Cambria" w:cs="Cambria"/>
                <w:sz w:val="20"/>
                <w:szCs w:val="20"/>
              </w:rPr>
            </w:pPr>
            <w:r w:rsidRPr="00EEC3D0">
              <w:rPr>
                <w:rFonts w:ascii="Cambria" w:eastAsia="Cambria" w:hAnsi="Cambria" w:cs="Cambria"/>
                <w:sz w:val="20"/>
                <w:szCs w:val="20"/>
              </w:rPr>
              <w:t>K_U18</w:t>
            </w:r>
          </w:p>
          <w:p w14:paraId="0978CD00" w14:textId="558A09F1" w:rsidR="2B8E9FD2" w:rsidRDefault="2B8E9FD2" w:rsidP="00EEC3D0">
            <w:pPr>
              <w:ind w:left="12" w:right="83"/>
              <w:contextualSpacing/>
              <w:jc w:val="center"/>
              <w:rPr>
                <w:rFonts w:ascii="Cambria" w:eastAsia="Cambria" w:hAnsi="Cambria" w:cs="Cambria"/>
              </w:rPr>
            </w:pPr>
            <w:r w:rsidRPr="00EEC3D0">
              <w:rPr>
                <w:rFonts w:ascii="Cambria" w:eastAsia="Cambria" w:hAnsi="Cambria" w:cs="Cambria"/>
                <w:sz w:val="20"/>
                <w:szCs w:val="20"/>
              </w:rPr>
              <w:t>K_U19</w:t>
            </w:r>
          </w:p>
          <w:p w14:paraId="3FBE61EA" w14:textId="556672E0" w:rsidR="2B8E9FD2" w:rsidRDefault="2B8E9FD2" w:rsidP="00EEC3D0">
            <w:pPr>
              <w:ind w:left="12" w:right="83"/>
              <w:contextualSpacing/>
              <w:jc w:val="center"/>
              <w:rPr>
                <w:rFonts w:ascii="Cambria" w:eastAsia="Cambria" w:hAnsi="Cambria" w:cs="Cambria"/>
              </w:rPr>
            </w:pPr>
            <w:r w:rsidRPr="00EEC3D0">
              <w:rPr>
                <w:rFonts w:ascii="Cambria" w:eastAsia="Cambria" w:hAnsi="Cambria" w:cs="Cambria"/>
                <w:sz w:val="20"/>
                <w:szCs w:val="20"/>
              </w:rPr>
              <w:t>K_U20</w:t>
            </w:r>
          </w:p>
        </w:tc>
      </w:tr>
      <w:tr w:rsidR="00EEC3D0" w14:paraId="0C94C85D" w14:textId="77777777">
        <w:trPr>
          <w:trHeight w:val="375"/>
        </w:trPr>
        <w:tc>
          <w:tcPr>
            <w:tcW w:w="9059" w:type="dxa"/>
            <w:gridSpan w:val="4"/>
            <w:tcBorders>
              <w:top w:val="single" w:sz="6" w:space="0" w:color="000000"/>
              <w:left w:val="single" w:sz="6" w:space="0" w:color="000000"/>
              <w:bottom w:val="single" w:sz="6" w:space="0" w:color="000000"/>
              <w:right w:val="single" w:sz="6" w:space="0" w:color="000000"/>
            </w:tcBorders>
            <w:vAlign w:val="center"/>
          </w:tcPr>
          <w:p w14:paraId="09A5D9C2" w14:textId="76C6C23A" w:rsidR="00EEC3D0" w:rsidRDefault="00EEC3D0" w:rsidP="00EEC3D0">
            <w:pPr>
              <w:ind w:left="1084" w:right="1127"/>
              <w:contextualSpacing/>
              <w:jc w:val="center"/>
              <w:rPr>
                <w:rFonts w:ascii="Cambria" w:eastAsia="Cambria" w:hAnsi="Cambria" w:cs="Cambria"/>
                <w:sz w:val="20"/>
                <w:szCs w:val="20"/>
              </w:rPr>
            </w:pPr>
            <w:r w:rsidRPr="00EEC3D0">
              <w:rPr>
                <w:rFonts w:ascii="Cambria" w:eastAsia="Cambria" w:hAnsi="Cambria" w:cs="Cambria"/>
                <w:b/>
                <w:bCs/>
                <w:sz w:val="20"/>
                <w:szCs w:val="20"/>
              </w:rPr>
              <w:t xml:space="preserve">K O M P E T E N C J E S P O Ł E C Z N </w:t>
            </w:r>
            <w:proofErr w:type="gramStart"/>
            <w:r w:rsidRPr="00EEC3D0">
              <w:rPr>
                <w:rFonts w:ascii="Cambria" w:eastAsia="Cambria" w:hAnsi="Cambria" w:cs="Cambria"/>
                <w:b/>
                <w:bCs/>
                <w:sz w:val="20"/>
                <w:szCs w:val="20"/>
              </w:rPr>
              <w:t>E :</w:t>
            </w:r>
            <w:proofErr w:type="gramEnd"/>
            <w:r w:rsidRPr="00EEC3D0">
              <w:rPr>
                <w:rFonts w:ascii="Cambria" w:eastAsia="Cambria" w:hAnsi="Cambria" w:cs="Cambria"/>
                <w:b/>
                <w:bCs/>
                <w:sz w:val="20"/>
                <w:szCs w:val="20"/>
              </w:rPr>
              <w:t xml:space="preserve"> a b s o l w e n </w:t>
            </w:r>
            <w:proofErr w:type="gramStart"/>
            <w:r w:rsidRPr="00EEC3D0">
              <w:rPr>
                <w:rFonts w:ascii="Cambria" w:eastAsia="Cambria" w:hAnsi="Cambria" w:cs="Cambria"/>
                <w:b/>
                <w:bCs/>
                <w:sz w:val="20"/>
                <w:szCs w:val="20"/>
              </w:rPr>
              <w:t>t  j</w:t>
            </w:r>
            <w:proofErr w:type="gramEnd"/>
            <w:r w:rsidRPr="00EEC3D0">
              <w:rPr>
                <w:rFonts w:ascii="Cambria" w:eastAsia="Cambria" w:hAnsi="Cambria" w:cs="Cambria"/>
                <w:b/>
                <w:bCs/>
                <w:sz w:val="20"/>
                <w:szCs w:val="20"/>
              </w:rPr>
              <w:t xml:space="preserve"> e s </w:t>
            </w:r>
            <w:proofErr w:type="gramStart"/>
            <w:r w:rsidRPr="00EEC3D0">
              <w:rPr>
                <w:rFonts w:ascii="Cambria" w:eastAsia="Cambria" w:hAnsi="Cambria" w:cs="Cambria"/>
                <w:b/>
                <w:bCs/>
                <w:sz w:val="20"/>
                <w:szCs w:val="20"/>
              </w:rPr>
              <w:t>t  g</w:t>
            </w:r>
            <w:proofErr w:type="gramEnd"/>
            <w:r w:rsidRPr="00EEC3D0">
              <w:rPr>
                <w:rFonts w:ascii="Cambria" w:eastAsia="Cambria" w:hAnsi="Cambria" w:cs="Cambria"/>
                <w:b/>
                <w:bCs/>
                <w:sz w:val="20"/>
                <w:szCs w:val="20"/>
              </w:rPr>
              <w:t xml:space="preserve"> o t ó </w:t>
            </w:r>
            <w:proofErr w:type="gramStart"/>
            <w:r w:rsidRPr="00EEC3D0">
              <w:rPr>
                <w:rFonts w:ascii="Cambria" w:eastAsia="Cambria" w:hAnsi="Cambria" w:cs="Cambria"/>
                <w:b/>
                <w:bCs/>
                <w:sz w:val="20"/>
                <w:szCs w:val="20"/>
              </w:rPr>
              <w:t>w  d</w:t>
            </w:r>
            <w:proofErr w:type="gramEnd"/>
            <w:r w:rsidRPr="00EEC3D0">
              <w:rPr>
                <w:rFonts w:ascii="Cambria" w:eastAsia="Cambria" w:hAnsi="Cambria" w:cs="Cambria"/>
                <w:b/>
                <w:bCs/>
                <w:sz w:val="20"/>
                <w:szCs w:val="20"/>
              </w:rPr>
              <w:t xml:space="preserve"> o</w:t>
            </w:r>
          </w:p>
        </w:tc>
      </w:tr>
      <w:tr w:rsidR="00EEC3D0" w14:paraId="04A78D9F" w14:textId="77777777">
        <w:trPr>
          <w:trHeight w:val="1125"/>
        </w:trPr>
        <w:tc>
          <w:tcPr>
            <w:tcW w:w="1424" w:type="dxa"/>
            <w:tcBorders>
              <w:top w:val="single" w:sz="6" w:space="0" w:color="000000"/>
              <w:left w:val="single" w:sz="6" w:space="0" w:color="000000"/>
              <w:bottom w:val="single" w:sz="6" w:space="0" w:color="000000"/>
              <w:right w:val="single" w:sz="6" w:space="0" w:color="000000"/>
            </w:tcBorders>
            <w:vAlign w:val="center"/>
          </w:tcPr>
          <w:p w14:paraId="0175896B" w14:textId="103A938F"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InżP_K01</w:t>
            </w:r>
          </w:p>
        </w:tc>
        <w:tc>
          <w:tcPr>
            <w:tcW w:w="4493" w:type="dxa"/>
            <w:tcBorders>
              <w:top w:val="single" w:sz="6" w:space="0" w:color="000000"/>
              <w:left w:val="single" w:sz="6" w:space="0" w:color="000000"/>
              <w:bottom w:val="single" w:sz="6" w:space="0" w:color="000000"/>
              <w:right w:val="single" w:sz="6" w:space="0" w:color="000000"/>
            </w:tcBorders>
            <w:vAlign w:val="center"/>
          </w:tcPr>
          <w:p w14:paraId="3B7CD2BE" w14:textId="294980B6" w:rsidR="00EEC3D0" w:rsidRDefault="00EEC3D0" w:rsidP="00EEC3D0">
            <w:pPr>
              <w:ind w:left="1" w:right="95"/>
              <w:contextualSpacing/>
              <w:rPr>
                <w:rFonts w:ascii="Cambria" w:eastAsia="Cambria" w:hAnsi="Cambria" w:cs="Cambria"/>
                <w:sz w:val="20"/>
                <w:szCs w:val="20"/>
              </w:rPr>
            </w:pPr>
            <w:r w:rsidRPr="00EEC3D0">
              <w:rPr>
                <w:rFonts w:ascii="Cambria" w:eastAsia="Cambria" w:hAnsi="Cambria" w:cs="Cambria"/>
                <w:sz w:val="20"/>
                <w:szCs w:val="20"/>
              </w:rPr>
              <w:t>ma świadomość ważności i rozumie pozatechniczne aspekty i skutki działalności inżynierskiej, w tym jej wpływu na środowisko, i związanej z tym odpowiedzialności za podejmowane decyzje</w:t>
            </w:r>
          </w:p>
        </w:tc>
        <w:tc>
          <w:tcPr>
            <w:tcW w:w="1615" w:type="dxa"/>
            <w:tcBorders>
              <w:top w:val="single" w:sz="6" w:space="0" w:color="000000"/>
              <w:left w:val="single" w:sz="6" w:space="0" w:color="000000"/>
              <w:bottom w:val="single" w:sz="6" w:space="0" w:color="000000"/>
              <w:right w:val="single" w:sz="6" w:space="0" w:color="000000"/>
            </w:tcBorders>
            <w:vAlign w:val="center"/>
          </w:tcPr>
          <w:p w14:paraId="7FFB1CFB" w14:textId="2F0937A8" w:rsidR="00EEC3D0" w:rsidRDefault="00EEC3D0" w:rsidP="00EEC3D0">
            <w:pPr>
              <w:ind w:left="30" w:right="11"/>
              <w:contextualSpacing/>
              <w:jc w:val="center"/>
              <w:rPr>
                <w:rFonts w:ascii="Cambria" w:eastAsia="Cambria" w:hAnsi="Cambria" w:cs="Cambria"/>
                <w:sz w:val="20"/>
                <w:szCs w:val="20"/>
              </w:rPr>
            </w:pPr>
            <w:r w:rsidRPr="00EEC3D0">
              <w:rPr>
                <w:rFonts w:ascii="Cambria" w:eastAsia="Cambria" w:hAnsi="Cambria" w:cs="Cambria"/>
                <w:sz w:val="20"/>
                <w:szCs w:val="20"/>
              </w:rPr>
              <w:t>P6U_K</w:t>
            </w:r>
          </w:p>
          <w:p w14:paraId="1CC1A7F4" w14:textId="781FDA22" w:rsidR="00EEC3D0" w:rsidRDefault="00EEC3D0" w:rsidP="00EEC3D0">
            <w:pPr>
              <w:ind w:left="30" w:right="11"/>
              <w:contextualSpacing/>
              <w:jc w:val="center"/>
              <w:rPr>
                <w:rFonts w:ascii="Cambria" w:eastAsia="Cambria" w:hAnsi="Cambria" w:cs="Cambria"/>
                <w:sz w:val="20"/>
                <w:szCs w:val="20"/>
              </w:rPr>
            </w:pPr>
            <w:r w:rsidRPr="00EEC3D0">
              <w:rPr>
                <w:rFonts w:ascii="Cambria" w:eastAsia="Cambria" w:hAnsi="Cambria" w:cs="Cambria"/>
                <w:sz w:val="20"/>
                <w:szCs w:val="20"/>
              </w:rPr>
              <w:t>P6S_KK</w:t>
            </w:r>
          </w:p>
          <w:p w14:paraId="5D198453" w14:textId="716515F5" w:rsidR="00EEC3D0" w:rsidRDefault="00EEC3D0" w:rsidP="00EEC3D0">
            <w:pPr>
              <w:ind w:left="30" w:right="11"/>
              <w:contextualSpacing/>
              <w:jc w:val="center"/>
              <w:rPr>
                <w:rFonts w:ascii="Cambria" w:eastAsia="Cambria" w:hAnsi="Cambria" w:cs="Cambria"/>
                <w:sz w:val="20"/>
                <w:szCs w:val="20"/>
              </w:rPr>
            </w:pPr>
            <w:r w:rsidRPr="00EEC3D0">
              <w:rPr>
                <w:rFonts w:ascii="Cambria" w:eastAsia="Cambria" w:hAnsi="Cambria" w:cs="Cambria"/>
                <w:sz w:val="20"/>
                <w:szCs w:val="20"/>
              </w:rPr>
              <w:t>P6S_KO</w:t>
            </w:r>
          </w:p>
        </w:tc>
        <w:tc>
          <w:tcPr>
            <w:tcW w:w="1527" w:type="dxa"/>
            <w:tcBorders>
              <w:top w:val="single" w:sz="6" w:space="0" w:color="000000"/>
              <w:left w:val="single" w:sz="6" w:space="0" w:color="000000"/>
              <w:bottom w:val="single" w:sz="6" w:space="0" w:color="000000"/>
              <w:right w:val="single" w:sz="6" w:space="0" w:color="000000"/>
            </w:tcBorders>
            <w:vAlign w:val="center"/>
          </w:tcPr>
          <w:p w14:paraId="5F66FF54" w14:textId="1C45C4EF" w:rsidR="00EEC3D0" w:rsidRDefault="00EEC3D0" w:rsidP="00EEC3D0">
            <w:pPr>
              <w:ind w:right="88"/>
              <w:contextualSpacing/>
              <w:jc w:val="center"/>
              <w:rPr>
                <w:rFonts w:ascii="Cambria" w:eastAsia="Cambria" w:hAnsi="Cambria" w:cs="Cambria"/>
                <w:sz w:val="20"/>
                <w:szCs w:val="20"/>
              </w:rPr>
            </w:pPr>
            <w:r w:rsidRPr="00EEC3D0">
              <w:rPr>
                <w:rFonts w:ascii="Cambria" w:eastAsia="Cambria" w:hAnsi="Cambria" w:cs="Cambria"/>
                <w:sz w:val="20"/>
                <w:szCs w:val="20"/>
              </w:rPr>
              <w:t xml:space="preserve">K_K02 </w:t>
            </w:r>
          </w:p>
          <w:p w14:paraId="5C9AC4E2" w14:textId="09A79791" w:rsidR="00EEC3D0" w:rsidRDefault="00EEC3D0" w:rsidP="00EEC3D0">
            <w:pPr>
              <w:ind w:right="88"/>
              <w:contextualSpacing/>
              <w:jc w:val="center"/>
              <w:rPr>
                <w:rFonts w:ascii="Cambria" w:eastAsia="Cambria" w:hAnsi="Cambria" w:cs="Cambria"/>
                <w:sz w:val="20"/>
                <w:szCs w:val="20"/>
              </w:rPr>
            </w:pPr>
            <w:r w:rsidRPr="00EEC3D0">
              <w:rPr>
                <w:rFonts w:ascii="Cambria" w:eastAsia="Cambria" w:hAnsi="Cambria" w:cs="Cambria"/>
                <w:sz w:val="20"/>
                <w:szCs w:val="20"/>
              </w:rPr>
              <w:t>K_K03</w:t>
            </w:r>
          </w:p>
        </w:tc>
      </w:tr>
      <w:tr w:rsidR="00EEC3D0" w14:paraId="6D04F0CA" w14:textId="77777777">
        <w:trPr>
          <w:trHeight w:val="75"/>
        </w:trPr>
        <w:tc>
          <w:tcPr>
            <w:tcW w:w="1424" w:type="dxa"/>
            <w:tcBorders>
              <w:top w:val="single" w:sz="6" w:space="0" w:color="000000"/>
              <w:left w:val="single" w:sz="6" w:space="0" w:color="000000"/>
              <w:bottom w:val="single" w:sz="6" w:space="0" w:color="000000"/>
              <w:right w:val="single" w:sz="6" w:space="0" w:color="000000"/>
            </w:tcBorders>
            <w:vAlign w:val="center"/>
          </w:tcPr>
          <w:p w14:paraId="2FB5A197" w14:textId="4638B233" w:rsidR="00EEC3D0" w:rsidRDefault="00EEC3D0" w:rsidP="00EEC3D0">
            <w:pPr>
              <w:ind w:right="92"/>
              <w:contextualSpacing/>
              <w:jc w:val="center"/>
              <w:rPr>
                <w:rFonts w:ascii="Cambria" w:eastAsia="Cambria" w:hAnsi="Cambria" w:cs="Cambria"/>
                <w:sz w:val="20"/>
                <w:szCs w:val="20"/>
              </w:rPr>
            </w:pPr>
            <w:r w:rsidRPr="00EEC3D0">
              <w:rPr>
                <w:rFonts w:ascii="Cambria" w:eastAsia="Cambria" w:hAnsi="Cambria" w:cs="Cambria"/>
                <w:sz w:val="20"/>
                <w:szCs w:val="20"/>
              </w:rPr>
              <w:t>InżP_K02</w:t>
            </w:r>
          </w:p>
        </w:tc>
        <w:tc>
          <w:tcPr>
            <w:tcW w:w="4493" w:type="dxa"/>
            <w:tcBorders>
              <w:top w:val="single" w:sz="6" w:space="0" w:color="000000"/>
              <w:left w:val="single" w:sz="6" w:space="0" w:color="000000"/>
              <w:bottom w:val="single" w:sz="6" w:space="0" w:color="000000"/>
              <w:right w:val="single" w:sz="6" w:space="0" w:color="000000"/>
            </w:tcBorders>
            <w:vAlign w:val="center"/>
          </w:tcPr>
          <w:p w14:paraId="2E578F97" w14:textId="1BE3A07E" w:rsidR="00EEC3D0" w:rsidRDefault="00EEC3D0" w:rsidP="00EEC3D0">
            <w:pPr>
              <w:ind w:left="1" w:right="95"/>
              <w:contextualSpacing/>
              <w:rPr>
                <w:rFonts w:ascii="Cambria" w:eastAsia="Cambria" w:hAnsi="Cambria" w:cs="Cambria"/>
                <w:sz w:val="20"/>
                <w:szCs w:val="20"/>
              </w:rPr>
            </w:pPr>
            <w:r w:rsidRPr="00EEC3D0">
              <w:rPr>
                <w:rFonts w:ascii="Cambria" w:eastAsia="Cambria" w:hAnsi="Cambria" w:cs="Cambria"/>
                <w:sz w:val="20"/>
                <w:szCs w:val="20"/>
              </w:rPr>
              <w:t>potrafi myśleć i działać w sposób kreatywny i przedsiębiorczy</w:t>
            </w:r>
          </w:p>
        </w:tc>
        <w:tc>
          <w:tcPr>
            <w:tcW w:w="1615" w:type="dxa"/>
            <w:tcBorders>
              <w:top w:val="single" w:sz="6" w:space="0" w:color="000000"/>
              <w:left w:val="single" w:sz="6" w:space="0" w:color="000000"/>
              <w:bottom w:val="single" w:sz="6" w:space="0" w:color="000000"/>
              <w:right w:val="single" w:sz="6" w:space="0" w:color="000000"/>
            </w:tcBorders>
            <w:vAlign w:val="center"/>
          </w:tcPr>
          <w:p w14:paraId="245E1461" w14:textId="6B71CDF6" w:rsidR="00EEC3D0" w:rsidRDefault="00EEC3D0" w:rsidP="00EEC3D0">
            <w:pPr>
              <w:ind w:left="30" w:right="11"/>
              <w:contextualSpacing/>
              <w:jc w:val="center"/>
              <w:rPr>
                <w:rFonts w:ascii="Cambria" w:eastAsia="Cambria" w:hAnsi="Cambria" w:cs="Cambria"/>
                <w:sz w:val="20"/>
                <w:szCs w:val="20"/>
              </w:rPr>
            </w:pPr>
            <w:r w:rsidRPr="00EEC3D0">
              <w:rPr>
                <w:rFonts w:ascii="Cambria" w:eastAsia="Cambria" w:hAnsi="Cambria" w:cs="Cambria"/>
                <w:sz w:val="20"/>
                <w:szCs w:val="20"/>
              </w:rPr>
              <w:t>P6U_K</w:t>
            </w:r>
          </w:p>
          <w:p w14:paraId="4A119724" w14:textId="5959B6D2" w:rsidR="00EEC3D0" w:rsidRDefault="00EEC3D0" w:rsidP="00EEC3D0">
            <w:pPr>
              <w:ind w:left="30" w:right="11"/>
              <w:contextualSpacing/>
              <w:jc w:val="center"/>
              <w:rPr>
                <w:rFonts w:ascii="Cambria" w:eastAsia="Cambria" w:hAnsi="Cambria" w:cs="Cambria"/>
                <w:sz w:val="20"/>
                <w:szCs w:val="20"/>
              </w:rPr>
            </w:pPr>
            <w:r w:rsidRPr="00EEC3D0">
              <w:rPr>
                <w:rFonts w:ascii="Cambria" w:eastAsia="Cambria" w:hAnsi="Cambria" w:cs="Cambria"/>
                <w:sz w:val="20"/>
                <w:szCs w:val="20"/>
              </w:rPr>
              <w:t>P6S_KO</w:t>
            </w:r>
          </w:p>
        </w:tc>
        <w:tc>
          <w:tcPr>
            <w:tcW w:w="1527" w:type="dxa"/>
            <w:tcBorders>
              <w:top w:val="single" w:sz="6" w:space="0" w:color="000000"/>
              <w:left w:val="single" w:sz="6" w:space="0" w:color="000000"/>
              <w:bottom w:val="single" w:sz="6" w:space="0" w:color="000000"/>
              <w:right w:val="single" w:sz="6" w:space="0" w:color="000000"/>
            </w:tcBorders>
            <w:vAlign w:val="center"/>
          </w:tcPr>
          <w:p w14:paraId="6DA9D313" w14:textId="3B92B0EE" w:rsidR="00EEC3D0" w:rsidRDefault="00EEC3D0" w:rsidP="00EEC3D0">
            <w:pPr>
              <w:ind w:right="88"/>
              <w:contextualSpacing/>
              <w:jc w:val="center"/>
              <w:rPr>
                <w:rFonts w:ascii="Cambria" w:eastAsia="Cambria" w:hAnsi="Cambria" w:cs="Cambria"/>
                <w:sz w:val="20"/>
                <w:szCs w:val="20"/>
              </w:rPr>
            </w:pPr>
            <w:r w:rsidRPr="00EEC3D0">
              <w:rPr>
                <w:rFonts w:ascii="Cambria" w:eastAsia="Cambria" w:hAnsi="Cambria" w:cs="Cambria"/>
                <w:sz w:val="20"/>
                <w:szCs w:val="20"/>
              </w:rPr>
              <w:t>K_K04</w:t>
            </w:r>
          </w:p>
        </w:tc>
      </w:tr>
      <w:bookmarkEnd w:id="5"/>
    </w:tbl>
    <w:p w14:paraId="722ED98A" w14:textId="08513C4A" w:rsidR="00EEC3D0" w:rsidRPr="000E387C" w:rsidRDefault="00EEC3D0" w:rsidP="00EEC3D0">
      <w:pPr>
        <w:spacing w:line="360" w:lineRule="auto"/>
        <w:ind w:left="142" w:firstLine="566"/>
        <w:contextualSpacing/>
        <w:jc w:val="both"/>
        <w:rPr>
          <w:rFonts w:ascii="Cambria" w:eastAsia="Cambria" w:hAnsi="Cambria" w:cs="Cambria"/>
          <w:color w:val="000000"/>
          <w:sz w:val="12"/>
          <w:szCs w:val="12"/>
        </w:rPr>
      </w:pPr>
    </w:p>
    <w:p w14:paraId="0A306CE0" w14:textId="44BE99A1" w:rsidR="1BFB6DAB" w:rsidRPr="00B80F58" w:rsidRDefault="1BFB6DAB" w:rsidP="00EEC3D0">
      <w:pPr>
        <w:pStyle w:val="Nagwek1"/>
        <w:numPr>
          <w:ilvl w:val="0"/>
          <w:numId w:val="1"/>
        </w:numPr>
        <w:spacing w:line="360" w:lineRule="auto"/>
        <w:jc w:val="left"/>
        <w:rPr>
          <w:rFonts w:ascii="Cambria" w:eastAsia="Cambria" w:hAnsi="Cambria" w:cs="Cambria"/>
          <w:color w:val="000000"/>
          <w:sz w:val="22"/>
          <w:szCs w:val="22"/>
        </w:rPr>
      </w:pPr>
      <w:r w:rsidRPr="00EEC3D0">
        <w:rPr>
          <w:rFonts w:ascii="Cambria" w:eastAsia="Cambria" w:hAnsi="Cambria" w:cs="Cambria"/>
          <w:color w:val="231F20"/>
          <w:sz w:val="22"/>
          <w:szCs w:val="22"/>
        </w:rPr>
        <w:t xml:space="preserve">Zajęcia lub grupy zajęć, niezależnie od formy ich prowadzenia, wraz z przypisaniem do nich zakładanych efektów uczenia się i treści </w:t>
      </w:r>
      <w:proofErr w:type="gramStart"/>
      <w:r w:rsidRPr="00EEC3D0">
        <w:rPr>
          <w:rFonts w:ascii="Cambria" w:eastAsia="Cambria" w:hAnsi="Cambria" w:cs="Cambria"/>
          <w:color w:val="231F20"/>
          <w:sz w:val="22"/>
          <w:szCs w:val="22"/>
        </w:rPr>
        <w:t xml:space="preserve">programowych,  </w:t>
      </w:r>
      <w:r>
        <w:rPr>
          <w:rFonts w:ascii="Cambria" w:eastAsia="Cambria" w:hAnsi="Cambria" w:cs="Cambria"/>
          <w:color w:val="000000"/>
          <w:sz w:val="22"/>
          <w:szCs w:val="22"/>
        </w:rPr>
        <w:t>form</w:t>
      </w:r>
      <w:proofErr w:type="gramEnd"/>
      <w:r>
        <w:rPr>
          <w:rFonts w:ascii="Cambria" w:eastAsia="Cambria" w:hAnsi="Cambria" w:cs="Cambria"/>
          <w:color w:val="000000"/>
          <w:sz w:val="22"/>
          <w:szCs w:val="22"/>
        </w:rPr>
        <w:t xml:space="preserve"> i metod kształcenia</w:t>
      </w:r>
      <w:r w:rsidRPr="00EEC3D0">
        <w:rPr>
          <w:rFonts w:ascii="Cambria" w:eastAsia="Cambria" w:hAnsi="Cambria" w:cs="Cambria"/>
          <w:color w:val="231F20"/>
          <w:sz w:val="22"/>
          <w:szCs w:val="22"/>
        </w:rPr>
        <w:t xml:space="preserve"> zapewniających uzyskanie tych efektów</w:t>
      </w:r>
      <w:r>
        <w:rPr>
          <w:rFonts w:ascii="Cambria" w:eastAsia="Cambria" w:hAnsi="Cambria" w:cs="Cambria"/>
          <w:color w:val="000000"/>
          <w:sz w:val="22"/>
          <w:szCs w:val="22"/>
        </w:rPr>
        <w:t xml:space="preserve"> oraz liczby punktów ECTS z pokazaniem sposobu ich wyznaczenia.</w:t>
      </w:r>
    </w:p>
    <w:p w14:paraId="3FBA5E38" w14:textId="213A002F" w:rsidR="20ADEB53" w:rsidRPr="000E387C" w:rsidRDefault="20ADEB53" w:rsidP="20ADEB53">
      <w:pPr>
        <w:spacing w:line="360" w:lineRule="auto"/>
        <w:ind w:firstLine="709"/>
        <w:jc w:val="both"/>
        <w:rPr>
          <w:rFonts w:ascii="Cambria" w:eastAsia="Cambria" w:hAnsi="Cambria" w:cs="Cambria"/>
          <w:b/>
          <w:bCs/>
          <w:color w:val="000000"/>
          <w:sz w:val="12"/>
          <w:szCs w:val="12"/>
        </w:rPr>
      </w:pPr>
    </w:p>
    <w:p w14:paraId="1015A12E" w14:textId="16D1C2D8" w:rsidR="1BFB6DAB" w:rsidRPr="00B80F58" w:rsidRDefault="4388CA0F" w:rsidP="20ADEB53">
      <w:pPr>
        <w:spacing w:line="360" w:lineRule="auto"/>
        <w:ind w:firstLine="709"/>
        <w:jc w:val="both"/>
        <w:rPr>
          <w:rFonts w:ascii="Cambria" w:eastAsia="Cambria" w:hAnsi="Cambria" w:cs="Cambria"/>
          <w:color w:val="000000"/>
        </w:rPr>
      </w:pPr>
      <w:r>
        <w:rPr>
          <w:rFonts w:ascii="Cambria" w:eastAsia="Cambria" w:hAnsi="Cambria" w:cs="Cambria"/>
          <w:b/>
          <w:bCs/>
          <w:color w:val="000000"/>
          <w:sz w:val="22"/>
          <w:szCs w:val="22"/>
        </w:rPr>
        <w:t>6</w:t>
      </w:r>
      <w:r w:rsidR="1BFB6DAB">
        <w:rPr>
          <w:rFonts w:ascii="Cambria" w:eastAsia="Cambria" w:hAnsi="Cambria" w:cs="Cambria"/>
          <w:b/>
          <w:bCs/>
          <w:color w:val="000000"/>
          <w:sz w:val="22"/>
          <w:szCs w:val="22"/>
        </w:rPr>
        <w:t>a. Plan studiów dla każdej formy studiów.</w:t>
      </w:r>
    </w:p>
    <w:p w14:paraId="20CADD2C" w14:textId="77777777" w:rsidR="009040F6" w:rsidRPr="00806C71" w:rsidRDefault="009040F6" w:rsidP="009040F6">
      <w:pPr>
        <w:spacing w:line="360" w:lineRule="auto"/>
        <w:ind w:firstLine="709"/>
        <w:contextualSpacing/>
        <w:jc w:val="both"/>
        <w:rPr>
          <w:rFonts w:ascii="Cambria" w:hAnsi="Cambria"/>
          <w:sz w:val="22"/>
          <w:szCs w:val="22"/>
        </w:rPr>
      </w:pPr>
      <w:r w:rsidRPr="00806C71">
        <w:rPr>
          <w:rFonts w:ascii="Cambria" w:hAnsi="Cambria"/>
          <w:sz w:val="22"/>
          <w:szCs w:val="22"/>
        </w:rPr>
        <w:t xml:space="preserve">Plan studiów na kierunku </w:t>
      </w:r>
      <w:r w:rsidRPr="00806C71">
        <w:rPr>
          <w:rFonts w:ascii="Cambria" w:hAnsi="Cambria"/>
          <w:i/>
          <w:sz w:val="22"/>
          <w:szCs w:val="22"/>
        </w:rPr>
        <w:t>informatyka</w:t>
      </w:r>
      <w:r w:rsidRPr="00806C71">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sidRPr="00806C71">
        <w:rPr>
          <w:rFonts w:ascii="Cambria" w:hAnsi="Cambria"/>
          <w:i/>
          <w:sz w:val="22"/>
          <w:szCs w:val="22"/>
        </w:rPr>
        <w:t>informatyka</w:t>
      </w:r>
      <w:r w:rsidRPr="00806C71">
        <w:rPr>
          <w:rFonts w:ascii="Cambria" w:hAnsi="Cambria"/>
          <w:sz w:val="22"/>
          <w:szCs w:val="22"/>
        </w:rPr>
        <w:t xml:space="preserve"> obejmują wykaz przedmiotów z ich podziałem na przedmioty podstawowe, przedmioty kierunkowe oraz przedmioty specjalnościowe, które tworzą grupę przedmiotów wybieralnych. </w:t>
      </w:r>
    </w:p>
    <w:p w14:paraId="21939A3B" w14:textId="4ACFD617" w:rsidR="009040F6" w:rsidRDefault="009040F6" w:rsidP="20ADEB53">
      <w:pPr>
        <w:spacing w:line="360" w:lineRule="auto"/>
        <w:ind w:firstLine="709"/>
        <w:contextualSpacing/>
        <w:jc w:val="both"/>
        <w:rPr>
          <w:rFonts w:ascii="Cambria" w:eastAsia="Calibri" w:hAnsi="Cambria"/>
          <w:b/>
          <w:bCs/>
          <w:sz w:val="22"/>
          <w:szCs w:val="22"/>
          <w:lang w:eastAsia="en-US"/>
        </w:rPr>
      </w:pPr>
      <w:r w:rsidRPr="00806C71">
        <w:rPr>
          <w:rFonts w:ascii="Cambria" w:hAnsi="Cambria"/>
          <w:sz w:val="22"/>
          <w:szCs w:val="22"/>
        </w:rPr>
        <w:t xml:space="preserve">Plan studiów </w:t>
      </w:r>
      <w:r w:rsidRPr="00806C71">
        <w:rPr>
          <w:rFonts w:ascii="Cambria" w:eastAsia="Calibri" w:hAnsi="Cambria"/>
          <w:sz w:val="22"/>
          <w:szCs w:val="22"/>
          <w:lang w:eastAsia="en-US"/>
        </w:rPr>
        <w:t>stacjonarnych stanowi</w:t>
      </w:r>
      <w:r w:rsidRPr="00806C71">
        <w:rPr>
          <w:rFonts w:ascii="Cambria" w:eastAsia="Calibri" w:hAnsi="Cambria"/>
          <w:b/>
          <w:bCs/>
          <w:sz w:val="22"/>
          <w:szCs w:val="22"/>
          <w:lang w:eastAsia="en-US"/>
        </w:rPr>
        <w:t xml:space="preserve"> załącznik nr </w:t>
      </w:r>
      <w:r w:rsidR="64D53CDD" w:rsidRPr="00806C71">
        <w:rPr>
          <w:rFonts w:ascii="Cambria" w:eastAsia="Calibri" w:hAnsi="Cambria"/>
          <w:b/>
          <w:bCs/>
          <w:sz w:val="22"/>
          <w:szCs w:val="22"/>
          <w:lang w:eastAsia="en-US"/>
        </w:rPr>
        <w:t>1</w:t>
      </w:r>
      <w:r w:rsidRPr="00806C71">
        <w:rPr>
          <w:rFonts w:ascii="Cambria" w:eastAsia="Calibri" w:hAnsi="Cambria"/>
          <w:b/>
          <w:bCs/>
          <w:sz w:val="22"/>
          <w:szCs w:val="22"/>
          <w:lang w:eastAsia="en-US"/>
        </w:rPr>
        <w:t xml:space="preserve">, </w:t>
      </w:r>
      <w:r w:rsidRPr="00806C71">
        <w:rPr>
          <w:rFonts w:ascii="Cambria" w:eastAsia="Calibri" w:hAnsi="Cambria"/>
          <w:sz w:val="22"/>
          <w:szCs w:val="22"/>
          <w:lang w:eastAsia="en-US"/>
        </w:rPr>
        <w:t>studiów niestacjonarnych</w:t>
      </w:r>
      <w:r w:rsidRPr="00806C71">
        <w:rPr>
          <w:rFonts w:ascii="Cambria" w:eastAsia="Calibri" w:hAnsi="Cambria"/>
          <w:b/>
          <w:bCs/>
          <w:sz w:val="22"/>
          <w:szCs w:val="22"/>
          <w:lang w:eastAsia="en-US"/>
        </w:rPr>
        <w:t xml:space="preserve"> – załącznik nr </w:t>
      </w:r>
      <w:r w:rsidR="1BCC2714" w:rsidRPr="00806C71">
        <w:rPr>
          <w:rFonts w:ascii="Cambria" w:eastAsia="Calibri" w:hAnsi="Cambria"/>
          <w:b/>
          <w:bCs/>
          <w:sz w:val="22"/>
          <w:szCs w:val="22"/>
          <w:lang w:eastAsia="en-US"/>
        </w:rPr>
        <w:t>2</w:t>
      </w:r>
      <w:r w:rsidRPr="00806C71">
        <w:rPr>
          <w:rFonts w:ascii="Cambria" w:eastAsia="Calibri" w:hAnsi="Cambria"/>
          <w:b/>
          <w:bCs/>
          <w:sz w:val="22"/>
          <w:szCs w:val="22"/>
          <w:lang w:eastAsia="en-US"/>
        </w:rPr>
        <w:t>.</w:t>
      </w:r>
    </w:p>
    <w:p w14:paraId="58C52F22" w14:textId="77777777" w:rsidR="000E387C" w:rsidRPr="000E387C" w:rsidRDefault="000E387C" w:rsidP="20ADEB53">
      <w:pPr>
        <w:spacing w:line="360" w:lineRule="auto"/>
        <w:ind w:firstLine="709"/>
        <w:contextualSpacing/>
        <w:jc w:val="both"/>
        <w:rPr>
          <w:rFonts w:ascii="Cambria" w:eastAsia="Calibri" w:hAnsi="Cambria"/>
          <w:b/>
          <w:bCs/>
          <w:sz w:val="12"/>
          <w:szCs w:val="12"/>
          <w:lang w:eastAsia="en-US"/>
        </w:rPr>
      </w:pPr>
    </w:p>
    <w:p w14:paraId="3BA07EC9" w14:textId="5C96D268" w:rsidR="03F1804D" w:rsidRPr="00806C71" w:rsidRDefault="5FDE631E" w:rsidP="20ADEB53">
      <w:pPr>
        <w:spacing w:line="360" w:lineRule="auto"/>
        <w:ind w:firstLine="709"/>
        <w:contextualSpacing/>
        <w:jc w:val="both"/>
        <w:rPr>
          <w:rFonts w:ascii="Cambria" w:eastAsia="Calibri" w:hAnsi="Cambria"/>
          <w:b/>
          <w:bCs/>
          <w:lang w:eastAsia="en-US"/>
        </w:rPr>
      </w:pPr>
      <w:r w:rsidRPr="00EEC3D0">
        <w:rPr>
          <w:rFonts w:ascii="Cambria" w:eastAsia="Calibri" w:hAnsi="Cambria"/>
          <w:b/>
          <w:bCs/>
          <w:sz w:val="22"/>
          <w:szCs w:val="22"/>
          <w:lang w:eastAsia="en-US"/>
        </w:rPr>
        <w:t>6</w:t>
      </w:r>
      <w:r w:rsidR="03F1804D" w:rsidRPr="00EEC3D0">
        <w:rPr>
          <w:rFonts w:ascii="Cambria" w:eastAsia="Calibri" w:hAnsi="Cambria"/>
          <w:b/>
          <w:bCs/>
          <w:sz w:val="22"/>
          <w:szCs w:val="22"/>
          <w:lang w:eastAsia="en-US"/>
        </w:rPr>
        <w:t>b. Karty poszczególnych zajęć.</w:t>
      </w:r>
    </w:p>
    <w:p w14:paraId="122882AA" w14:textId="7C38F854" w:rsidR="03F1804D" w:rsidRPr="00806C71" w:rsidRDefault="03F1804D" w:rsidP="20ADEB53">
      <w:pPr>
        <w:spacing w:line="360" w:lineRule="auto"/>
        <w:ind w:left="-13" w:firstLine="722"/>
        <w:contextualSpacing/>
        <w:jc w:val="both"/>
        <w:rPr>
          <w:rFonts w:ascii="Cambria" w:hAnsi="Cambria"/>
          <w:sz w:val="22"/>
          <w:szCs w:val="22"/>
        </w:rPr>
      </w:pPr>
      <w:r w:rsidRPr="00806C71">
        <w:rPr>
          <w:rFonts w:ascii="Cambria" w:hAnsi="Cambria"/>
          <w:sz w:val="22"/>
          <w:szCs w:val="22"/>
        </w:rPr>
        <w:t xml:space="preserve">Opis poszczególnych przedmiotów uwzględnionych w programie studiów dla studiów drugiego stopnia na kierunku </w:t>
      </w:r>
      <w:r w:rsidRPr="00806C71">
        <w:rPr>
          <w:rFonts w:ascii="Cambria" w:hAnsi="Cambria"/>
          <w:i/>
          <w:iCs/>
          <w:sz w:val="22"/>
          <w:szCs w:val="22"/>
        </w:rPr>
        <w:t>informatyka</w:t>
      </w:r>
      <w:r w:rsidRPr="00806C71">
        <w:rPr>
          <w:rFonts w:ascii="Cambria" w:hAnsi="Cambria"/>
          <w:sz w:val="22"/>
          <w:szCs w:val="22"/>
        </w:rPr>
        <w:t xml:space="preserve"> – profil praktyczny zawierają karty przedmiotów, które stanowią </w:t>
      </w:r>
      <w:r w:rsidRPr="00806C71">
        <w:rPr>
          <w:rFonts w:ascii="Cambria" w:eastAsia="Calibri" w:hAnsi="Cambria"/>
          <w:b/>
          <w:bCs/>
          <w:sz w:val="22"/>
          <w:szCs w:val="22"/>
          <w:lang w:eastAsia="en-US"/>
        </w:rPr>
        <w:t xml:space="preserve">załącznik nr 3 </w:t>
      </w:r>
      <w:r w:rsidRPr="00806C71">
        <w:rPr>
          <w:rFonts w:ascii="Cambria" w:hAnsi="Cambria"/>
          <w:sz w:val="22"/>
          <w:szCs w:val="22"/>
        </w:rPr>
        <w:t xml:space="preserve">oraz znajdują się na stronie internetowej Uczelni: </w:t>
      </w:r>
      <w:hyperlink r:id="rId22">
        <w:r w:rsidRPr="00806C71">
          <w:rPr>
            <w:rStyle w:val="Hipercze"/>
            <w:rFonts w:ascii="Cambria" w:hAnsi="Cambria"/>
            <w:sz w:val="22"/>
            <w:szCs w:val="22"/>
          </w:rPr>
          <w:t>www.ajp.edu.pl</w:t>
        </w:r>
      </w:hyperlink>
      <w:r w:rsidRPr="00806C71">
        <w:rPr>
          <w:rFonts w:ascii="Cambria" w:hAnsi="Cambria"/>
          <w:sz w:val="22"/>
          <w:szCs w:val="22"/>
        </w:rPr>
        <w:t>.</w:t>
      </w:r>
    </w:p>
    <w:p w14:paraId="41AB17E9" w14:textId="3E20C853" w:rsidR="20ADEB53" w:rsidRPr="000E387C" w:rsidRDefault="20ADEB53" w:rsidP="20ADEB53">
      <w:pPr>
        <w:spacing w:line="360" w:lineRule="auto"/>
        <w:ind w:firstLine="709"/>
        <w:contextualSpacing/>
        <w:jc w:val="both"/>
        <w:rPr>
          <w:rFonts w:ascii="Cambria" w:eastAsia="Calibri" w:hAnsi="Cambria"/>
          <w:b/>
          <w:bCs/>
          <w:sz w:val="12"/>
          <w:szCs w:val="12"/>
          <w:lang w:eastAsia="en-US"/>
        </w:rPr>
      </w:pPr>
    </w:p>
    <w:p w14:paraId="6487151A" w14:textId="299EDED4" w:rsidR="009040F6" w:rsidRPr="00806C71" w:rsidRDefault="03F1804D" w:rsidP="009040F6">
      <w:pPr>
        <w:numPr>
          <w:ilvl w:val="0"/>
          <w:numId w:val="26"/>
        </w:numPr>
        <w:spacing w:line="360" w:lineRule="auto"/>
        <w:contextualSpacing/>
        <w:jc w:val="both"/>
        <w:rPr>
          <w:rFonts w:ascii="Cambria" w:hAnsi="Cambria"/>
          <w:b/>
          <w:bCs/>
          <w:sz w:val="22"/>
          <w:szCs w:val="22"/>
        </w:rPr>
      </w:pPr>
      <w:r w:rsidRPr="00EEC3D0">
        <w:rPr>
          <w:rFonts w:ascii="Cambria" w:hAnsi="Cambria"/>
          <w:b/>
          <w:bCs/>
          <w:sz w:val="22"/>
          <w:szCs w:val="22"/>
        </w:rPr>
        <w:t>S</w:t>
      </w:r>
      <w:r w:rsidR="009040F6" w:rsidRPr="00EEC3D0">
        <w:rPr>
          <w:rFonts w:ascii="Cambria" w:hAnsi="Cambria"/>
          <w:b/>
          <w:bCs/>
          <w:sz w:val="22"/>
          <w:szCs w:val="22"/>
        </w:rPr>
        <w:t>posoby weryfikacji efektów uczenia się osiąg</w:t>
      </w:r>
      <w:r w:rsidR="1036A527" w:rsidRPr="00EEC3D0">
        <w:rPr>
          <w:rFonts w:ascii="Cambria" w:hAnsi="Cambria"/>
          <w:b/>
          <w:bCs/>
          <w:sz w:val="22"/>
          <w:szCs w:val="22"/>
        </w:rPr>
        <w:t>niętych</w:t>
      </w:r>
      <w:r w:rsidR="009040F6" w:rsidRPr="00EEC3D0">
        <w:rPr>
          <w:rFonts w:ascii="Cambria" w:hAnsi="Cambria"/>
          <w:b/>
          <w:bCs/>
          <w:sz w:val="22"/>
          <w:szCs w:val="22"/>
        </w:rPr>
        <w:t xml:space="preserve"> przez student</w:t>
      </w:r>
      <w:r w:rsidR="0FA1C769" w:rsidRPr="00EEC3D0">
        <w:rPr>
          <w:rFonts w:ascii="Cambria" w:hAnsi="Cambria"/>
          <w:b/>
          <w:bCs/>
          <w:sz w:val="22"/>
          <w:szCs w:val="22"/>
        </w:rPr>
        <w:t xml:space="preserve">a </w:t>
      </w:r>
      <w:r w:rsidR="4B42E639" w:rsidRPr="00EEC3D0">
        <w:rPr>
          <w:rFonts w:ascii="Cambria" w:hAnsi="Cambria"/>
          <w:b/>
          <w:bCs/>
          <w:sz w:val="22"/>
          <w:szCs w:val="22"/>
        </w:rPr>
        <w:t>w trakcie całego cyklu kształcenia</w:t>
      </w:r>
      <w:r w:rsidR="009040F6" w:rsidRPr="00EEC3D0">
        <w:rPr>
          <w:rFonts w:ascii="Cambria" w:hAnsi="Cambria"/>
          <w:b/>
          <w:bCs/>
          <w:sz w:val="22"/>
          <w:szCs w:val="22"/>
        </w:rPr>
        <w:t>.</w:t>
      </w:r>
    </w:p>
    <w:p w14:paraId="56C9AD31" w14:textId="38505321" w:rsidR="009040F6" w:rsidRPr="00B80F58" w:rsidRDefault="10BAD749" w:rsidP="00806C71">
      <w:pPr>
        <w:spacing w:line="360" w:lineRule="auto"/>
        <w:ind w:right="8" w:firstLine="709"/>
        <w:contextualSpacing/>
        <w:jc w:val="both"/>
        <w:rPr>
          <w:rFonts w:ascii="Cambria" w:eastAsia="Cambria" w:hAnsi="Cambria" w:cs="Cambria"/>
          <w:color w:val="000000"/>
          <w:sz w:val="22"/>
          <w:szCs w:val="22"/>
        </w:rPr>
      </w:pPr>
      <w:r w:rsidRPr="00B80F58">
        <w:rPr>
          <w:rFonts w:ascii="Cambria" w:eastAsia="Cambria" w:hAnsi="Cambria" w:cs="Cambria"/>
          <w:color w:val="000000"/>
          <w:sz w:val="22"/>
          <w:szCs w:val="22"/>
        </w:rPr>
        <w:t xml:space="preserve">Weryfikacja efektów uczenia się odbywa się poprzez: ocenę prac zaliczeniowych i egzaminacyjnych, ocenę odbytych praktyk oraz ocenę procesu dyplomowania, na który składa się ocena z pracy dyplomowej oraz z egzaminu dyplomowego. Na każdej karcie przedmiotu wskazano metody oceniania każdego z efektów uczenia się z zakresu wiedzy, umiejętności oraz </w:t>
      </w:r>
      <w:r w:rsidRPr="00B80F58">
        <w:rPr>
          <w:rFonts w:ascii="Cambria" w:eastAsia="Cambria" w:hAnsi="Cambria" w:cs="Cambria"/>
          <w:color w:val="000000"/>
          <w:sz w:val="22"/>
          <w:szCs w:val="22"/>
        </w:rPr>
        <w:lastRenderedPageBreak/>
        <w:t xml:space="preserve">kompetencji społecznych. Z programem każdego przedmiotu, literaturą oraz sposobami oceniania studenci zapoznawani są na pierwszych zajęciach. Metody sprawdzania i oceniania stopnia osiągnięcia przez studentów założonych efektów uczenia się są na Wydziale Technicznym podzielone na metody formujące oraz metody podsumowujące.  </w:t>
      </w:r>
    </w:p>
    <w:p w14:paraId="12BCAA42" w14:textId="47657DC6" w:rsidR="009040F6" w:rsidRDefault="10BAD749" w:rsidP="20ADEB53">
      <w:pPr>
        <w:spacing w:line="360" w:lineRule="auto"/>
        <w:ind w:right="8" w:firstLine="566"/>
        <w:contextualSpacing/>
        <w:jc w:val="both"/>
        <w:rPr>
          <w:rFonts w:ascii="Cambria" w:eastAsia="Cambria" w:hAnsi="Cambria" w:cs="Cambria"/>
          <w:color w:val="000000"/>
          <w:sz w:val="22"/>
          <w:szCs w:val="22"/>
        </w:rPr>
      </w:pPr>
      <w:r w:rsidRPr="00B80F58">
        <w:rPr>
          <w:rFonts w:ascii="Cambria" w:eastAsia="Cambria" w:hAnsi="Cambria" w:cs="Cambria"/>
          <w:color w:val="000000"/>
          <w:sz w:val="22"/>
          <w:szCs w:val="22"/>
        </w:rPr>
        <w:t xml:space="preserve">Ocena formująca przeprowadzana w trakcie zajęć pozwala przekazać studentom informacje o stopniu realizacji efektów uczenia się, pozwala to także na zaplanowanie procesu uczenia się. Ocenie stopnia osiągnięcia efektów uczenia się dla danego przedmiotu służy ocena podsumowująca. </w:t>
      </w:r>
    </w:p>
    <w:tbl>
      <w:tblPr>
        <w:tblW w:w="0" w:type="auto"/>
        <w:tblLayout w:type="fixed"/>
        <w:tblLook w:val="04A0" w:firstRow="1" w:lastRow="0" w:firstColumn="1" w:lastColumn="0" w:noHBand="0" w:noVBand="1"/>
      </w:tblPr>
      <w:tblGrid>
        <w:gridCol w:w="1710"/>
        <w:gridCol w:w="780"/>
        <w:gridCol w:w="6540"/>
      </w:tblGrid>
      <w:tr w:rsidR="20ADEB53" w:rsidRPr="00806C71" w14:paraId="66DEF7F0" w14:textId="77777777" w:rsidTr="00B80F58">
        <w:trPr>
          <w:trHeight w:val="480"/>
        </w:trPr>
        <w:tc>
          <w:tcPr>
            <w:tcW w:w="9030"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14:paraId="579850F1" w14:textId="0EE335A5" w:rsidR="20ADEB53" w:rsidRPr="00806C71" w:rsidRDefault="20ADEB53" w:rsidP="20ADEB53">
            <w:pPr>
              <w:contextualSpacing/>
              <w:jc w:val="center"/>
              <w:rPr>
                <w:rFonts w:ascii="Cambria" w:eastAsia="Cambria" w:hAnsi="Cambria" w:cs="Cambria"/>
                <w:sz w:val="20"/>
                <w:szCs w:val="20"/>
              </w:rPr>
            </w:pPr>
            <w:r w:rsidRPr="00806C71">
              <w:rPr>
                <w:rFonts w:ascii="Cambria" w:eastAsia="Cambria" w:hAnsi="Cambria" w:cs="Cambria"/>
                <w:b/>
                <w:bCs/>
                <w:sz w:val="20"/>
                <w:szCs w:val="20"/>
              </w:rPr>
              <w:t>Metody sprawdzania i oceniania określone na Wydziale Technicznym</w:t>
            </w:r>
          </w:p>
        </w:tc>
      </w:tr>
      <w:tr w:rsidR="20ADEB53" w:rsidRPr="00806C71" w14:paraId="7AA56AB2" w14:textId="77777777" w:rsidTr="00B80F58">
        <w:tc>
          <w:tcPr>
            <w:tcW w:w="171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4E420A" w14:textId="7A14C4BD"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 xml:space="preserve">Metody formujące </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0D73F194" w14:textId="46AA781E"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F1</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5227431A" w14:textId="4543538E" w:rsidR="20ADEB53" w:rsidRPr="00806C71" w:rsidRDefault="20ADEB53" w:rsidP="20ADEB53">
            <w:pPr>
              <w:tabs>
                <w:tab w:val="left" w:pos="567"/>
              </w:tabs>
              <w:ind w:right="8"/>
              <w:jc w:val="both"/>
              <w:rPr>
                <w:rFonts w:ascii="Cambria" w:eastAsia="Cambria" w:hAnsi="Cambria" w:cs="Cambria"/>
                <w:sz w:val="20"/>
                <w:szCs w:val="20"/>
              </w:rPr>
            </w:pPr>
            <w:r w:rsidRPr="00806C71">
              <w:rPr>
                <w:rFonts w:ascii="Cambria" w:eastAsia="Cambria" w:hAnsi="Cambria" w:cs="Cambria"/>
                <w:sz w:val="20"/>
                <w:szCs w:val="20"/>
              </w:rPr>
              <w:t>sprawdzian</w:t>
            </w:r>
            <w:r w:rsidRPr="00806C71">
              <w:rPr>
                <w:rFonts w:ascii="Cambria" w:eastAsia="Cambria" w:hAnsi="Cambria" w:cs="Cambria"/>
                <w:b/>
                <w:bCs/>
                <w:sz w:val="20"/>
                <w:szCs w:val="20"/>
              </w:rPr>
              <w:t xml:space="preserve"> </w:t>
            </w:r>
            <w:r w:rsidRPr="00806C71">
              <w:rPr>
                <w:rFonts w:ascii="Cambria" w:eastAsia="Cambria" w:hAnsi="Cambria" w:cs="Cambria"/>
                <w:sz w:val="20"/>
                <w:szCs w:val="20"/>
              </w:rPr>
              <w:t>(ustny, pisemny, „wejściówka”, sprawdzian praktyczny umiejętności, kolokwium cząstkowe, testy pojedynczego lub wielokrotnego wyboru, testy z pytaniami otwartymi)</w:t>
            </w:r>
          </w:p>
        </w:tc>
      </w:tr>
      <w:tr w:rsidR="20ADEB53" w:rsidRPr="00806C71" w14:paraId="07DDD038" w14:textId="77777777" w:rsidTr="00B80F58">
        <w:tc>
          <w:tcPr>
            <w:tcW w:w="1710" w:type="dxa"/>
            <w:vMerge/>
            <w:tcBorders>
              <w:left w:val="single" w:sz="0" w:space="0" w:color="auto"/>
              <w:right w:val="single" w:sz="0" w:space="0" w:color="auto"/>
            </w:tcBorders>
            <w:vAlign w:val="center"/>
          </w:tcPr>
          <w:p w14:paraId="32C7B9BB"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595D88D4" w14:textId="72DBEDF5"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F2</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36A2BAC2" w14:textId="5CE9C992" w:rsidR="20ADEB53" w:rsidRPr="00806C71" w:rsidRDefault="20ADEB53" w:rsidP="20ADEB53">
            <w:pPr>
              <w:tabs>
                <w:tab w:val="left" w:pos="567"/>
              </w:tabs>
              <w:ind w:right="8"/>
              <w:jc w:val="both"/>
              <w:rPr>
                <w:rFonts w:ascii="Cambria" w:eastAsia="Cambria" w:hAnsi="Cambria" w:cs="Cambria"/>
                <w:sz w:val="20"/>
                <w:szCs w:val="20"/>
              </w:rPr>
            </w:pPr>
            <w:r w:rsidRPr="00806C71">
              <w:rPr>
                <w:rFonts w:ascii="Cambria" w:eastAsia="Cambria" w:hAnsi="Cambria" w:cs="Cambria"/>
                <w:sz w:val="20"/>
                <w:szCs w:val="20"/>
              </w:rPr>
              <w:t>obserwacja/aktywność</w:t>
            </w:r>
            <w:r w:rsidRPr="00806C71">
              <w:rPr>
                <w:rFonts w:ascii="Cambria" w:eastAsia="Cambria" w:hAnsi="Cambria" w:cs="Cambria"/>
                <w:b/>
                <w:bCs/>
                <w:sz w:val="20"/>
                <w:szCs w:val="20"/>
              </w:rPr>
              <w:t xml:space="preserve"> </w:t>
            </w:r>
            <w:r w:rsidRPr="00806C71">
              <w:rPr>
                <w:rFonts w:ascii="Cambria" w:eastAsia="Cambria" w:hAnsi="Cambria" w:cs="Cambria"/>
                <w:sz w:val="20"/>
                <w:szCs w:val="20"/>
              </w:rPr>
              <w:t>(przygotowanie do zajęć, ocena ćwiczeń wykonywanych podczas zajęć i jako pracy własnej, prace domowe itd.)</w:t>
            </w:r>
          </w:p>
        </w:tc>
      </w:tr>
      <w:tr w:rsidR="20ADEB53" w:rsidRPr="00806C71" w14:paraId="5F1FDC45" w14:textId="77777777" w:rsidTr="00B80F58">
        <w:tc>
          <w:tcPr>
            <w:tcW w:w="1710" w:type="dxa"/>
            <w:vMerge/>
            <w:tcBorders>
              <w:left w:val="single" w:sz="0" w:space="0" w:color="auto"/>
              <w:right w:val="single" w:sz="0" w:space="0" w:color="auto"/>
            </w:tcBorders>
            <w:vAlign w:val="center"/>
          </w:tcPr>
          <w:p w14:paraId="37D60A1A"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03D94E1" w14:textId="3777AEF6"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F3</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21248178" w14:textId="6EDE69F6"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 xml:space="preserve">praca pisemna (sprawozdanie, dokumentacja projektu, referat, raport, pisemna analiza </w:t>
            </w:r>
            <w:proofErr w:type="gramStart"/>
            <w:r w:rsidRPr="00806C71">
              <w:rPr>
                <w:rFonts w:ascii="Cambria" w:eastAsia="Cambria" w:hAnsi="Cambria" w:cs="Cambria"/>
                <w:sz w:val="20"/>
                <w:szCs w:val="20"/>
              </w:rPr>
              <w:t>problemu  itd.</w:t>
            </w:r>
            <w:proofErr w:type="gramEnd"/>
            <w:r w:rsidRPr="00806C71">
              <w:rPr>
                <w:rFonts w:ascii="Cambria" w:eastAsia="Cambria" w:hAnsi="Cambria" w:cs="Cambria"/>
                <w:sz w:val="20"/>
                <w:szCs w:val="20"/>
              </w:rPr>
              <w:t>)</w:t>
            </w:r>
          </w:p>
        </w:tc>
      </w:tr>
      <w:tr w:rsidR="20ADEB53" w:rsidRPr="00806C71" w14:paraId="2E7D21EE" w14:textId="77777777" w:rsidTr="00B80F58">
        <w:tc>
          <w:tcPr>
            <w:tcW w:w="1710" w:type="dxa"/>
            <w:vMerge/>
            <w:tcBorders>
              <w:left w:val="single" w:sz="0" w:space="0" w:color="auto"/>
              <w:right w:val="single" w:sz="0" w:space="0" w:color="auto"/>
            </w:tcBorders>
            <w:vAlign w:val="center"/>
          </w:tcPr>
          <w:p w14:paraId="2B7BA248"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455A067E" w14:textId="74B70AED"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F4</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784DCCE6" w14:textId="06129073" w:rsidR="20ADEB53" w:rsidRPr="00806C71" w:rsidRDefault="20ADEB53" w:rsidP="20ADEB53">
            <w:pPr>
              <w:tabs>
                <w:tab w:val="left" w:pos="567"/>
              </w:tabs>
              <w:ind w:right="8"/>
              <w:jc w:val="both"/>
              <w:rPr>
                <w:rFonts w:ascii="Cambria" w:eastAsia="Cambria" w:hAnsi="Cambria" w:cs="Cambria"/>
                <w:sz w:val="20"/>
                <w:szCs w:val="20"/>
              </w:rPr>
            </w:pPr>
            <w:r w:rsidRPr="00806C71">
              <w:rPr>
                <w:rFonts w:ascii="Cambria" w:eastAsia="Cambria" w:hAnsi="Cambria" w:cs="Cambria"/>
                <w:sz w:val="20"/>
                <w:szCs w:val="20"/>
              </w:rPr>
              <w:t>wystąpienie (prezentacja multimedialna formułowanie dłuższej wypowiedzi ustnej na wybrany temat, ustne formułowanie i rozwiązywanie problemu, wypowiedź problemowa, analiza projektu itd.)</w:t>
            </w:r>
          </w:p>
        </w:tc>
      </w:tr>
      <w:tr w:rsidR="20ADEB53" w:rsidRPr="00806C71" w14:paraId="45BBDC6A" w14:textId="77777777" w:rsidTr="00B80F58">
        <w:tc>
          <w:tcPr>
            <w:tcW w:w="1710" w:type="dxa"/>
            <w:vMerge/>
            <w:tcBorders>
              <w:left w:val="single" w:sz="0" w:space="0" w:color="auto"/>
              <w:right w:val="single" w:sz="0" w:space="0" w:color="auto"/>
            </w:tcBorders>
            <w:vAlign w:val="center"/>
          </w:tcPr>
          <w:p w14:paraId="2134ECDA"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798C9ACF" w14:textId="3B962B39"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F5</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03BBC2B9" w14:textId="5120A329" w:rsidR="20ADEB53" w:rsidRPr="00806C71" w:rsidRDefault="20ADEB53" w:rsidP="20ADEB53">
            <w:pPr>
              <w:jc w:val="both"/>
              <w:rPr>
                <w:rFonts w:ascii="Cambria" w:hAnsi="Cambria"/>
                <w:sz w:val="20"/>
                <w:szCs w:val="20"/>
              </w:rPr>
            </w:pPr>
            <w:r w:rsidRPr="00806C71">
              <w:rPr>
                <w:rFonts w:ascii="Cambria" w:hAnsi="Cambria"/>
                <w:sz w:val="20"/>
                <w:szCs w:val="20"/>
              </w:rPr>
              <w:t>ćwiczenia praktyczne (ćwiczenia sprawdzające umiejętności, rozwiązywanie zadań, ćwiczenia z wykorzystaniem sprzętu fachowego, projekty indywidualne i grupowe)</w:t>
            </w:r>
          </w:p>
        </w:tc>
      </w:tr>
      <w:tr w:rsidR="20ADEB53" w:rsidRPr="00806C71" w14:paraId="078B76D9" w14:textId="77777777" w:rsidTr="00B80F58">
        <w:trPr>
          <w:trHeight w:val="435"/>
        </w:trPr>
        <w:tc>
          <w:tcPr>
            <w:tcW w:w="1710" w:type="dxa"/>
            <w:vMerge/>
            <w:tcBorders>
              <w:left w:val="single" w:sz="0" w:space="0" w:color="auto"/>
              <w:bottom w:val="single" w:sz="0" w:space="0" w:color="auto"/>
              <w:right w:val="single" w:sz="0" w:space="0" w:color="auto"/>
            </w:tcBorders>
            <w:vAlign w:val="center"/>
          </w:tcPr>
          <w:p w14:paraId="251A2B65"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4D3E0FA1" w14:textId="390A8D77"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F6</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07FD396F" w14:textId="06484E1E"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zaliczenie praktyki (arkusz przebiegu praktyki)</w:t>
            </w:r>
          </w:p>
        </w:tc>
      </w:tr>
      <w:tr w:rsidR="20ADEB53" w:rsidRPr="00806C71" w14:paraId="0067A885" w14:textId="77777777" w:rsidTr="00B80F58">
        <w:tc>
          <w:tcPr>
            <w:tcW w:w="171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11DBAB3" w14:textId="32EA29B7" w:rsidR="20ADEB53" w:rsidRPr="00806C71" w:rsidRDefault="20ADEB53" w:rsidP="20ADEB53">
            <w:pPr>
              <w:pStyle w:val="Bezodstpw"/>
              <w:jc w:val="center"/>
              <w:rPr>
                <w:rFonts w:ascii="Cambria" w:eastAsia="Cambria" w:hAnsi="Cambria" w:cs="Cambria"/>
                <w:sz w:val="20"/>
                <w:szCs w:val="20"/>
              </w:rPr>
            </w:pPr>
            <w:r w:rsidRPr="000C6579">
              <w:rPr>
                <w:rFonts w:ascii="Cambria" w:eastAsia="Cambria" w:hAnsi="Cambria" w:cs="Cambria"/>
                <w:b/>
                <w:bCs/>
                <w:sz w:val="18"/>
                <w:szCs w:val="18"/>
              </w:rPr>
              <w:t>Metody podsumowujące</w:t>
            </w: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6FC6C6A" w14:textId="51E598EE"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P1</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6CA33430" w14:textId="27D6A288" w:rsidR="20ADEB53" w:rsidRPr="00806C71" w:rsidRDefault="20ADEB53" w:rsidP="20ADEB53">
            <w:pPr>
              <w:tabs>
                <w:tab w:val="left" w:pos="567"/>
              </w:tabs>
              <w:ind w:right="8"/>
              <w:jc w:val="both"/>
              <w:rPr>
                <w:rFonts w:ascii="Cambria" w:eastAsia="Cambria" w:hAnsi="Cambria" w:cs="Cambria"/>
                <w:sz w:val="20"/>
                <w:szCs w:val="20"/>
              </w:rPr>
            </w:pPr>
            <w:r w:rsidRPr="00806C71">
              <w:rPr>
                <w:rFonts w:ascii="Cambria" w:eastAsia="Cambria" w:hAnsi="Cambria" w:cs="Cambria"/>
                <w:sz w:val="20"/>
                <w:szCs w:val="20"/>
              </w:rPr>
              <w:t>egzamin (ustny, pisemny, test sprawdzający wiedzę z całego przedmiotu itd.)</w:t>
            </w:r>
          </w:p>
        </w:tc>
      </w:tr>
      <w:tr w:rsidR="20ADEB53" w:rsidRPr="00806C71" w14:paraId="53F97FA8" w14:textId="77777777" w:rsidTr="00B80F58">
        <w:tc>
          <w:tcPr>
            <w:tcW w:w="1710" w:type="dxa"/>
            <w:vMerge/>
            <w:tcBorders>
              <w:left w:val="single" w:sz="0" w:space="0" w:color="auto"/>
              <w:right w:val="single" w:sz="0" w:space="0" w:color="auto"/>
            </w:tcBorders>
            <w:vAlign w:val="center"/>
          </w:tcPr>
          <w:p w14:paraId="0161C104"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3C0086E1" w14:textId="388454E3"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P2</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222055F4" w14:textId="7F913EE3"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kolokwium (ustne, pisemne, kolokwium podsumowujące semestr, test sprawdzający wiedzę z całego przedmiotu, rozmowa podsumowująca przedmiot i wiedzę)</w:t>
            </w:r>
          </w:p>
        </w:tc>
      </w:tr>
      <w:tr w:rsidR="20ADEB53" w:rsidRPr="00806C71" w14:paraId="253E2DED" w14:textId="77777777" w:rsidTr="00B80F58">
        <w:tc>
          <w:tcPr>
            <w:tcW w:w="1710" w:type="dxa"/>
            <w:vMerge/>
            <w:tcBorders>
              <w:left w:val="single" w:sz="0" w:space="0" w:color="auto"/>
              <w:right w:val="single" w:sz="0" w:space="0" w:color="auto"/>
            </w:tcBorders>
            <w:vAlign w:val="center"/>
          </w:tcPr>
          <w:p w14:paraId="7CD54C70"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E4832F0" w14:textId="1E31519B"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P3</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6047E695" w14:textId="29E4C77B" w:rsidR="20ADEB53" w:rsidRPr="00806C71" w:rsidRDefault="20ADEB53" w:rsidP="20ADEB53">
            <w:pPr>
              <w:contextualSpacing/>
              <w:jc w:val="both"/>
              <w:rPr>
                <w:rFonts w:ascii="Cambria" w:eastAsia="Cambria" w:hAnsi="Cambria" w:cs="Cambria"/>
                <w:sz w:val="20"/>
                <w:szCs w:val="20"/>
              </w:rPr>
            </w:pPr>
            <w:r w:rsidRPr="00806C71">
              <w:rPr>
                <w:rFonts w:ascii="Cambria" w:eastAsia="Cambria" w:hAnsi="Cambria" w:cs="Cambria"/>
                <w:sz w:val="20"/>
                <w:szCs w:val="20"/>
              </w:rPr>
              <w:t>ocena podsumowująca powstała na podstawie ocen formujących, uzyskanych w semestrze</w:t>
            </w:r>
          </w:p>
        </w:tc>
      </w:tr>
      <w:tr w:rsidR="20ADEB53" w:rsidRPr="00806C71" w14:paraId="41F2366E" w14:textId="77777777" w:rsidTr="00B80F58">
        <w:trPr>
          <w:trHeight w:val="435"/>
        </w:trPr>
        <w:tc>
          <w:tcPr>
            <w:tcW w:w="1710" w:type="dxa"/>
            <w:vMerge/>
            <w:tcBorders>
              <w:left w:val="single" w:sz="0" w:space="0" w:color="auto"/>
              <w:right w:val="single" w:sz="0" w:space="0" w:color="auto"/>
            </w:tcBorders>
            <w:vAlign w:val="center"/>
          </w:tcPr>
          <w:p w14:paraId="3C2C4CEF"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29642772" w14:textId="0351E804"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P4</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5C5BEF53" w14:textId="31DF189B" w:rsidR="20ADEB53" w:rsidRPr="00806C71" w:rsidRDefault="20ADEB53" w:rsidP="20ADEB53">
            <w:pPr>
              <w:contextualSpacing/>
              <w:jc w:val="both"/>
              <w:rPr>
                <w:rFonts w:ascii="Cambria" w:eastAsia="Cambria" w:hAnsi="Cambria" w:cs="Cambria"/>
                <w:sz w:val="20"/>
                <w:szCs w:val="20"/>
              </w:rPr>
            </w:pPr>
            <w:r w:rsidRPr="00806C71">
              <w:rPr>
                <w:rFonts w:ascii="Cambria" w:eastAsia="Cambria" w:hAnsi="Cambria" w:cs="Cambria"/>
                <w:sz w:val="20"/>
                <w:szCs w:val="20"/>
              </w:rPr>
              <w:t>praca pisemna (projekt, referat, raport)</w:t>
            </w:r>
          </w:p>
        </w:tc>
      </w:tr>
      <w:tr w:rsidR="20ADEB53" w:rsidRPr="00806C71" w14:paraId="7D39BE33" w14:textId="77777777" w:rsidTr="00B80F58">
        <w:trPr>
          <w:trHeight w:val="405"/>
        </w:trPr>
        <w:tc>
          <w:tcPr>
            <w:tcW w:w="1710" w:type="dxa"/>
            <w:vMerge/>
            <w:tcBorders>
              <w:left w:val="single" w:sz="0" w:space="0" w:color="auto"/>
              <w:right w:val="single" w:sz="0" w:space="0" w:color="auto"/>
            </w:tcBorders>
            <w:vAlign w:val="center"/>
          </w:tcPr>
          <w:p w14:paraId="63546668"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258E46A3" w14:textId="5B647DD8"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P5</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738912A2" w14:textId="5291AB41"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wystąpienie/rozmowa (prezentacja, omówienie problemu itd.)</w:t>
            </w:r>
          </w:p>
        </w:tc>
      </w:tr>
      <w:tr w:rsidR="20ADEB53" w:rsidRPr="00806C71" w14:paraId="6F4360A7" w14:textId="77777777" w:rsidTr="00B80F58">
        <w:trPr>
          <w:trHeight w:val="405"/>
        </w:trPr>
        <w:tc>
          <w:tcPr>
            <w:tcW w:w="1710" w:type="dxa"/>
            <w:vMerge/>
            <w:tcBorders>
              <w:left w:val="single" w:sz="0" w:space="0" w:color="auto"/>
              <w:bottom w:val="single" w:sz="0" w:space="0" w:color="auto"/>
              <w:right w:val="single" w:sz="0" w:space="0" w:color="auto"/>
            </w:tcBorders>
            <w:vAlign w:val="center"/>
          </w:tcPr>
          <w:p w14:paraId="04BE8868"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14DC30B8" w14:textId="5F949740"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P6</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00A25D3D" w14:textId="5654AB04"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dokumentacja praktyki</w:t>
            </w:r>
          </w:p>
        </w:tc>
      </w:tr>
      <w:tr w:rsidR="20ADEB53" w:rsidRPr="00806C71" w14:paraId="2A4DF671" w14:textId="77777777" w:rsidTr="00B80F58">
        <w:trPr>
          <w:trHeight w:val="420"/>
        </w:trPr>
        <w:tc>
          <w:tcPr>
            <w:tcW w:w="1710" w:type="dxa"/>
            <w:vMerge/>
            <w:tcBorders>
              <w:left w:val="single" w:sz="0" w:space="0" w:color="auto"/>
              <w:right w:val="single" w:sz="0" w:space="0" w:color="auto"/>
            </w:tcBorders>
            <w:vAlign w:val="center"/>
          </w:tcPr>
          <w:p w14:paraId="68BCF7D3"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03D9F3EE" w14:textId="1C86CE95"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P7</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5169A97A" w14:textId="2157CC2A"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ocena pracy dyplomowej</w:t>
            </w:r>
          </w:p>
        </w:tc>
      </w:tr>
      <w:tr w:rsidR="20ADEB53" w:rsidRPr="00806C71" w14:paraId="7891AB7B" w14:textId="77777777" w:rsidTr="00B80F58">
        <w:trPr>
          <w:trHeight w:val="405"/>
        </w:trPr>
        <w:tc>
          <w:tcPr>
            <w:tcW w:w="1710" w:type="dxa"/>
            <w:vMerge/>
            <w:tcBorders>
              <w:top w:val="single" w:sz="0" w:space="0" w:color="auto"/>
              <w:left w:val="single" w:sz="0" w:space="0" w:color="auto"/>
              <w:bottom w:val="single" w:sz="0" w:space="0" w:color="auto"/>
              <w:right w:val="single" w:sz="0" w:space="0" w:color="auto"/>
            </w:tcBorders>
            <w:vAlign w:val="center"/>
          </w:tcPr>
          <w:p w14:paraId="742C7A79" w14:textId="77777777" w:rsidR="002F19E8" w:rsidRPr="00806C71" w:rsidRDefault="002F19E8">
            <w:pPr>
              <w:rPr>
                <w:rFonts w:ascii="Cambria" w:hAnsi="Cambria"/>
              </w:rPr>
            </w:pPr>
          </w:p>
        </w:tc>
        <w:tc>
          <w:tcPr>
            <w:tcW w:w="780" w:type="dxa"/>
            <w:tcBorders>
              <w:top w:val="single" w:sz="6" w:space="0" w:color="auto"/>
              <w:left w:val="single" w:sz="6" w:space="0" w:color="auto"/>
              <w:bottom w:val="single" w:sz="6" w:space="0" w:color="auto"/>
              <w:right w:val="single" w:sz="6" w:space="0" w:color="auto"/>
            </w:tcBorders>
            <w:shd w:val="clear" w:color="auto" w:fill="FFFFFF"/>
            <w:vAlign w:val="center"/>
          </w:tcPr>
          <w:p w14:paraId="3A157DE9" w14:textId="30322319" w:rsidR="20ADEB53" w:rsidRPr="00806C71" w:rsidRDefault="20ADEB53" w:rsidP="20ADEB53">
            <w:pPr>
              <w:pStyle w:val="Bezodstpw"/>
              <w:jc w:val="center"/>
              <w:rPr>
                <w:rFonts w:ascii="Cambria" w:eastAsia="Cambria" w:hAnsi="Cambria" w:cs="Cambria"/>
                <w:sz w:val="20"/>
                <w:szCs w:val="20"/>
              </w:rPr>
            </w:pPr>
            <w:r w:rsidRPr="00806C71">
              <w:rPr>
                <w:rFonts w:ascii="Cambria" w:eastAsia="Cambria" w:hAnsi="Cambria" w:cs="Cambria"/>
                <w:b/>
                <w:bCs/>
                <w:sz w:val="20"/>
                <w:szCs w:val="20"/>
              </w:rPr>
              <w:t>P8</w:t>
            </w:r>
          </w:p>
        </w:tc>
        <w:tc>
          <w:tcPr>
            <w:tcW w:w="6540" w:type="dxa"/>
            <w:tcBorders>
              <w:top w:val="single" w:sz="6" w:space="0" w:color="auto"/>
              <w:left w:val="single" w:sz="6" w:space="0" w:color="auto"/>
              <w:bottom w:val="single" w:sz="6" w:space="0" w:color="auto"/>
              <w:right w:val="single" w:sz="6" w:space="0" w:color="auto"/>
            </w:tcBorders>
            <w:shd w:val="clear" w:color="auto" w:fill="FFFFFF"/>
            <w:vAlign w:val="center"/>
          </w:tcPr>
          <w:p w14:paraId="3494BE8A" w14:textId="2892F925" w:rsidR="20ADEB53" w:rsidRPr="00806C71" w:rsidRDefault="20ADEB53" w:rsidP="20ADEB53">
            <w:pPr>
              <w:jc w:val="both"/>
              <w:rPr>
                <w:rFonts w:ascii="Cambria" w:eastAsia="Cambria" w:hAnsi="Cambria" w:cs="Cambria"/>
                <w:sz w:val="20"/>
                <w:szCs w:val="20"/>
              </w:rPr>
            </w:pPr>
            <w:r w:rsidRPr="00806C71">
              <w:rPr>
                <w:rFonts w:ascii="Cambria" w:eastAsia="Cambria" w:hAnsi="Cambria" w:cs="Cambria"/>
                <w:sz w:val="20"/>
                <w:szCs w:val="20"/>
              </w:rPr>
              <w:t>egzamin dyplomowy</w:t>
            </w:r>
          </w:p>
        </w:tc>
      </w:tr>
    </w:tbl>
    <w:p w14:paraId="0D8386CC" w14:textId="40FB1439" w:rsidR="009040F6" w:rsidRDefault="10BAD749" w:rsidP="20ADEB53">
      <w:pPr>
        <w:spacing w:line="360" w:lineRule="auto"/>
        <w:ind w:left="-11" w:firstLine="720"/>
        <w:contextualSpacing/>
        <w:jc w:val="both"/>
        <w:rPr>
          <w:rFonts w:ascii="Cambria" w:eastAsia="Cambria" w:hAnsi="Cambria" w:cs="Cambria"/>
          <w:color w:val="000000"/>
          <w:sz w:val="22"/>
          <w:szCs w:val="22"/>
        </w:rPr>
      </w:pPr>
      <w:r w:rsidRPr="00B80F58">
        <w:rPr>
          <w:rFonts w:ascii="Cambria" w:eastAsia="Cambria" w:hAnsi="Cambria" w:cs="Cambria"/>
          <w:color w:val="000000"/>
          <w:sz w:val="22"/>
          <w:szCs w:val="22"/>
        </w:rPr>
        <w:t xml:space="preserve">Matryca efektów uczenia się na studiach drugiego stopnia kierunku </w:t>
      </w:r>
      <w:r w:rsidRPr="00B80F58">
        <w:rPr>
          <w:rFonts w:ascii="Cambria" w:eastAsia="Cambria" w:hAnsi="Cambria" w:cs="Cambria"/>
          <w:i/>
          <w:iCs/>
          <w:color w:val="000000"/>
          <w:sz w:val="22"/>
          <w:szCs w:val="22"/>
        </w:rPr>
        <w:t>informatyka</w:t>
      </w:r>
      <w:r w:rsidRPr="00B80F58">
        <w:rPr>
          <w:rFonts w:ascii="Cambria" w:eastAsia="Cambria" w:hAnsi="Cambria" w:cs="Cambria"/>
          <w:color w:val="000000"/>
          <w:sz w:val="22"/>
          <w:szCs w:val="22"/>
        </w:rPr>
        <w:t xml:space="preserve"> – profil praktyczny stanowi </w:t>
      </w:r>
      <w:r w:rsidRPr="00B80F58">
        <w:rPr>
          <w:rFonts w:ascii="Cambria" w:eastAsia="Cambria" w:hAnsi="Cambria" w:cs="Cambria"/>
          <w:b/>
          <w:bCs/>
          <w:color w:val="000000"/>
          <w:sz w:val="22"/>
          <w:szCs w:val="22"/>
        </w:rPr>
        <w:t>załącznik nr 4</w:t>
      </w:r>
      <w:r w:rsidRPr="00B80F58">
        <w:rPr>
          <w:rFonts w:ascii="Cambria" w:eastAsia="Cambria" w:hAnsi="Cambria" w:cs="Cambria"/>
          <w:color w:val="000000"/>
          <w:sz w:val="22"/>
          <w:szCs w:val="22"/>
        </w:rPr>
        <w:t>.</w:t>
      </w:r>
    </w:p>
    <w:p w14:paraId="099D78DB" w14:textId="7A51E7DE" w:rsidR="009040F6" w:rsidRDefault="10BAD749" w:rsidP="0057617A">
      <w:pPr>
        <w:pStyle w:val="Nagwek1"/>
        <w:numPr>
          <w:ilvl w:val="0"/>
          <w:numId w:val="26"/>
        </w:numPr>
        <w:spacing w:before="120" w:line="360" w:lineRule="auto"/>
        <w:ind w:left="714" w:hanging="357"/>
        <w:contextualSpacing/>
        <w:jc w:val="both"/>
        <w:rPr>
          <w:rFonts w:ascii="Cambria" w:hAnsi="Cambria"/>
          <w:sz w:val="22"/>
          <w:szCs w:val="22"/>
        </w:rPr>
      </w:pPr>
      <w:r w:rsidRPr="00EEC3D0">
        <w:rPr>
          <w:rFonts w:ascii="Cambria" w:hAnsi="Cambria"/>
          <w:sz w:val="22"/>
          <w:szCs w:val="22"/>
        </w:rPr>
        <w:t>Sumaryczne wskaźniki ilościowe charakteryzujące program studiów.</w:t>
      </w:r>
    </w:p>
    <w:tbl>
      <w:tblPr>
        <w:tblW w:w="9151" w:type="dxa"/>
        <w:tblInd w:w="105" w:type="dxa"/>
        <w:tblLayout w:type="fixed"/>
        <w:tblCellMar>
          <w:left w:w="0" w:type="dxa"/>
          <w:right w:w="0" w:type="dxa"/>
        </w:tblCellMar>
        <w:tblLook w:val="01E0" w:firstRow="1" w:lastRow="1" w:firstColumn="1" w:lastColumn="1" w:noHBand="0" w:noVBand="0"/>
      </w:tblPr>
      <w:tblGrid>
        <w:gridCol w:w="5712"/>
        <w:gridCol w:w="1701"/>
        <w:gridCol w:w="1738"/>
      </w:tblGrid>
      <w:tr w:rsidR="00806C71" w:rsidRPr="0094288F" w14:paraId="2C7B3477" w14:textId="77777777" w:rsidTr="00C57A40">
        <w:trPr>
          <w:trHeight w:hRule="exact" w:val="590"/>
        </w:trPr>
        <w:tc>
          <w:tcPr>
            <w:tcW w:w="571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952E8CD" w14:textId="77777777" w:rsidR="00806C71" w:rsidRPr="0094288F" w:rsidRDefault="00806C71" w:rsidP="0057617A">
            <w:pPr>
              <w:pStyle w:val="Poprawka"/>
              <w:ind w:left="63" w:right="302" w:hanging="21"/>
              <w:jc w:val="center"/>
              <w:rPr>
                <w:rFonts w:ascii="Cambria" w:hAnsi="Cambria"/>
                <w:b/>
                <w:bCs/>
                <w:color w:val="231F20"/>
                <w:sz w:val="20"/>
                <w:szCs w:val="20"/>
              </w:rPr>
            </w:pPr>
            <w:r w:rsidRPr="0094288F">
              <w:rPr>
                <w:rFonts w:ascii="Cambria" w:hAnsi="Cambria"/>
                <w:b/>
                <w:bCs/>
                <w:sz w:val="20"/>
                <w:szCs w:val="20"/>
              </w:rPr>
              <w:t>Wyszczególnienie</w:t>
            </w:r>
          </w:p>
        </w:tc>
        <w:tc>
          <w:tcPr>
            <w:tcW w:w="3439" w:type="dxa"/>
            <w:gridSpan w:val="2"/>
            <w:tcBorders>
              <w:top w:val="single" w:sz="6" w:space="0" w:color="000000"/>
              <w:left w:val="single" w:sz="4" w:space="0" w:color="auto"/>
              <w:bottom w:val="single" w:sz="4" w:space="0" w:color="auto"/>
              <w:right w:val="single" w:sz="6" w:space="0" w:color="000000"/>
            </w:tcBorders>
            <w:shd w:val="clear" w:color="auto" w:fill="D9D9D9"/>
            <w:vAlign w:val="center"/>
          </w:tcPr>
          <w:p w14:paraId="6CB9BC57" w14:textId="77777777" w:rsidR="00806C71" w:rsidRPr="0094288F" w:rsidRDefault="00806C71" w:rsidP="0057617A">
            <w:pPr>
              <w:widowControl w:val="0"/>
              <w:jc w:val="center"/>
              <w:rPr>
                <w:rFonts w:ascii="Cambria" w:eastAsia="Calibri" w:hAnsi="Cambria" w:cs="Arial"/>
                <w:b/>
                <w:bCs/>
                <w:sz w:val="20"/>
                <w:szCs w:val="20"/>
              </w:rPr>
            </w:pPr>
            <w:r w:rsidRPr="0094288F">
              <w:rPr>
                <w:rFonts w:ascii="Cambria" w:eastAsia="Calibri" w:hAnsi="Cambria" w:cs="Arial"/>
                <w:b/>
                <w:bCs/>
                <w:sz w:val="20"/>
                <w:szCs w:val="20"/>
              </w:rPr>
              <w:t>Liczba punktów ECTS/liczba godzin</w:t>
            </w:r>
          </w:p>
        </w:tc>
      </w:tr>
      <w:tr w:rsidR="00806C71" w:rsidRPr="0094288F" w14:paraId="1AEDE6E6" w14:textId="77777777" w:rsidTr="00C57A40">
        <w:trPr>
          <w:trHeight w:hRule="exact" w:val="556"/>
        </w:trPr>
        <w:tc>
          <w:tcPr>
            <w:tcW w:w="5712" w:type="dxa"/>
            <w:vMerge/>
            <w:tcBorders>
              <w:top w:val="single" w:sz="4" w:space="0" w:color="auto"/>
              <w:left w:val="single" w:sz="4" w:space="0" w:color="auto"/>
              <w:bottom w:val="single" w:sz="4" w:space="0" w:color="auto"/>
              <w:right w:val="single" w:sz="4" w:space="0" w:color="auto"/>
            </w:tcBorders>
            <w:vAlign w:val="center"/>
          </w:tcPr>
          <w:p w14:paraId="0D989193" w14:textId="77777777" w:rsidR="00806C71" w:rsidRPr="0094288F" w:rsidRDefault="00806C71" w:rsidP="0057617A">
            <w:pPr>
              <w:pStyle w:val="Poprawka"/>
              <w:ind w:left="63" w:right="302" w:hanging="21"/>
              <w:jc w:val="center"/>
              <w:rPr>
                <w:rFonts w:ascii="Cambria" w:hAnsi="Cambria"/>
                <w:b/>
                <w:bCs/>
                <w:sz w:val="20"/>
                <w:szCs w:val="20"/>
              </w:rPr>
            </w:pPr>
          </w:p>
        </w:tc>
        <w:tc>
          <w:tcPr>
            <w:tcW w:w="1701" w:type="dxa"/>
            <w:tcBorders>
              <w:top w:val="single" w:sz="6" w:space="0" w:color="000000"/>
              <w:left w:val="single" w:sz="4" w:space="0" w:color="auto"/>
              <w:bottom w:val="single" w:sz="4" w:space="0" w:color="auto"/>
              <w:right w:val="single" w:sz="4" w:space="0" w:color="auto"/>
            </w:tcBorders>
            <w:shd w:val="clear" w:color="auto" w:fill="D9D9D9"/>
            <w:vAlign w:val="center"/>
          </w:tcPr>
          <w:p w14:paraId="31156DCC" w14:textId="77777777" w:rsidR="00806C71" w:rsidRPr="0094288F" w:rsidRDefault="00806C71" w:rsidP="0057617A">
            <w:pPr>
              <w:widowControl w:val="0"/>
              <w:jc w:val="center"/>
              <w:rPr>
                <w:rFonts w:ascii="Cambria" w:eastAsia="Calibri" w:hAnsi="Cambria" w:cs="Arial"/>
                <w:b/>
                <w:bCs/>
                <w:sz w:val="20"/>
                <w:szCs w:val="20"/>
              </w:rPr>
            </w:pPr>
            <w:r w:rsidRPr="0094288F">
              <w:rPr>
                <w:rFonts w:ascii="Cambria" w:eastAsia="Calibri" w:hAnsi="Cambria" w:cs="Arial"/>
                <w:b/>
                <w:bCs/>
                <w:sz w:val="20"/>
                <w:szCs w:val="20"/>
              </w:rPr>
              <w:t>stacjonarne</w:t>
            </w:r>
          </w:p>
        </w:tc>
        <w:tc>
          <w:tcPr>
            <w:tcW w:w="1738" w:type="dxa"/>
            <w:tcBorders>
              <w:top w:val="single" w:sz="6" w:space="0" w:color="000000"/>
              <w:left w:val="single" w:sz="4" w:space="0" w:color="auto"/>
              <w:bottom w:val="single" w:sz="4" w:space="0" w:color="auto"/>
              <w:right w:val="single" w:sz="6" w:space="0" w:color="000000"/>
            </w:tcBorders>
            <w:shd w:val="clear" w:color="auto" w:fill="D9D9D9"/>
            <w:vAlign w:val="center"/>
          </w:tcPr>
          <w:p w14:paraId="1E220A32" w14:textId="77777777" w:rsidR="00806C71" w:rsidRPr="0094288F" w:rsidRDefault="00806C71" w:rsidP="0057617A">
            <w:pPr>
              <w:widowControl w:val="0"/>
              <w:jc w:val="center"/>
              <w:rPr>
                <w:rFonts w:ascii="Cambria" w:eastAsia="Calibri" w:hAnsi="Cambria" w:cs="Arial"/>
                <w:b/>
                <w:bCs/>
                <w:sz w:val="20"/>
                <w:szCs w:val="20"/>
              </w:rPr>
            </w:pPr>
            <w:r w:rsidRPr="0094288F">
              <w:rPr>
                <w:rFonts w:ascii="Cambria" w:eastAsia="Calibri" w:hAnsi="Cambria" w:cs="Arial"/>
                <w:b/>
                <w:bCs/>
                <w:sz w:val="20"/>
                <w:szCs w:val="20"/>
              </w:rPr>
              <w:t>niestacjonarne</w:t>
            </w:r>
          </w:p>
        </w:tc>
      </w:tr>
      <w:tr w:rsidR="00806C71" w:rsidRPr="0094288F" w14:paraId="19F301EB" w14:textId="77777777" w:rsidTr="00C57A40">
        <w:trPr>
          <w:trHeight w:hRule="exact" w:val="526"/>
        </w:trPr>
        <w:tc>
          <w:tcPr>
            <w:tcW w:w="5712" w:type="dxa"/>
            <w:tcBorders>
              <w:top w:val="single" w:sz="4" w:space="0" w:color="auto"/>
              <w:left w:val="single" w:sz="5" w:space="0" w:color="000000"/>
              <w:bottom w:val="single" w:sz="5" w:space="0" w:color="000000"/>
              <w:right w:val="single" w:sz="6" w:space="0" w:color="000000"/>
            </w:tcBorders>
            <w:vAlign w:val="center"/>
          </w:tcPr>
          <w:p w14:paraId="33BFCB04" w14:textId="77777777" w:rsidR="00806C71" w:rsidRPr="0094288F" w:rsidRDefault="00806C71" w:rsidP="0057617A">
            <w:pPr>
              <w:pStyle w:val="Poprawka"/>
              <w:ind w:left="63" w:right="302" w:hanging="21"/>
              <w:rPr>
                <w:rFonts w:ascii="Cambria" w:hAnsi="Cambria"/>
                <w:spacing w:val="-1"/>
                <w:sz w:val="20"/>
                <w:szCs w:val="20"/>
              </w:rPr>
            </w:pPr>
            <w:r w:rsidRPr="0094288F">
              <w:rPr>
                <w:rFonts w:ascii="Cambria" w:hAnsi="Cambria"/>
                <w:color w:val="231F20"/>
                <w:sz w:val="20"/>
                <w:szCs w:val="20"/>
              </w:rPr>
              <w:lastRenderedPageBreak/>
              <w:t>Liczba</w:t>
            </w:r>
            <w:r w:rsidRPr="0094288F">
              <w:rPr>
                <w:rFonts w:ascii="Cambria" w:hAnsi="Cambria"/>
                <w:color w:val="231F20"/>
                <w:spacing w:val="6"/>
                <w:sz w:val="20"/>
                <w:szCs w:val="20"/>
              </w:rPr>
              <w:t xml:space="preserve"> </w:t>
            </w:r>
            <w:r w:rsidRPr="0094288F">
              <w:rPr>
                <w:rFonts w:ascii="Cambria" w:hAnsi="Cambria"/>
                <w:color w:val="231F20"/>
                <w:sz w:val="20"/>
                <w:szCs w:val="20"/>
              </w:rPr>
              <w:t>semestrów konieczna</w:t>
            </w:r>
            <w:r w:rsidRPr="0094288F">
              <w:rPr>
                <w:rFonts w:ascii="Cambria" w:hAnsi="Cambria"/>
                <w:color w:val="231F20"/>
                <w:spacing w:val="5"/>
                <w:sz w:val="20"/>
                <w:szCs w:val="20"/>
              </w:rPr>
              <w:t xml:space="preserve"> </w:t>
            </w:r>
            <w:r w:rsidRPr="0094288F">
              <w:rPr>
                <w:rFonts w:ascii="Cambria" w:hAnsi="Cambria"/>
                <w:color w:val="231F20"/>
                <w:sz w:val="20"/>
                <w:szCs w:val="20"/>
              </w:rPr>
              <w:t>do</w:t>
            </w:r>
            <w:r w:rsidRPr="0094288F">
              <w:rPr>
                <w:rFonts w:ascii="Cambria" w:hAnsi="Cambria"/>
                <w:color w:val="231F20"/>
                <w:spacing w:val="6"/>
                <w:sz w:val="20"/>
                <w:szCs w:val="20"/>
              </w:rPr>
              <w:t xml:space="preserve"> </w:t>
            </w:r>
            <w:r w:rsidRPr="0094288F">
              <w:rPr>
                <w:rFonts w:ascii="Cambria" w:hAnsi="Cambria"/>
                <w:color w:val="231F20"/>
                <w:sz w:val="20"/>
                <w:szCs w:val="20"/>
              </w:rPr>
              <w:t>ukończenia</w:t>
            </w:r>
            <w:r w:rsidRPr="0094288F">
              <w:rPr>
                <w:rFonts w:ascii="Cambria" w:hAnsi="Cambria"/>
                <w:color w:val="231F20"/>
                <w:spacing w:val="5"/>
                <w:sz w:val="20"/>
                <w:szCs w:val="20"/>
              </w:rPr>
              <w:t xml:space="preserve"> </w:t>
            </w:r>
            <w:r w:rsidRPr="0094288F">
              <w:rPr>
                <w:rFonts w:ascii="Cambria" w:hAnsi="Cambria"/>
                <w:color w:val="231F20"/>
                <w:sz w:val="20"/>
                <w:szCs w:val="20"/>
              </w:rPr>
              <w:t>studiów</w:t>
            </w:r>
            <w:r w:rsidRPr="0094288F">
              <w:rPr>
                <w:rFonts w:ascii="Cambria" w:hAnsi="Cambria"/>
                <w:color w:val="231F20"/>
                <w:spacing w:val="6"/>
                <w:sz w:val="20"/>
                <w:szCs w:val="20"/>
              </w:rPr>
              <w:t xml:space="preserve"> </w:t>
            </w:r>
            <w:r w:rsidRPr="0094288F">
              <w:rPr>
                <w:rFonts w:ascii="Cambria" w:hAnsi="Cambria"/>
                <w:color w:val="231F20"/>
                <w:sz w:val="20"/>
                <w:szCs w:val="20"/>
              </w:rPr>
              <w:t>na</w:t>
            </w:r>
            <w:r w:rsidRPr="0094288F">
              <w:rPr>
                <w:rFonts w:ascii="Cambria" w:hAnsi="Cambria"/>
                <w:color w:val="231F20"/>
                <w:spacing w:val="6"/>
                <w:sz w:val="20"/>
                <w:szCs w:val="20"/>
              </w:rPr>
              <w:t xml:space="preserve"> </w:t>
            </w:r>
            <w:r w:rsidRPr="0094288F">
              <w:rPr>
                <w:rFonts w:ascii="Cambria" w:hAnsi="Cambria"/>
                <w:color w:val="231F20"/>
                <w:sz w:val="20"/>
                <w:szCs w:val="20"/>
              </w:rPr>
              <w:t>danym</w:t>
            </w:r>
            <w:r w:rsidRPr="0094288F">
              <w:rPr>
                <w:rFonts w:ascii="Cambria" w:hAnsi="Cambria"/>
                <w:color w:val="231F20"/>
                <w:spacing w:val="6"/>
                <w:sz w:val="20"/>
                <w:szCs w:val="20"/>
              </w:rPr>
              <w:t xml:space="preserve"> </w:t>
            </w:r>
            <w:r w:rsidRPr="0094288F">
              <w:rPr>
                <w:rFonts w:ascii="Cambria" w:hAnsi="Cambria"/>
                <w:color w:val="231F20"/>
                <w:sz w:val="20"/>
                <w:szCs w:val="20"/>
              </w:rPr>
              <w:t>poziomie</w:t>
            </w:r>
          </w:p>
        </w:tc>
        <w:tc>
          <w:tcPr>
            <w:tcW w:w="3439" w:type="dxa"/>
            <w:gridSpan w:val="2"/>
            <w:tcBorders>
              <w:top w:val="single" w:sz="6" w:space="0" w:color="000000"/>
              <w:left w:val="single" w:sz="6" w:space="0" w:color="000000"/>
              <w:bottom w:val="single" w:sz="4" w:space="0" w:color="auto"/>
              <w:right w:val="single" w:sz="6" w:space="0" w:color="000000"/>
            </w:tcBorders>
            <w:vAlign w:val="center"/>
          </w:tcPr>
          <w:p w14:paraId="5FDC1A8A" w14:textId="2CFCF92F" w:rsidR="00806C71" w:rsidRPr="0094288F" w:rsidRDefault="00806C71" w:rsidP="0057617A">
            <w:pPr>
              <w:jc w:val="center"/>
              <w:rPr>
                <w:rFonts w:ascii="Cambria" w:hAnsi="Cambria"/>
                <w:sz w:val="20"/>
                <w:szCs w:val="20"/>
              </w:rPr>
            </w:pPr>
            <w:r>
              <w:rPr>
                <w:rFonts w:ascii="Cambria" w:hAnsi="Cambria"/>
                <w:sz w:val="20"/>
                <w:szCs w:val="20"/>
              </w:rPr>
              <w:t>3</w:t>
            </w:r>
          </w:p>
        </w:tc>
      </w:tr>
      <w:tr w:rsidR="00806C71" w:rsidRPr="0094288F" w14:paraId="3D0ADAF5" w14:textId="77777777" w:rsidTr="00C57A40">
        <w:trPr>
          <w:trHeight w:hRule="exact" w:val="560"/>
        </w:trPr>
        <w:tc>
          <w:tcPr>
            <w:tcW w:w="5712" w:type="dxa"/>
            <w:tcBorders>
              <w:top w:val="single" w:sz="5" w:space="0" w:color="000000"/>
              <w:left w:val="single" w:sz="5" w:space="0" w:color="000000"/>
              <w:bottom w:val="single" w:sz="5" w:space="0" w:color="000000"/>
              <w:right w:val="single" w:sz="6" w:space="0" w:color="000000"/>
            </w:tcBorders>
            <w:vAlign w:val="center"/>
          </w:tcPr>
          <w:p w14:paraId="1A9D496C" w14:textId="77777777" w:rsidR="00806C71" w:rsidRPr="0094288F" w:rsidRDefault="00806C71" w:rsidP="0057617A">
            <w:pPr>
              <w:pStyle w:val="Tekstpodstawowy"/>
              <w:widowControl w:val="0"/>
              <w:tabs>
                <w:tab w:val="left" w:pos="575"/>
              </w:tabs>
              <w:ind w:left="42" w:right="118"/>
              <w:rPr>
                <w:rFonts w:ascii="Cambria" w:eastAsia="Calibri" w:hAnsi="Cambria"/>
              </w:rPr>
            </w:pPr>
            <w:r w:rsidRPr="0094288F">
              <w:rPr>
                <w:rFonts w:ascii="Cambria" w:eastAsia="Calibri" w:hAnsi="Cambria"/>
                <w:color w:val="231F20"/>
              </w:rPr>
              <w:t>Liczba</w:t>
            </w:r>
            <w:r w:rsidRPr="0094288F">
              <w:rPr>
                <w:rFonts w:ascii="Cambria" w:eastAsia="Calibri" w:hAnsi="Cambria"/>
                <w:color w:val="231F20"/>
                <w:spacing w:val="5"/>
              </w:rPr>
              <w:t xml:space="preserve"> </w:t>
            </w:r>
            <w:r w:rsidRPr="0094288F">
              <w:rPr>
                <w:rFonts w:ascii="Cambria" w:eastAsia="Calibri" w:hAnsi="Cambria"/>
                <w:color w:val="231F20"/>
              </w:rPr>
              <w:t>punktów</w:t>
            </w:r>
            <w:r w:rsidRPr="0094288F">
              <w:rPr>
                <w:rFonts w:ascii="Cambria" w:eastAsia="Calibri" w:hAnsi="Cambria"/>
                <w:color w:val="231F20"/>
                <w:spacing w:val="6"/>
              </w:rPr>
              <w:t xml:space="preserve"> </w:t>
            </w:r>
            <w:r w:rsidRPr="0094288F">
              <w:rPr>
                <w:rFonts w:ascii="Cambria" w:eastAsia="Calibri" w:hAnsi="Cambria"/>
                <w:color w:val="231F20"/>
              </w:rPr>
              <w:t>ECTS</w:t>
            </w:r>
            <w:r w:rsidRPr="0094288F">
              <w:rPr>
                <w:rFonts w:ascii="Cambria" w:eastAsia="Calibri" w:hAnsi="Cambria"/>
                <w:color w:val="231F20"/>
                <w:spacing w:val="6"/>
              </w:rPr>
              <w:t xml:space="preserve"> </w:t>
            </w:r>
            <w:r w:rsidRPr="0094288F">
              <w:rPr>
                <w:rFonts w:ascii="Cambria" w:eastAsia="Calibri" w:hAnsi="Cambria"/>
                <w:color w:val="231F20"/>
              </w:rPr>
              <w:t>konieczna</w:t>
            </w:r>
            <w:r w:rsidRPr="0094288F">
              <w:rPr>
                <w:rFonts w:ascii="Cambria" w:eastAsia="Calibri" w:hAnsi="Cambria"/>
                <w:color w:val="231F20"/>
                <w:spacing w:val="5"/>
              </w:rPr>
              <w:t xml:space="preserve"> </w:t>
            </w:r>
            <w:r w:rsidRPr="0094288F">
              <w:rPr>
                <w:rFonts w:ascii="Cambria" w:eastAsia="Calibri" w:hAnsi="Cambria"/>
                <w:color w:val="231F20"/>
              </w:rPr>
              <w:t>do</w:t>
            </w:r>
            <w:r w:rsidRPr="0094288F">
              <w:rPr>
                <w:rFonts w:ascii="Cambria" w:eastAsia="Calibri" w:hAnsi="Cambria"/>
                <w:color w:val="231F20"/>
                <w:spacing w:val="6"/>
              </w:rPr>
              <w:t xml:space="preserve"> </w:t>
            </w:r>
            <w:r w:rsidRPr="0094288F">
              <w:rPr>
                <w:rFonts w:ascii="Cambria" w:eastAsia="Calibri" w:hAnsi="Cambria"/>
                <w:color w:val="231F20"/>
              </w:rPr>
              <w:t>ukończenia</w:t>
            </w:r>
            <w:r w:rsidRPr="0094288F">
              <w:rPr>
                <w:rFonts w:ascii="Cambria" w:eastAsia="Calibri" w:hAnsi="Cambria"/>
                <w:color w:val="231F20"/>
                <w:spacing w:val="5"/>
              </w:rPr>
              <w:t xml:space="preserve"> </w:t>
            </w:r>
            <w:r w:rsidRPr="0094288F">
              <w:rPr>
                <w:rFonts w:ascii="Cambria" w:eastAsia="Calibri" w:hAnsi="Cambria"/>
                <w:color w:val="231F20"/>
              </w:rPr>
              <w:t>studiów</w:t>
            </w:r>
            <w:r w:rsidRPr="0094288F">
              <w:rPr>
                <w:rFonts w:ascii="Cambria" w:eastAsia="Calibri" w:hAnsi="Cambria"/>
                <w:color w:val="231F20"/>
                <w:spacing w:val="6"/>
              </w:rPr>
              <w:t xml:space="preserve"> </w:t>
            </w:r>
            <w:r w:rsidRPr="0094288F">
              <w:rPr>
                <w:rFonts w:ascii="Cambria" w:eastAsia="Calibri" w:hAnsi="Cambria"/>
                <w:color w:val="231F20"/>
              </w:rPr>
              <w:t>na</w:t>
            </w:r>
            <w:r w:rsidRPr="0094288F">
              <w:rPr>
                <w:rFonts w:ascii="Cambria" w:eastAsia="Calibri" w:hAnsi="Cambria"/>
                <w:color w:val="231F20"/>
                <w:spacing w:val="6"/>
              </w:rPr>
              <w:t xml:space="preserve"> </w:t>
            </w:r>
            <w:r w:rsidRPr="0094288F">
              <w:rPr>
                <w:rFonts w:ascii="Cambria" w:eastAsia="Calibri" w:hAnsi="Cambria"/>
                <w:color w:val="231F20"/>
              </w:rPr>
              <w:t>danym</w:t>
            </w:r>
            <w:r w:rsidRPr="0094288F">
              <w:rPr>
                <w:rFonts w:ascii="Cambria" w:eastAsia="Calibri" w:hAnsi="Cambria"/>
                <w:color w:val="231F20"/>
                <w:spacing w:val="6"/>
              </w:rPr>
              <w:t xml:space="preserve"> </w:t>
            </w:r>
            <w:r w:rsidRPr="0094288F">
              <w:rPr>
                <w:rFonts w:ascii="Cambria" w:eastAsia="Calibri" w:hAnsi="Cambria"/>
                <w:color w:val="231F20"/>
              </w:rPr>
              <w:t>poziomie</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1F167ECA" w14:textId="5653ED40" w:rsidR="00806C71" w:rsidRPr="0094288F" w:rsidRDefault="00806C71" w:rsidP="0057617A">
            <w:pPr>
              <w:jc w:val="center"/>
              <w:rPr>
                <w:rFonts w:ascii="Cambria" w:hAnsi="Cambria"/>
                <w:sz w:val="20"/>
                <w:szCs w:val="20"/>
              </w:rPr>
            </w:pPr>
            <w:r>
              <w:rPr>
                <w:rFonts w:ascii="Cambria" w:hAnsi="Cambria"/>
                <w:sz w:val="20"/>
                <w:szCs w:val="20"/>
              </w:rPr>
              <w:t>9</w:t>
            </w:r>
            <w:r w:rsidR="00941FD0">
              <w:rPr>
                <w:rFonts w:ascii="Cambria" w:hAnsi="Cambria"/>
                <w:sz w:val="20"/>
                <w:szCs w:val="20"/>
              </w:rPr>
              <w:t>1</w:t>
            </w:r>
          </w:p>
        </w:tc>
      </w:tr>
      <w:tr w:rsidR="00806C71" w:rsidRPr="0094288F" w14:paraId="68001FC1" w14:textId="77777777" w:rsidTr="00C57A40">
        <w:trPr>
          <w:trHeight w:hRule="exact" w:val="471"/>
        </w:trPr>
        <w:tc>
          <w:tcPr>
            <w:tcW w:w="5712" w:type="dxa"/>
            <w:tcBorders>
              <w:top w:val="single" w:sz="5" w:space="0" w:color="000000"/>
              <w:left w:val="single" w:sz="5" w:space="0" w:color="000000"/>
              <w:bottom w:val="single" w:sz="5" w:space="0" w:color="000000"/>
              <w:right w:val="single" w:sz="6" w:space="0" w:color="000000"/>
            </w:tcBorders>
            <w:vAlign w:val="center"/>
          </w:tcPr>
          <w:p w14:paraId="647EBF18" w14:textId="77777777" w:rsidR="00806C71" w:rsidRPr="0094288F" w:rsidRDefault="00806C71" w:rsidP="0057617A">
            <w:pPr>
              <w:pStyle w:val="Poprawka"/>
              <w:ind w:left="63" w:right="302"/>
              <w:rPr>
                <w:rFonts w:ascii="Cambria" w:hAnsi="Cambria"/>
                <w:spacing w:val="-1"/>
                <w:sz w:val="20"/>
                <w:szCs w:val="20"/>
              </w:rPr>
            </w:pPr>
            <w:r w:rsidRPr="0094288F">
              <w:rPr>
                <w:rFonts w:ascii="Cambria" w:hAnsi="Cambria"/>
                <w:color w:val="231F20"/>
                <w:sz w:val="20"/>
                <w:szCs w:val="20"/>
              </w:rPr>
              <w:t xml:space="preserve">Łączna </w:t>
            </w:r>
            <w:r w:rsidRPr="0094288F">
              <w:rPr>
                <w:rFonts w:ascii="Cambria" w:hAnsi="Cambria"/>
                <w:color w:val="231F20"/>
                <w:spacing w:val="-1"/>
                <w:sz w:val="20"/>
                <w:szCs w:val="20"/>
              </w:rPr>
              <w:t>liczba</w:t>
            </w:r>
            <w:r w:rsidRPr="0094288F">
              <w:rPr>
                <w:rFonts w:ascii="Cambria" w:hAnsi="Cambria"/>
                <w:color w:val="231F20"/>
                <w:sz w:val="20"/>
                <w:szCs w:val="20"/>
              </w:rPr>
              <w:t xml:space="preserve"> godzin zajęć</w:t>
            </w:r>
          </w:p>
        </w:tc>
        <w:tc>
          <w:tcPr>
            <w:tcW w:w="1701" w:type="dxa"/>
            <w:tcBorders>
              <w:top w:val="single" w:sz="4" w:space="0" w:color="auto"/>
              <w:left w:val="single" w:sz="6" w:space="0" w:color="000000"/>
              <w:bottom w:val="single" w:sz="4" w:space="0" w:color="auto"/>
              <w:right w:val="single" w:sz="4" w:space="0" w:color="auto"/>
            </w:tcBorders>
            <w:vAlign w:val="center"/>
          </w:tcPr>
          <w:p w14:paraId="6D75F09B" w14:textId="3A514D0A" w:rsidR="00A62445" w:rsidRPr="00A62445" w:rsidRDefault="00A62445" w:rsidP="00A62445">
            <w:pPr>
              <w:spacing w:after="60"/>
              <w:jc w:val="center"/>
              <w:rPr>
                <w:rFonts w:ascii="Cambria" w:eastAsia="Calibri" w:hAnsi="Cambria" w:cs="Arial"/>
                <w:sz w:val="20"/>
                <w:szCs w:val="20"/>
              </w:rPr>
            </w:pPr>
            <w:r>
              <w:rPr>
                <w:rFonts w:ascii="Cambria" w:eastAsia="Calibri" w:hAnsi="Cambria" w:cs="Arial"/>
                <w:sz w:val="20"/>
                <w:szCs w:val="20"/>
              </w:rPr>
              <w:t>1459</w:t>
            </w:r>
          </w:p>
        </w:tc>
        <w:tc>
          <w:tcPr>
            <w:tcW w:w="1738" w:type="dxa"/>
            <w:tcBorders>
              <w:top w:val="single" w:sz="4" w:space="0" w:color="auto"/>
              <w:left w:val="single" w:sz="4" w:space="0" w:color="auto"/>
              <w:bottom w:val="single" w:sz="4" w:space="0" w:color="auto"/>
              <w:right w:val="single" w:sz="6" w:space="0" w:color="000000"/>
            </w:tcBorders>
            <w:vAlign w:val="center"/>
          </w:tcPr>
          <w:p w14:paraId="609C51EF" w14:textId="3DBBA0E3" w:rsidR="00B06656" w:rsidRPr="00B06656" w:rsidRDefault="00B06656" w:rsidP="00B06656">
            <w:pPr>
              <w:jc w:val="center"/>
              <w:rPr>
                <w:rFonts w:ascii="Cambria" w:eastAsia="Calibri" w:hAnsi="Cambria" w:cs="Arial"/>
                <w:sz w:val="20"/>
                <w:szCs w:val="20"/>
              </w:rPr>
            </w:pPr>
            <w:r>
              <w:rPr>
                <w:rFonts w:ascii="Cambria" w:eastAsia="Calibri" w:hAnsi="Cambria" w:cs="Arial"/>
                <w:sz w:val="20"/>
                <w:szCs w:val="20"/>
              </w:rPr>
              <w:t>10</w:t>
            </w:r>
            <w:r w:rsidR="00B94C8A">
              <w:rPr>
                <w:rFonts w:ascii="Cambria" w:eastAsia="Calibri" w:hAnsi="Cambria" w:cs="Arial"/>
                <w:sz w:val="20"/>
                <w:szCs w:val="20"/>
              </w:rPr>
              <w:t>71</w:t>
            </w:r>
          </w:p>
        </w:tc>
      </w:tr>
      <w:tr w:rsidR="00806C71" w:rsidRPr="0094288F" w14:paraId="4DFA57D2" w14:textId="77777777" w:rsidTr="00C57A40">
        <w:trPr>
          <w:trHeight w:hRule="exact" w:val="1184"/>
        </w:trPr>
        <w:tc>
          <w:tcPr>
            <w:tcW w:w="5712" w:type="dxa"/>
            <w:tcBorders>
              <w:top w:val="single" w:sz="5" w:space="0" w:color="000000"/>
              <w:left w:val="single" w:sz="5" w:space="0" w:color="000000"/>
              <w:bottom w:val="single" w:sz="5" w:space="0" w:color="000000"/>
              <w:right w:val="single" w:sz="6" w:space="0" w:color="000000"/>
            </w:tcBorders>
            <w:vAlign w:val="center"/>
          </w:tcPr>
          <w:p w14:paraId="67CF1876" w14:textId="77777777" w:rsidR="00806C71" w:rsidRPr="0094288F" w:rsidRDefault="00806C71" w:rsidP="0057617A">
            <w:pPr>
              <w:pStyle w:val="Poprawka"/>
              <w:ind w:left="63" w:right="302"/>
              <w:rPr>
                <w:rFonts w:ascii="Cambria" w:hAnsi="Cambria"/>
                <w:color w:val="231F20"/>
                <w:sz w:val="20"/>
                <w:szCs w:val="20"/>
              </w:rPr>
            </w:pPr>
            <w:r w:rsidRPr="0094288F">
              <w:rPr>
                <w:rFonts w:ascii="Cambria" w:hAnsi="Cambria"/>
                <w:spacing w:val="-2"/>
                <w:sz w:val="20"/>
                <w:szCs w:val="20"/>
              </w:rPr>
              <w:t>Procentowy</w:t>
            </w:r>
            <w:r w:rsidRPr="0094288F">
              <w:rPr>
                <w:rFonts w:ascii="Cambria" w:hAnsi="Cambria"/>
                <w:sz w:val="20"/>
                <w:szCs w:val="20"/>
              </w:rPr>
              <w:t xml:space="preserve"> </w:t>
            </w:r>
            <w:r w:rsidRPr="0094288F">
              <w:rPr>
                <w:rFonts w:ascii="Cambria" w:hAnsi="Cambria"/>
                <w:spacing w:val="-2"/>
                <w:sz w:val="20"/>
                <w:szCs w:val="20"/>
              </w:rPr>
              <w:t>udział</w:t>
            </w:r>
            <w:r w:rsidRPr="0094288F">
              <w:rPr>
                <w:rFonts w:ascii="Cambria" w:hAnsi="Cambria"/>
                <w:sz w:val="20"/>
                <w:szCs w:val="20"/>
              </w:rPr>
              <w:t xml:space="preserve"> </w:t>
            </w:r>
            <w:r w:rsidRPr="0094288F">
              <w:rPr>
                <w:rFonts w:ascii="Cambria" w:hAnsi="Cambria"/>
                <w:spacing w:val="-2"/>
                <w:sz w:val="20"/>
                <w:szCs w:val="20"/>
              </w:rPr>
              <w:t>liczby</w:t>
            </w:r>
            <w:r w:rsidRPr="0094288F">
              <w:rPr>
                <w:rFonts w:ascii="Cambria" w:hAnsi="Cambria"/>
                <w:sz w:val="20"/>
                <w:szCs w:val="20"/>
              </w:rPr>
              <w:t xml:space="preserve"> </w:t>
            </w:r>
            <w:r w:rsidRPr="0094288F">
              <w:rPr>
                <w:rFonts w:ascii="Cambria" w:hAnsi="Cambria"/>
                <w:spacing w:val="-2"/>
                <w:sz w:val="20"/>
                <w:szCs w:val="20"/>
              </w:rPr>
              <w:t>punktów</w:t>
            </w:r>
            <w:r w:rsidRPr="0094288F">
              <w:rPr>
                <w:rFonts w:ascii="Cambria" w:hAnsi="Cambria"/>
                <w:sz w:val="20"/>
                <w:szCs w:val="20"/>
              </w:rPr>
              <w:t xml:space="preserve"> </w:t>
            </w:r>
            <w:r w:rsidRPr="0094288F">
              <w:rPr>
                <w:rFonts w:ascii="Cambria" w:hAnsi="Cambria"/>
                <w:spacing w:val="-2"/>
                <w:sz w:val="20"/>
                <w:szCs w:val="20"/>
              </w:rPr>
              <w:t>ECTS</w:t>
            </w:r>
            <w:r w:rsidRPr="0094288F">
              <w:rPr>
                <w:rFonts w:ascii="Cambria" w:hAnsi="Cambria"/>
                <w:sz w:val="20"/>
                <w:szCs w:val="20"/>
              </w:rPr>
              <w:t xml:space="preserve"> </w:t>
            </w:r>
            <w:r w:rsidRPr="0094288F">
              <w:rPr>
                <w:rFonts w:ascii="Cambria" w:hAnsi="Cambria"/>
                <w:spacing w:val="-2"/>
                <w:sz w:val="20"/>
                <w:szCs w:val="20"/>
              </w:rPr>
              <w:t>dla</w:t>
            </w:r>
            <w:r w:rsidRPr="0094288F">
              <w:rPr>
                <w:rFonts w:ascii="Cambria" w:hAnsi="Cambria"/>
                <w:spacing w:val="-8"/>
                <w:sz w:val="20"/>
                <w:szCs w:val="20"/>
              </w:rPr>
              <w:t xml:space="preserve"> </w:t>
            </w:r>
            <w:r w:rsidRPr="0094288F">
              <w:rPr>
                <w:rFonts w:ascii="Cambria" w:hAnsi="Cambria"/>
                <w:spacing w:val="-2"/>
                <w:sz w:val="20"/>
                <w:szCs w:val="20"/>
              </w:rPr>
              <w:t>każdej</w:t>
            </w:r>
            <w:r w:rsidRPr="0094288F">
              <w:rPr>
                <w:rFonts w:ascii="Cambria" w:hAnsi="Cambria"/>
                <w:spacing w:val="-8"/>
                <w:sz w:val="20"/>
                <w:szCs w:val="20"/>
              </w:rPr>
              <w:t xml:space="preserve"> </w:t>
            </w:r>
            <w:r w:rsidRPr="0094288F">
              <w:rPr>
                <w:rFonts w:ascii="Cambria" w:hAnsi="Cambria"/>
                <w:sz w:val="20"/>
                <w:szCs w:val="20"/>
              </w:rPr>
              <w:t>z</w:t>
            </w:r>
            <w:r w:rsidRPr="0094288F">
              <w:rPr>
                <w:rFonts w:ascii="Cambria" w:hAnsi="Cambria"/>
                <w:spacing w:val="-9"/>
                <w:sz w:val="20"/>
                <w:szCs w:val="20"/>
              </w:rPr>
              <w:t xml:space="preserve"> </w:t>
            </w:r>
            <w:r w:rsidRPr="0094288F">
              <w:rPr>
                <w:rFonts w:ascii="Cambria" w:hAnsi="Cambria"/>
                <w:spacing w:val="-2"/>
                <w:sz w:val="20"/>
                <w:szCs w:val="20"/>
              </w:rPr>
              <w:t xml:space="preserve">dyscyplin, do których przyporządkowany jest kierunek </w:t>
            </w:r>
            <w:r w:rsidRPr="0094288F">
              <w:rPr>
                <w:rFonts w:ascii="Cambria" w:hAnsi="Cambria"/>
                <w:sz w:val="20"/>
                <w:szCs w:val="20"/>
              </w:rPr>
              <w:t xml:space="preserve">w </w:t>
            </w:r>
            <w:r w:rsidRPr="0094288F">
              <w:rPr>
                <w:rFonts w:ascii="Cambria" w:hAnsi="Cambria"/>
                <w:spacing w:val="-2"/>
                <w:sz w:val="20"/>
                <w:szCs w:val="20"/>
              </w:rPr>
              <w:t>liczbie</w:t>
            </w:r>
            <w:r w:rsidRPr="0094288F">
              <w:rPr>
                <w:rFonts w:ascii="Cambria" w:hAnsi="Cambria"/>
                <w:sz w:val="20"/>
                <w:szCs w:val="20"/>
              </w:rPr>
              <w:t xml:space="preserve"> </w:t>
            </w:r>
            <w:r w:rsidRPr="0094288F">
              <w:rPr>
                <w:rFonts w:ascii="Cambria" w:hAnsi="Cambria"/>
                <w:spacing w:val="-2"/>
                <w:sz w:val="20"/>
                <w:szCs w:val="20"/>
              </w:rPr>
              <w:t>punktów</w:t>
            </w:r>
            <w:r w:rsidRPr="0094288F">
              <w:rPr>
                <w:rFonts w:ascii="Cambria" w:hAnsi="Cambria"/>
                <w:sz w:val="20"/>
                <w:szCs w:val="20"/>
              </w:rPr>
              <w:t xml:space="preserve"> </w:t>
            </w:r>
            <w:r w:rsidRPr="0094288F">
              <w:rPr>
                <w:rFonts w:ascii="Cambria" w:hAnsi="Cambria"/>
                <w:spacing w:val="-2"/>
                <w:sz w:val="20"/>
                <w:szCs w:val="20"/>
              </w:rPr>
              <w:t xml:space="preserve">ECTS </w:t>
            </w:r>
            <w:r w:rsidRPr="0094288F">
              <w:rPr>
                <w:rFonts w:ascii="Cambria" w:hAnsi="Cambria"/>
                <w:sz w:val="20"/>
                <w:szCs w:val="20"/>
              </w:rPr>
              <w:t>koniecznej</w:t>
            </w:r>
            <w:r w:rsidRPr="0094288F">
              <w:rPr>
                <w:rFonts w:ascii="Cambria" w:hAnsi="Cambria"/>
                <w:spacing w:val="5"/>
                <w:sz w:val="20"/>
                <w:szCs w:val="20"/>
              </w:rPr>
              <w:t xml:space="preserve"> </w:t>
            </w:r>
            <w:r w:rsidRPr="0094288F">
              <w:rPr>
                <w:rFonts w:ascii="Cambria" w:hAnsi="Cambria"/>
                <w:sz w:val="20"/>
                <w:szCs w:val="20"/>
              </w:rPr>
              <w:t>do</w:t>
            </w:r>
            <w:r w:rsidRPr="0094288F">
              <w:rPr>
                <w:rFonts w:ascii="Cambria" w:hAnsi="Cambria"/>
                <w:spacing w:val="6"/>
                <w:sz w:val="20"/>
                <w:szCs w:val="20"/>
              </w:rPr>
              <w:t xml:space="preserve"> </w:t>
            </w:r>
            <w:r w:rsidRPr="0094288F">
              <w:rPr>
                <w:rFonts w:ascii="Cambria" w:hAnsi="Cambria"/>
                <w:sz w:val="20"/>
                <w:szCs w:val="20"/>
              </w:rPr>
              <w:t>ukończenia</w:t>
            </w:r>
            <w:r w:rsidRPr="0094288F">
              <w:rPr>
                <w:rFonts w:ascii="Cambria" w:hAnsi="Cambria"/>
                <w:spacing w:val="5"/>
                <w:sz w:val="20"/>
                <w:szCs w:val="20"/>
              </w:rPr>
              <w:t xml:space="preserve"> </w:t>
            </w:r>
            <w:r w:rsidRPr="0094288F">
              <w:rPr>
                <w:rFonts w:ascii="Cambria" w:hAnsi="Cambria"/>
                <w:sz w:val="20"/>
                <w:szCs w:val="20"/>
              </w:rPr>
              <w:t>studiów</w:t>
            </w:r>
            <w:r w:rsidRPr="0094288F">
              <w:rPr>
                <w:rFonts w:ascii="Cambria" w:hAnsi="Cambria"/>
                <w:spacing w:val="6"/>
                <w:sz w:val="20"/>
                <w:szCs w:val="20"/>
              </w:rPr>
              <w:t xml:space="preserve"> </w:t>
            </w:r>
            <w:r w:rsidRPr="0094288F">
              <w:rPr>
                <w:rFonts w:ascii="Cambria" w:hAnsi="Cambria"/>
                <w:sz w:val="20"/>
                <w:szCs w:val="20"/>
              </w:rPr>
              <w:t>na</w:t>
            </w:r>
            <w:r w:rsidRPr="0094288F">
              <w:rPr>
                <w:rFonts w:ascii="Cambria" w:hAnsi="Cambria"/>
                <w:spacing w:val="6"/>
                <w:sz w:val="20"/>
                <w:szCs w:val="20"/>
              </w:rPr>
              <w:t xml:space="preserve"> </w:t>
            </w:r>
            <w:r w:rsidRPr="0094288F">
              <w:rPr>
                <w:rFonts w:ascii="Cambria" w:hAnsi="Cambria"/>
                <w:sz w:val="20"/>
                <w:szCs w:val="20"/>
              </w:rPr>
              <w:t>danym</w:t>
            </w:r>
            <w:r w:rsidRPr="0094288F">
              <w:rPr>
                <w:rFonts w:ascii="Cambria" w:hAnsi="Cambria"/>
                <w:spacing w:val="6"/>
                <w:sz w:val="20"/>
                <w:szCs w:val="20"/>
              </w:rPr>
              <w:t xml:space="preserve"> </w:t>
            </w:r>
            <w:r w:rsidRPr="0094288F">
              <w:rPr>
                <w:rFonts w:ascii="Cambria" w:hAnsi="Cambria"/>
                <w:sz w:val="20"/>
                <w:szCs w:val="20"/>
              </w:rPr>
              <w:t xml:space="preserve">poziomie – </w:t>
            </w:r>
            <w:r w:rsidRPr="0094288F">
              <w:rPr>
                <w:rFonts w:ascii="Cambria" w:hAnsi="Cambria"/>
                <w:spacing w:val="-2"/>
                <w:sz w:val="20"/>
                <w:szCs w:val="20"/>
              </w:rPr>
              <w:t>w przypadku kierunku</w:t>
            </w:r>
            <w:r w:rsidRPr="0094288F">
              <w:rPr>
                <w:rFonts w:ascii="Cambria" w:hAnsi="Cambria"/>
                <w:spacing w:val="-8"/>
                <w:sz w:val="20"/>
                <w:szCs w:val="20"/>
              </w:rPr>
              <w:t xml:space="preserve"> </w:t>
            </w:r>
            <w:r w:rsidRPr="0094288F">
              <w:rPr>
                <w:rFonts w:ascii="Cambria" w:hAnsi="Cambria"/>
                <w:spacing w:val="-2"/>
                <w:sz w:val="20"/>
                <w:szCs w:val="20"/>
              </w:rPr>
              <w:t>przyporządkowanego</w:t>
            </w:r>
            <w:r w:rsidRPr="0094288F">
              <w:rPr>
                <w:rFonts w:ascii="Cambria" w:hAnsi="Cambria"/>
                <w:spacing w:val="-8"/>
                <w:sz w:val="20"/>
                <w:szCs w:val="20"/>
              </w:rPr>
              <w:t xml:space="preserve"> </w:t>
            </w:r>
            <w:r w:rsidRPr="0094288F">
              <w:rPr>
                <w:rFonts w:ascii="Cambria" w:hAnsi="Cambria"/>
                <w:spacing w:val="-1"/>
                <w:sz w:val="20"/>
                <w:szCs w:val="20"/>
              </w:rPr>
              <w:t>do</w:t>
            </w:r>
            <w:r w:rsidRPr="0094288F">
              <w:rPr>
                <w:rFonts w:ascii="Cambria" w:hAnsi="Cambria"/>
                <w:spacing w:val="-8"/>
                <w:sz w:val="20"/>
                <w:szCs w:val="20"/>
              </w:rPr>
              <w:t xml:space="preserve"> </w:t>
            </w:r>
            <w:r w:rsidRPr="0094288F">
              <w:rPr>
                <w:rFonts w:ascii="Cambria" w:hAnsi="Cambria"/>
                <w:spacing w:val="-2"/>
                <w:sz w:val="20"/>
                <w:szCs w:val="20"/>
              </w:rPr>
              <w:t>więcej</w:t>
            </w:r>
            <w:r w:rsidRPr="0094288F">
              <w:rPr>
                <w:rFonts w:ascii="Cambria" w:hAnsi="Cambria"/>
                <w:spacing w:val="-8"/>
                <w:sz w:val="20"/>
                <w:szCs w:val="20"/>
              </w:rPr>
              <w:t xml:space="preserve"> </w:t>
            </w:r>
            <w:r w:rsidRPr="0094288F">
              <w:rPr>
                <w:rFonts w:ascii="Cambria" w:hAnsi="Cambria"/>
                <w:spacing w:val="-2"/>
                <w:sz w:val="20"/>
                <w:szCs w:val="20"/>
              </w:rPr>
              <w:t>niż</w:t>
            </w:r>
            <w:r w:rsidRPr="0094288F">
              <w:rPr>
                <w:rFonts w:ascii="Cambria" w:hAnsi="Cambria"/>
                <w:spacing w:val="-8"/>
                <w:sz w:val="20"/>
                <w:szCs w:val="20"/>
              </w:rPr>
              <w:t xml:space="preserve"> </w:t>
            </w:r>
            <w:r w:rsidRPr="0094288F">
              <w:rPr>
                <w:rFonts w:ascii="Cambria" w:hAnsi="Cambria"/>
                <w:spacing w:val="-2"/>
                <w:sz w:val="20"/>
                <w:szCs w:val="20"/>
              </w:rPr>
              <w:t>jednej</w:t>
            </w:r>
            <w:r w:rsidRPr="0094288F">
              <w:rPr>
                <w:rFonts w:ascii="Cambria" w:hAnsi="Cambria"/>
                <w:spacing w:val="-8"/>
                <w:sz w:val="20"/>
                <w:szCs w:val="20"/>
              </w:rPr>
              <w:t xml:space="preserve"> </w:t>
            </w:r>
            <w:r w:rsidRPr="0094288F">
              <w:rPr>
                <w:rFonts w:ascii="Cambria" w:hAnsi="Cambria"/>
                <w:spacing w:val="-2"/>
                <w:sz w:val="20"/>
                <w:szCs w:val="20"/>
              </w:rPr>
              <w:t>dyscypliny</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0EEA4F8C" w14:textId="7E858A0A" w:rsidR="00806C71" w:rsidRPr="0094288F" w:rsidRDefault="00806C71" w:rsidP="0057617A">
            <w:pPr>
              <w:widowControl w:val="0"/>
              <w:contextualSpacing/>
              <w:jc w:val="center"/>
              <w:rPr>
                <w:rFonts w:ascii="Cambria" w:eastAsia="Calibri" w:hAnsi="Cambria" w:cs="Arial"/>
                <w:sz w:val="20"/>
                <w:szCs w:val="20"/>
              </w:rPr>
            </w:pPr>
            <w:r w:rsidRPr="00806C71">
              <w:rPr>
                <w:rFonts w:ascii="Cambria" w:eastAsia="Calibri" w:hAnsi="Cambria" w:cs="Arial"/>
                <w:sz w:val="20"/>
                <w:szCs w:val="20"/>
              </w:rPr>
              <w:t xml:space="preserve">II. </w:t>
            </w:r>
            <w:r w:rsidR="00293E3E">
              <w:rPr>
                <w:rFonts w:ascii="Cambria" w:eastAsia="Calibri" w:hAnsi="Cambria" w:cs="Arial"/>
                <w:sz w:val="20"/>
                <w:szCs w:val="20"/>
              </w:rPr>
              <w:t>3</w:t>
            </w:r>
            <w:r w:rsidRPr="00806C71">
              <w:rPr>
                <w:rFonts w:ascii="Cambria" w:eastAsia="Calibri" w:hAnsi="Cambria" w:cs="Arial"/>
                <w:sz w:val="20"/>
                <w:szCs w:val="20"/>
              </w:rPr>
              <w:t>. 100%</w:t>
            </w:r>
          </w:p>
        </w:tc>
      </w:tr>
      <w:tr w:rsidR="00806C71" w:rsidRPr="0094288F" w14:paraId="4478522D" w14:textId="77777777" w:rsidTr="00C57A40">
        <w:trPr>
          <w:trHeight w:val="770"/>
        </w:trPr>
        <w:tc>
          <w:tcPr>
            <w:tcW w:w="5712" w:type="dxa"/>
            <w:tcBorders>
              <w:top w:val="single" w:sz="5" w:space="0" w:color="000000"/>
              <w:left w:val="single" w:sz="5" w:space="0" w:color="000000"/>
              <w:bottom w:val="single" w:sz="5" w:space="0" w:color="000000"/>
              <w:right w:val="single" w:sz="6" w:space="0" w:color="000000"/>
            </w:tcBorders>
            <w:vAlign w:val="center"/>
          </w:tcPr>
          <w:p w14:paraId="1807E257" w14:textId="77777777" w:rsidR="00806C71" w:rsidRPr="0094288F" w:rsidRDefault="00806C71" w:rsidP="0057617A">
            <w:pPr>
              <w:pStyle w:val="Poprawka"/>
              <w:ind w:left="63" w:right="130"/>
              <w:rPr>
                <w:rFonts w:ascii="Cambria" w:hAnsi="Cambria"/>
                <w:sz w:val="20"/>
                <w:szCs w:val="20"/>
              </w:rPr>
            </w:pPr>
            <w:r w:rsidRPr="0094288F">
              <w:rPr>
                <w:rFonts w:ascii="Cambria" w:hAnsi="Cambria"/>
                <w:color w:val="231F20"/>
                <w:sz w:val="20"/>
                <w:szCs w:val="20"/>
              </w:rPr>
              <w:t>Łączna</w:t>
            </w:r>
            <w:r w:rsidRPr="0094288F">
              <w:rPr>
                <w:rFonts w:ascii="Cambria" w:hAnsi="Cambria"/>
                <w:color w:val="231F20"/>
                <w:spacing w:val="19"/>
                <w:sz w:val="20"/>
                <w:szCs w:val="20"/>
              </w:rPr>
              <w:t xml:space="preserve"> </w:t>
            </w:r>
            <w:r w:rsidRPr="0094288F">
              <w:rPr>
                <w:rFonts w:ascii="Cambria" w:hAnsi="Cambria"/>
                <w:color w:val="231F20"/>
                <w:sz w:val="20"/>
                <w:szCs w:val="20"/>
              </w:rPr>
              <w:t>liczba</w:t>
            </w:r>
            <w:r w:rsidRPr="0094288F">
              <w:rPr>
                <w:rFonts w:ascii="Cambria" w:hAnsi="Cambria"/>
                <w:color w:val="231F20"/>
                <w:spacing w:val="19"/>
                <w:sz w:val="20"/>
                <w:szCs w:val="20"/>
              </w:rPr>
              <w:t xml:space="preserve"> </w:t>
            </w:r>
            <w:r w:rsidRPr="0094288F">
              <w:rPr>
                <w:rFonts w:ascii="Cambria" w:hAnsi="Cambria"/>
                <w:color w:val="231F20"/>
                <w:sz w:val="20"/>
                <w:szCs w:val="20"/>
              </w:rPr>
              <w:t>punktów</w:t>
            </w:r>
            <w:r w:rsidRPr="0094288F">
              <w:rPr>
                <w:rFonts w:ascii="Cambria" w:hAnsi="Cambria"/>
                <w:color w:val="231F20"/>
                <w:spacing w:val="19"/>
                <w:sz w:val="20"/>
                <w:szCs w:val="20"/>
              </w:rPr>
              <w:t xml:space="preserve"> </w:t>
            </w:r>
            <w:r w:rsidRPr="0094288F">
              <w:rPr>
                <w:rFonts w:ascii="Cambria" w:hAnsi="Cambria"/>
                <w:color w:val="231F20"/>
                <w:sz w:val="20"/>
                <w:szCs w:val="20"/>
              </w:rPr>
              <w:t>ECTS,</w:t>
            </w:r>
            <w:r w:rsidRPr="0094288F">
              <w:rPr>
                <w:rFonts w:ascii="Cambria" w:hAnsi="Cambria"/>
                <w:color w:val="231F20"/>
                <w:spacing w:val="19"/>
                <w:sz w:val="20"/>
                <w:szCs w:val="20"/>
              </w:rPr>
              <w:t xml:space="preserve"> </w:t>
            </w:r>
            <w:r w:rsidRPr="0094288F">
              <w:rPr>
                <w:rFonts w:ascii="Cambria" w:hAnsi="Cambria"/>
                <w:color w:val="231F20"/>
                <w:sz w:val="20"/>
                <w:szCs w:val="20"/>
              </w:rPr>
              <w:t>jaką</w:t>
            </w:r>
            <w:r w:rsidRPr="0094288F">
              <w:rPr>
                <w:rFonts w:ascii="Cambria" w:hAnsi="Cambria"/>
                <w:color w:val="231F20"/>
                <w:spacing w:val="19"/>
                <w:sz w:val="20"/>
                <w:szCs w:val="20"/>
              </w:rPr>
              <w:t xml:space="preserve"> </w:t>
            </w:r>
            <w:r w:rsidRPr="0094288F">
              <w:rPr>
                <w:rFonts w:ascii="Cambria" w:hAnsi="Cambria"/>
                <w:color w:val="231F20"/>
                <w:sz w:val="20"/>
                <w:szCs w:val="20"/>
              </w:rPr>
              <w:t>student</w:t>
            </w:r>
            <w:r w:rsidRPr="0094288F">
              <w:rPr>
                <w:rFonts w:ascii="Cambria" w:hAnsi="Cambria"/>
                <w:color w:val="231F20"/>
                <w:spacing w:val="19"/>
                <w:sz w:val="20"/>
                <w:szCs w:val="20"/>
              </w:rPr>
              <w:t xml:space="preserve"> </w:t>
            </w:r>
            <w:r w:rsidRPr="0094288F">
              <w:rPr>
                <w:rFonts w:ascii="Cambria" w:hAnsi="Cambria"/>
                <w:color w:val="231F20"/>
                <w:sz w:val="20"/>
                <w:szCs w:val="20"/>
              </w:rPr>
              <w:t>musi</w:t>
            </w:r>
            <w:r w:rsidRPr="0094288F">
              <w:rPr>
                <w:rFonts w:ascii="Cambria" w:hAnsi="Cambria"/>
                <w:color w:val="231F20"/>
                <w:spacing w:val="19"/>
                <w:sz w:val="20"/>
                <w:szCs w:val="20"/>
              </w:rPr>
              <w:t xml:space="preserve"> </w:t>
            </w:r>
            <w:r w:rsidRPr="0094288F">
              <w:rPr>
                <w:rFonts w:ascii="Cambria" w:hAnsi="Cambria"/>
                <w:color w:val="231F20"/>
                <w:sz w:val="20"/>
                <w:szCs w:val="20"/>
              </w:rPr>
              <w:t>uzyskać</w:t>
            </w:r>
            <w:r w:rsidRPr="0094288F">
              <w:rPr>
                <w:rFonts w:ascii="Cambria" w:hAnsi="Cambria"/>
                <w:color w:val="231F20"/>
                <w:spacing w:val="19"/>
                <w:sz w:val="20"/>
                <w:szCs w:val="20"/>
              </w:rPr>
              <w:t xml:space="preserve"> </w:t>
            </w:r>
            <w:r w:rsidRPr="0094288F">
              <w:rPr>
                <w:rFonts w:ascii="Cambria" w:hAnsi="Cambria"/>
                <w:color w:val="231F20"/>
                <w:sz w:val="20"/>
                <w:szCs w:val="20"/>
              </w:rPr>
              <w:t>w</w:t>
            </w:r>
            <w:r w:rsidRPr="0094288F">
              <w:rPr>
                <w:rFonts w:ascii="Cambria" w:hAnsi="Cambria"/>
                <w:color w:val="231F20"/>
                <w:spacing w:val="19"/>
                <w:sz w:val="20"/>
                <w:szCs w:val="20"/>
              </w:rPr>
              <w:t xml:space="preserve"> </w:t>
            </w:r>
            <w:r w:rsidRPr="0094288F">
              <w:rPr>
                <w:rFonts w:ascii="Cambria" w:hAnsi="Cambria"/>
                <w:color w:val="231F20"/>
                <w:sz w:val="20"/>
                <w:szCs w:val="20"/>
              </w:rPr>
              <w:t>ramach</w:t>
            </w:r>
            <w:r w:rsidRPr="0094288F">
              <w:rPr>
                <w:rFonts w:ascii="Cambria" w:hAnsi="Cambria"/>
                <w:color w:val="231F20"/>
                <w:spacing w:val="19"/>
                <w:sz w:val="20"/>
                <w:szCs w:val="20"/>
              </w:rPr>
              <w:t xml:space="preserve"> </w:t>
            </w:r>
            <w:r w:rsidRPr="0094288F">
              <w:rPr>
                <w:rFonts w:ascii="Cambria" w:hAnsi="Cambria"/>
                <w:color w:val="231F20"/>
                <w:sz w:val="20"/>
                <w:szCs w:val="20"/>
              </w:rPr>
              <w:t>zajęć</w:t>
            </w:r>
            <w:r w:rsidRPr="0094288F">
              <w:rPr>
                <w:rFonts w:ascii="Cambria" w:hAnsi="Cambria"/>
                <w:color w:val="231F20"/>
                <w:spacing w:val="19"/>
                <w:sz w:val="20"/>
                <w:szCs w:val="20"/>
              </w:rPr>
              <w:t xml:space="preserve"> </w:t>
            </w:r>
            <w:r w:rsidRPr="0094288F">
              <w:rPr>
                <w:rFonts w:ascii="Cambria" w:hAnsi="Cambria"/>
                <w:color w:val="231F20"/>
                <w:sz w:val="20"/>
                <w:szCs w:val="20"/>
              </w:rPr>
              <w:t>prowadzonych</w:t>
            </w:r>
            <w:r w:rsidRPr="0094288F">
              <w:rPr>
                <w:rFonts w:ascii="Cambria" w:hAnsi="Cambria"/>
                <w:color w:val="231F20"/>
                <w:spacing w:val="19"/>
                <w:sz w:val="20"/>
                <w:szCs w:val="20"/>
              </w:rPr>
              <w:t xml:space="preserve"> </w:t>
            </w:r>
            <w:r w:rsidRPr="0094288F">
              <w:rPr>
                <w:rFonts w:ascii="Cambria" w:hAnsi="Cambria"/>
                <w:color w:val="231F20"/>
                <w:sz w:val="20"/>
                <w:szCs w:val="20"/>
              </w:rPr>
              <w:t>z</w:t>
            </w:r>
            <w:r w:rsidRPr="0094288F">
              <w:rPr>
                <w:rFonts w:ascii="Cambria" w:hAnsi="Cambria"/>
                <w:color w:val="231F20"/>
                <w:spacing w:val="19"/>
                <w:sz w:val="20"/>
                <w:szCs w:val="20"/>
              </w:rPr>
              <w:t xml:space="preserve"> </w:t>
            </w:r>
            <w:r w:rsidRPr="0094288F">
              <w:rPr>
                <w:rFonts w:ascii="Cambria" w:hAnsi="Cambria"/>
                <w:color w:val="231F20"/>
                <w:sz w:val="20"/>
                <w:szCs w:val="20"/>
              </w:rPr>
              <w:t>bezpośrednim</w:t>
            </w:r>
            <w:r w:rsidRPr="0094288F">
              <w:rPr>
                <w:rFonts w:ascii="Cambria" w:hAnsi="Cambria"/>
                <w:color w:val="231F20"/>
                <w:spacing w:val="19"/>
                <w:sz w:val="20"/>
                <w:szCs w:val="20"/>
              </w:rPr>
              <w:t xml:space="preserve"> </w:t>
            </w:r>
            <w:r w:rsidRPr="0094288F">
              <w:rPr>
                <w:rFonts w:ascii="Cambria" w:hAnsi="Cambria"/>
                <w:color w:val="231F20"/>
                <w:sz w:val="20"/>
                <w:szCs w:val="20"/>
              </w:rPr>
              <w:t>udziałem nauczycieli akademickich lub innych osób prowadzących zajęcia</w:t>
            </w:r>
          </w:p>
        </w:tc>
        <w:tc>
          <w:tcPr>
            <w:tcW w:w="1701" w:type="dxa"/>
            <w:tcBorders>
              <w:top w:val="single" w:sz="4" w:space="0" w:color="auto"/>
              <w:left w:val="single" w:sz="6" w:space="0" w:color="000000"/>
              <w:bottom w:val="single" w:sz="4" w:space="0" w:color="auto"/>
              <w:right w:val="single" w:sz="4" w:space="0" w:color="auto"/>
            </w:tcBorders>
            <w:shd w:val="clear" w:color="auto" w:fill="FFFFFF"/>
            <w:vAlign w:val="center"/>
          </w:tcPr>
          <w:p w14:paraId="0182EF4A" w14:textId="7648F687" w:rsidR="00806C71" w:rsidRPr="0094288F" w:rsidRDefault="00C53E9E" w:rsidP="0057617A">
            <w:pPr>
              <w:jc w:val="center"/>
              <w:rPr>
                <w:rFonts w:ascii="Cambria" w:hAnsi="Cambria"/>
                <w:sz w:val="20"/>
                <w:szCs w:val="20"/>
              </w:rPr>
            </w:pPr>
            <w:r>
              <w:rPr>
                <w:rFonts w:ascii="Cambria" w:hAnsi="Cambria"/>
                <w:sz w:val="20"/>
                <w:szCs w:val="20"/>
              </w:rPr>
              <w:t>58</w:t>
            </w:r>
          </w:p>
          <w:p w14:paraId="17228888" w14:textId="3574C8D2" w:rsidR="00806C71" w:rsidRPr="0094288F" w:rsidRDefault="00806C71" w:rsidP="0057617A">
            <w:pPr>
              <w:jc w:val="center"/>
              <w:rPr>
                <w:rFonts w:ascii="Cambria" w:hAnsi="Cambria"/>
                <w:b/>
                <w:bCs/>
                <w:sz w:val="20"/>
                <w:szCs w:val="20"/>
              </w:rPr>
            </w:pPr>
            <w:r w:rsidRPr="0094288F">
              <w:rPr>
                <w:rFonts w:ascii="Cambria" w:eastAsia="Calibri" w:hAnsi="Cambria" w:cs="Arial"/>
                <w:sz w:val="20"/>
                <w:szCs w:val="20"/>
              </w:rPr>
              <w:t xml:space="preserve">(w tym </w:t>
            </w:r>
            <w:r>
              <w:rPr>
                <w:rFonts w:ascii="Cambria" w:eastAsia="Calibri" w:hAnsi="Cambria" w:cs="Arial"/>
                <w:sz w:val="20"/>
                <w:szCs w:val="20"/>
              </w:rPr>
              <w:t>16</w:t>
            </w:r>
            <w:r w:rsidRPr="0094288F">
              <w:rPr>
                <w:rFonts w:ascii="Cambria" w:eastAsia="Calibri" w:hAnsi="Cambria" w:cs="Arial"/>
                <w:sz w:val="20"/>
                <w:szCs w:val="20"/>
              </w:rPr>
              <w:t xml:space="preserve"> punktów ECTS za praktykę)</w:t>
            </w:r>
          </w:p>
        </w:tc>
        <w:tc>
          <w:tcPr>
            <w:tcW w:w="1738" w:type="dxa"/>
            <w:tcBorders>
              <w:top w:val="single" w:sz="4" w:space="0" w:color="auto"/>
              <w:left w:val="single" w:sz="4" w:space="0" w:color="auto"/>
              <w:bottom w:val="single" w:sz="4" w:space="0" w:color="auto"/>
              <w:right w:val="single" w:sz="6" w:space="0" w:color="000000"/>
            </w:tcBorders>
            <w:shd w:val="clear" w:color="auto" w:fill="FFFFFF"/>
            <w:vAlign w:val="center"/>
          </w:tcPr>
          <w:p w14:paraId="22DC880D" w14:textId="31A4CC25" w:rsidR="00806C71" w:rsidRPr="0094288F" w:rsidRDefault="00AE652A" w:rsidP="0057617A">
            <w:pPr>
              <w:widowControl w:val="0"/>
              <w:jc w:val="center"/>
              <w:rPr>
                <w:rFonts w:ascii="Cambria" w:hAnsi="Cambria"/>
                <w:sz w:val="20"/>
                <w:szCs w:val="20"/>
              </w:rPr>
            </w:pPr>
            <w:r>
              <w:rPr>
                <w:rFonts w:ascii="Cambria" w:hAnsi="Cambria"/>
                <w:sz w:val="20"/>
                <w:szCs w:val="20"/>
              </w:rPr>
              <w:t>44</w:t>
            </w:r>
          </w:p>
          <w:p w14:paraId="015C1402" w14:textId="4EE124A6" w:rsidR="00806C71" w:rsidRPr="0094288F" w:rsidRDefault="00806C71" w:rsidP="0057617A">
            <w:pPr>
              <w:widowControl w:val="0"/>
              <w:jc w:val="center"/>
              <w:rPr>
                <w:rFonts w:ascii="Cambria" w:eastAsia="Calibri" w:hAnsi="Cambria" w:cs="Arial"/>
                <w:sz w:val="20"/>
                <w:szCs w:val="20"/>
              </w:rPr>
            </w:pPr>
            <w:r w:rsidRPr="0094288F">
              <w:rPr>
                <w:rFonts w:ascii="Cambria" w:eastAsia="Calibri" w:hAnsi="Cambria" w:cs="Arial"/>
                <w:sz w:val="20"/>
                <w:szCs w:val="20"/>
              </w:rPr>
              <w:t xml:space="preserve">(w tym </w:t>
            </w:r>
            <w:r>
              <w:rPr>
                <w:rFonts w:ascii="Cambria" w:eastAsia="Calibri" w:hAnsi="Cambria" w:cs="Arial"/>
                <w:sz w:val="20"/>
                <w:szCs w:val="20"/>
              </w:rPr>
              <w:t>16</w:t>
            </w:r>
            <w:r w:rsidRPr="0094288F">
              <w:rPr>
                <w:rFonts w:ascii="Cambria" w:eastAsia="Calibri" w:hAnsi="Cambria" w:cs="Arial"/>
                <w:sz w:val="20"/>
                <w:szCs w:val="20"/>
              </w:rPr>
              <w:t xml:space="preserve"> punktów ECTS za praktykę)</w:t>
            </w:r>
          </w:p>
        </w:tc>
      </w:tr>
      <w:tr w:rsidR="00806C71" w:rsidRPr="0094288F" w14:paraId="717CDA94" w14:textId="77777777" w:rsidTr="00C57A40">
        <w:trPr>
          <w:trHeight w:hRule="exact" w:val="510"/>
        </w:trPr>
        <w:tc>
          <w:tcPr>
            <w:tcW w:w="5712" w:type="dxa"/>
            <w:tcBorders>
              <w:top w:val="single" w:sz="5" w:space="0" w:color="000000"/>
              <w:left w:val="single" w:sz="5" w:space="0" w:color="000000"/>
              <w:bottom w:val="single" w:sz="5" w:space="0" w:color="000000"/>
              <w:right w:val="single" w:sz="6" w:space="0" w:color="000000"/>
            </w:tcBorders>
            <w:vAlign w:val="center"/>
          </w:tcPr>
          <w:p w14:paraId="56F56871" w14:textId="77777777" w:rsidR="00806C71" w:rsidRPr="0094288F" w:rsidRDefault="00806C71" w:rsidP="0057617A">
            <w:pPr>
              <w:pStyle w:val="Poprawka"/>
              <w:ind w:left="63" w:right="130"/>
              <w:rPr>
                <w:rFonts w:ascii="Cambria" w:hAnsi="Cambria"/>
                <w:color w:val="231F20"/>
                <w:sz w:val="20"/>
                <w:szCs w:val="20"/>
              </w:rPr>
            </w:pPr>
            <w:r w:rsidRPr="0094288F">
              <w:rPr>
                <w:rFonts w:ascii="Cambria" w:hAnsi="Cambria"/>
                <w:color w:val="231F20"/>
                <w:sz w:val="20"/>
                <w:szCs w:val="20"/>
              </w:rPr>
              <w:t>Łączna liczba punktów ECTS, jaką</w:t>
            </w:r>
            <w:r w:rsidRPr="0094288F">
              <w:rPr>
                <w:rFonts w:ascii="Cambria" w:hAnsi="Cambria"/>
                <w:color w:val="231F20"/>
                <w:spacing w:val="19"/>
                <w:sz w:val="20"/>
                <w:szCs w:val="20"/>
              </w:rPr>
              <w:t xml:space="preserve"> </w:t>
            </w:r>
            <w:r w:rsidRPr="0094288F">
              <w:rPr>
                <w:rFonts w:ascii="Cambria" w:hAnsi="Cambria"/>
                <w:color w:val="231F20"/>
                <w:sz w:val="20"/>
                <w:szCs w:val="20"/>
              </w:rPr>
              <w:t>student</w:t>
            </w:r>
            <w:r w:rsidRPr="0094288F">
              <w:rPr>
                <w:rFonts w:ascii="Cambria" w:hAnsi="Cambria"/>
                <w:color w:val="231F20"/>
                <w:spacing w:val="19"/>
                <w:sz w:val="20"/>
                <w:szCs w:val="20"/>
              </w:rPr>
              <w:t xml:space="preserve"> </w:t>
            </w:r>
            <w:r w:rsidRPr="0094288F">
              <w:rPr>
                <w:rFonts w:ascii="Cambria" w:hAnsi="Cambria"/>
                <w:color w:val="231F20"/>
                <w:sz w:val="20"/>
                <w:szCs w:val="20"/>
              </w:rPr>
              <w:t>musi</w:t>
            </w:r>
            <w:r w:rsidRPr="0094288F">
              <w:rPr>
                <w:rFonts w:ascii="Cambria" w:hAnsi="Cambria"/>
                <w:color w:val="231F20"/>
                <w:spacing w:val="19"/>
                <w:sz w:val="20"/>
                <w:szCs w:val="20"/>
              </w:rPr>
              <w:t xml:space="preserve"> </w:t>
            </w:r>
            <w:r w:rsidRPr="0094288F">
              <w:rPr>
                <w:rFonts w:ascii="Cambria" w:hAnsi="Cambria"/>
                <w:color w:val="231F20"/>
                <w:sz w:val="20"/>
                <w:szCs w:val="20"/>
              </w:rPr>
              <w:t>uzyskać</w:t>
            </w:r>
            <w:r w:rsidRPr="0094288F">
              <w:rPr>
                <w:rFonts w:ascii="Cambria" w:hAnsi="Cambria"/>
                <w:color w:val="231F20"/>
                <w:spacing w:val="19"/>
                <w:sz w:val="20"/>
                <w:szCs w:val="20"/>
              </w:rPr>
              <w:t xml:space="preserve"> </w:t>
            </w:r>
            <w:r w:rsidRPr="0094288F">
              <w:rPr>
                <w:rFonts w:ascii="Cambria" w:hAnsi="Cambria"/>
                <w:color w:val="231F20"/>
                <w:sz w:val="20"/>
                <w:szCs w:val="20"/>
              </w:rPr>
              <w:t>w</w:t>
            </w:r>
            <w:r w:rsidRPr="0094288F">
              <w:rPr>
                <w:rFonts w:ascii="Cambria" w:hAnsi="Cambria"/>
                <w:color w:val="231F20"/>
                <w:spacing w:val="19"/>
                <w:sz w:val="20"/>
                <w:szCs w:val="20"/>
              </w:rPr>
              <w:t xml:space="preserve"> </w:t>
            </w:r>
            <w:r w:rsidRPr="0094288F">
              <w:rPr>
                <w:rFonts w:ascii="Cambria" w:hAnsi="Cambria"/>
                <w:color w:val="231F20"/>
                <w:sz w:val="20"/>
                <w:szCs w:val="20"/>
              </w:rPr>
              <w:t>ramach</w:t>
            </w:r>
            <w:r w:rsidRPr="0094288F">
              <w:rPr>
                <w:rFonts w:ascii="Cambria" w:hAnsi="Cambria"/>
                <w:color w:val="231F20"/>
                <w:spacing w:val="19"/>
                <w:sz w:val="20"/>
                <w:szCs w:val="20"/>
              </w:rPr>
              <w:t xml:space="preserve"> </w:t>
            </w:r>
            <w:r w:rsidRPr="0094288F">
              <w:rPr>
                <w:rFonts w:ascii="Cambria" w:hAnsi="Cambria"/>
                <w:color w:val="231F20"/>
                <w:sz w:val="20"/>
                <w:szCs w:val="20"/>
              </w:rPr>
              <w:t>zajęć</w:t>
            </w:r>
            <w:r w:rsidRPr="0094288F">
              <w:rPr>
                <w:rFonts w:ascii="Cambria" w:hAnsi="Cambria"/>
                <w:color w:val="231F20"/>
                <w:spacing w:val="19"/>
                <w:sz w:val="20"/>
                <w:szCs w:val="20"/>
              </w:rPr>
              <w:t xml:space="preserve"> </w:t>
            </w:r>
            <w:r w:rsidRPr="0094288F">
              <w:rPr>
                <w:rFonts w:ascii="Cambria" w:hAnsi="Cambria"/>
                <w:color w:val="231F20"/>
                <w:sz w:val="20"/>
                <w:szCs w:val="20"/>
              </w:rPr>
              <w:t>kształtujących</w:t>
            </w:r>
            <w:r w:rsidRPr="0094288F">
              <w:rPr>
                <w:rFonts w:ascii="Cambria" w:hAnsi="Cambria"/>
                <w:color w:val="231F20"/>
                <w:spacing w:val="-5"/>
                <w:sz w:val="20"/>
                <w:szCs w:val="20"/>
              </w:rPr>
              <w:t xml:space="preserve"> </w:t>
            </w:r>
            <w:r w:rsidRPr="0094288F">
              <w:rPr>
                <w:rFonts w:ascii="Cambria" w:hAnsi="Cambria"/>
                <w:color w:val="231F20"/>
                <w:sz w:val="20"/>
                <w:szCs w:val="20"/>
              </w:rPr>
              <w:t>umiejętności</w:t>
            </w:r>
            <w:r w:rsidRPr="0094288F">
              <w:rPr>
                <w:rFonts w:ascii="Cambria" w:hAnsi="Cambria"/>
                <w:color w:val="231F20"/>
                <w:spacing w:val="-5"/>
                <w:sz w:val="20"/>
                <w:szCs w:val="20"/>
              </w:rPr>
              <w:t xml:space="preserve"> </w:t>
            </w:r>
            <w:r w:rsidRPr="0094288F">
              <w:rPr>
                <w:rFonts w:ascii="Cambria" w:hAnsi="Cambria"/>
                <w:color w:val="231F20"/>
                <w:sz w:val="20"/>
                <w:szCs w:val="20"/>
              </w:rPr>
              <w:t>praktyczne</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1FB4ADD0" w14:textId="0530A9FF" w:rsidR="00806C71" w:rsidRPr="0094288F" w:rsidRDefault="000C6579" w:rsidP="0057617A">
            <w:pPr>
              <w:jc w:val="center"/>
              <w:rPr>
                <w:rFonts w:ascii="Cambria" w:hAnsi="Cambria"/>
                <w:sz w:val="20"/>
                <w:szCs w:val="20"/>
              </w:rPr>
            </w:pPr>
            <w:r>
              <w:rPr>
                <w:rFonts w:ascii="Cambria" w:hAnsi="Cambria"/>
                <w:sz w:val="20"/>
                <w:szCs w:val="20"/>
              </w:rPr>
              <w:t>68</w:t>
            </w:r>
          </w:p>
        </w:tc>
      </w:tr>
      <w:tr w:rsidR="00806C71" w:rsidRPr="0094288F" w14:paraId="1611F125" w14:textId="77777777" w:rsidTr="00C57A40">
        <w:trPr>
          <w:trHeight w:hRule="exact" w:val="1188"/>
        </w:trPr>
        <w:tc>
          <w:tcPr>
            <w:tcW w:w="5712" w:type="dxa"/>
            <w:tcBorders>
              <w:top w:val="single" w:sz="5" w:space="0" w:color="000000"/>
              <w:left w:val="single" w:sz="5" w:space="0" w:color="000000"/>
              <w:bottom w:val="single" w:sz="5" w:space="0" w:color="000000"/>
              <w:right w:val="single" w:sz="6" w:space="0" w:color="000000"/>
            </w:tcBorders>
            <w:vAlign w:val="center"/>
          </w:tcPr>
          <w:p w14:paraId="5DDA4DAF" w14:textId="77777777" w:rsidR="00806C71" w:rsidRPr="0094288F" w:rsidRDefault="00806C71" w:rsidP="0057617A">
            <w:pPr>
              <w:pStyle w:val="Poprawka"/>
              <w:ind w:left="63" w:right="114"/>
              <w:rPr>
                <w:rFonts w:ascii="Cambria" w:hAnsi="Cambria"/>
                <w:sz w:val="20"/>
                <w:szCs w:val="20"/>
              </w:rPr>
            </w:pPr>
            <w:r w:rsidRPr="0094288F">
              <w:rPr>
                <w:rFonts w:ascii="Cambria" w:hAnsi="Cambria"/>
                <w:color w:val="231F20"/>
                <w:sz w:val="20"/>
                <w:szCs w:val="20"/>
              </w:rPr>
              <w:t>Liczba</w:t>
            </w:r>
            <w:r w:rsidRPr="0094288F">
              <w:rPr>
                <w:rFonts w:ascii="Cambria" w:hAnsi="Cambria"/>
                <w:color w:val="231F20"/>
                <w:spacing w:val="10"/>
                <w:sz w:val="20"/>
                <w:szCs w:val="20"/>
              </w:rPr>
              <w:t xml:space="preserve"> </w:t>
            </w:r>
            <w:r w:rsidRPr="0094288F">
              <w:rPr>
                <w:rFonts w:ascii="Cambria" w:hAnsi="Cambria"/>
                <w:color w:val="231F20"/>
                <w:sz w:val="20"/>
                <w:szCs w:val="20"/>
              </w:rPr>
              <w:t>punktów</w:t>
            </w:r>
            <w:r w:rsidRPr="0094288F">
              <w:rPr>
                <w:rFonts w:ascii="Cambria" w:hAnsi="Cambria"/>
                <w:color w:val="231F20"/>
                <w:spacing w:val="10"/>
                <w:sz w:val="20"/>
                <w:szCs w:val="20"/>
              </w:rPr>
              <w:t xml:space="preserve"> </w:t>
            </w:r>
            <w:r w:rsidRPr="0094288F">
              <w:rPr>
                <w:rFonts w:ascii="Cambria" w:hAnsi="Cambria"/>
                <w:color w:val="231F20"/>
                <w:sz w:val="20"/>
                <w:szCs w:val="20"/>
              </w:rPr>
              <w:t>ECTS,</w:t>
            </w:r>
            <w:r w:rsidRPr="0094288F">
              <w:rPr>
                <w:rFonts w:ascii="Cambria" w:hAnsi="Cambria"/>
                <w:color w:val="231F20"/>
                <w:spacing w:val="10"/>
                <w:sz w:val="20"/>
                <w:szCs w:val="20"/>
              </w:rPr>
              <w:t xml:space="preserve"> </w:t>
            </w:r>
            <w:r w:rsidRPr="0094288F">
              <w:rPr>
                <w:rFonts w:ascii="Cambria" w:hAnsi="Cambria"/>
                <w:color w:val="231F20"/>
                <w:sz w:val="20"/>
                <w:szCs w:val="20"/>
              </w:rPr>
              <w:t>jaką</w:t>
            </w:r>
            <w:r w:rsidRPr="0094288F">
              <w:rPr>
                <w:rFonts w:ascii="Cambria" w:hAnsi="Cambria"/>
                <w:color w:val="231F20"/>
                <w:spacing w:val="10"/>
                <w:sz w:val="20"/>
                <w:szCs w:val="20"/>
              </w:rPr>
              <w:t xml:space="preserve"> </w:t>
            </w:r>
            <w:r w:rsidRPr="0094288F">
              <w:rPr>
                <w:rFonts w:ascii="Cambria" w:hAnsi="Cambria"/>
                <w:color w:val="231F20"/>
                <w:sz w:val="20"/>
                <w:szCs w:val="20"/>
              </w:rPr>
              <w:t>student</w:t>
            </w:r>
            <w:r w:rsidRPr="0094288F">
              <w:rPr>
                <w:rFonts w:ascii="Cambria" w:hAnsi="Cambria"/>
                <w:color w:val="231F20"/>
                <w:spacing w:val="10"/>
                <w:sz w:val="20"/>
                <w:szCs w:val="20"/>
              </w:rPr>
              <w:t xml:space="preserve"> </w:t>
            </w:r>
            <w:r w:rsidRPr="0094288F">
              <w:rPr>
                <w:rFonts w:ascii="Cambria" w:hAnsi="Cambria"/>
                <w:color w:val="231F20"/>
                <w:sz w:val="20"/>
                <w:szCs w:val="20"/>
              </w:rPr>
              <w:t>musi</w:t>
            </w:r>
            <w:r w:rsidRPr="0094288F">
              <w:rPr>
                <w:rFonts w:ascii="Cambria" w:hAnsi="Cambria"/>
                <w:color w:val="231F20"/>
                <w:spacing w:val="10"/>
                <w:sz w:val="20"/>
                <w:szCs w:val="20"/>
              </w:rPr>
              <w:t xml:space="preserve"> </w:t>
            </w:r>
            <w:r w:rsidRPr="0094288F">
              <w:rPr>
                <w:rFonts w:ascii="Cambria" w:hAnsi="Cambria"/>
                <w:color w:val="231F20"/>
                <w:sz w:val="20"/>
                <w:szCs w:val="20"/>
              </w:rPr>
              <w:t>uzyskać</w:t>
            </w:r>
            <w:r w:rsidRPr="0094288F">
              <w:rPr>
                <w:rFonts w:ascii="Cambria" w:hAnsi="Cambria"/>
                <w:color w:val="231F20"/>
                <w:spacing w:val="10"/>
                <w:sz w:val="20"/>
                <w:szCs w:val="20"/>
              </w:rPr>
              <w:t xml:space="preserve"> </w:t>
            </w:r>
            <w:r w:rsidRPr="0094288F">
              <w:rPr>
                <w:rFonts w:ascii="Cambria" w:hAnsi="Cambria"/>
                <w:color w:val="231F20"/>
                <w:sz w:val="20"/>
                <w:szCs w:val="20"/>
              </w:rPr>
              <w:t>w</w:t>
            </w:r>
            <w:r w:rsidRPr="0094288F">
              <w:rPr>
                <w:rFonts w:ascii="Cambria" w:hAnsi="Cambria"/>
                <w:color w:val="231F20"/>
                <w:spacing w:val="10"/>
                <w:sz w:val="20"/>
                <w:szCs w:val="20"/>
              </w:rPr>
              <w:t xml:space="preserve"> </w:t>
            </w:r>
            <w:r w:rsidRPr="0094288F">
              <w:rPr>
                <w:rFonts w:ascii="Cambria" w:hAnsi="Cambria"/>
                <w:color w:val="231F20"/>
                <w:sz w:val="20"/>
                <w:szCs w:val="20"/>
              </w:rPr>
              <w:t>ramach</w:t>
            </w:r>
            <w:r w:rsidRPr="0094288F">
              <w:rPr>
                <w:rFonts w:ascii="Cambria" w:hAnsi="Cambria"/>
                <w:color w:val="231F20"/>
                <w:spacing w:val="10"/>
                <w:sz w:val="20"/>
                <w:szCs w:val="20"/>
              </w:rPr>
              <w:t xml:space="preserve"> </w:t>
            </w:r>
            <w:r w:rsidRPr="0094288F">
              <w:rPr>
                <w:rFonts w:ascii="Cambria" w:hAnsi="Cambria"/>
                <w:color w:val="231F20"/>
                <w:sz w:val="20"/>
                <w:szCs w:val="20"/>
              </w:rPr>
              <w:t>zajęć</w:t>
            </w:r>
            <w:r w:rsidRPr="0094288F">
              <w:rPr>
                <w:rFonts w:ascii="Cambria" w:hAnsi="Cambria"/>
                <w:color w:val="231F20"/>
                <w:spacing w:val="10"/>
                <w:sz w:val="20"/>
                <w:szCs w:val="20"/>
              </w:rPr>
              <w:t xml:space="preserve"> </w:t>
            </w:r>
            <w:r w:rsidRPr="0094288F">
              <w:rPr>
                <w:rFonts w:ascii="Cambria" w:hAnsi="Cambria"/>
                <w:color w:val="231F20"/>
                <w:sz w:val="20"/>
                <w:szCs w:val="20"/>
              </w:rPr>
              <w:t>z</w:t>
            </w:r>
            <w:r w:rsidRPr="0094288F">
              <w:rPr>
                <w:rFonts w:ascii="Cambria" w:hAnsi="Cambria"/>
                <w:color w:val="231F20"/>
                <w:spacing w:val="10"/>
                <w:sz w:val="20"/>
                <w:szCs w:val="20"/>
              </w:rPr>
              <w:t xml:space="preserve"> </w:t>
            </w:r>
            <w:r w:rsidRPr="0094288F">
              <w:rPr>
                <w:rFonts w:ascii="Cambria" w:hAnsi="Cambria"/>
                <w:color w:val="231F20"/>
                <w:sz w:val="20"/>
                <w:szCs w:val="20"/>
              </w:rPr>
              <w:t>dziedziny</w:t>
            </w:r>
            <w:r w:rsidRPr="0094288F">
              <w:rPr>
                <w:rFonts w:ascii="Cambria" w:hAnsi="Cambria"/>
                <w:color w:val="231F20"/>
                <w:spacing w:val="10"/>
                <w:sz w:val="20"/>
                <w:szCs w:val="20"/>
              </w:rPr>
              <w:t xml:space="preserve"> </w:t>
            </w:r>
            <w:r w:rsidRPr="0094288F">
              <w:rPr>
                <w:rFonts w:ascii="Cambria" w:hAnsi="Cambria"/>
                <w:color w:val="231F20"/>
                <w:sz w:val="20"/>
                <w:szCs w:val="20"/>
              </w:rPr>
              <w:t>nauk</w:t>
            </w:r>
            <w:r w:rsidRPr="0094288F">
              <w:rPr>
                <w:rFonts w:ascii="Cambria" w:hAnsi="Cambria"/>
                <w:color w:val="231F20"/>
                <w:spacing w:val="10"/>
                <w:sz w:val="20"/>
                <w:szCs w:val="20"/>
              </w:rPr>
              <w:t xml:space="preserve"> </w:t>
            </w:r>
            <w:r w:rsidRPr="0094288F">
              <w:rPr>
                <w:rFonts w:ascii="Cambria" w:hAnsi="Cambria"/>
                <w:color w:val="231F20"/>
                <w:sz w:val="20"/>
                <w:szCs w:val="20"/>
              </w:rPr>
              <w:t>humanistycznych</w:t>
            </w:r>
            <w:r w:rsidRPr="0094288F">
              <w:rPr>
                <w:rFonts w:ascii="Cambria" w:hAnsi="Cambria"/>
                <w:color w:val="231F20"/>
                <w:spacing w:val="10"/>
                <w:sz w:val="20"/>
                <w:szCs w:val="20"/>
              </w:rPr>
              <w:t xml:space="preserve"> </w:t>
            </w:r>
            <w:r w:rsidRPr="0094288F">
              <w:rPr>
                <w:rFonts w:ascii="Cambria" w:hAnsi="Cambria"/>
                <w:color w:val="231F20"/>
                <w:sz w:val="20"/>
                <w:szCs w:val="20"/>
              </w:rPr>
              <w:t>lub</w:t>
            </w:r>
            <w:r w:rsidRPr="0094288F">
              <w:rPr>
                <w:rFonts w:ascii="Cambria" w:hAnsi="Cambria"/>
                <w:color w:val="231F20"/>
                <w:spacing w:val="10"/>
                <w:sz w:val="20"/>
                <w:szCs w:val="20"/>
              </w:rPr>
              <w:t xml:space="preserve"> </w:t>
            </w:r>
            <w:r w:rsidRPr="0094288F">
              <w:rPr>
                <w:rFonts w:ascii="Cambria" w:hAnsi="Cambria"/>
                <w:color w:val="231F20"/>
                <w:sz w:val="20"/>
                <w:szCs w:val="20"/>
              </w:rPr>
              <w:t>nauk</w:t>
            </w:r>
            <w:r w:rsidRPr="0094288F">
              <w:rPr>
                <w:rFonts w:ascii="Cambria" w:hAnsi="Cambria"/>
                <w:color w:val="231F20"/>
                <w:spacing w:val="10"/>
                <w:sz w:val="20"/>
                <w:szCs w:val="20"/>
              </w:rPr>
              <w:t xml:space="preserve"> </w:t>
            </w:r>
            <w:r w:rsidRPr="0094288F">
              <w:rPr>
                <w:rFonts w:ascii="Cambria" w:hAnsi="Cambria"/>
                <w:color w:val="231F20"/>
                <w:sz w:val="20"/>
                <w:szCs w:val="20"/>
              </w:rPr>
              <w:t>społecznych –</w:t>
            </w:r>
            <w:r w:rsidRPr="0094288F">
              <w:rPr>
                <w:rFonts w:ascii="Cambria" w:hAnsi="Cambria"/>
                <w:color w:val="231F20"/>
                <w:spacing w:val="13"/>
                <w:sz w:val="20"/>
                <w:szCs w:val="20"/>
              </w:rPr>
              <w:t xml:space="preserve"> </w:t>
            </w:r>
            <w:r w:rsidRPr="0094288F">
              <w:rPr>
                <w:rFonts w:ascii="Cambria" w:hAnsi="Cambria"/>
                <w:color w:val="231F20"/>
                <w:sz w:val="20"/>
                <w:szCs w:val="20"/>
              </w:rPr>
              <w:t>w</w:t>
            </w:r>
            <w:r w:rsidRPr="0094288F">
              <w:rPr>
                <w:rFonts w:ascii="Cambria" w:hAnsi="Cambria"/>
                <w:color w:val="231F20"/>
                <w:spacing w:val="13"/>
                <w:sz w:val="20"/>
                <w:szCs w:val="20"/>
              </w:rPr>
              <w:t xml:space="preserve"> </w:t>
            </w:r>
            <w:r w:rsidRPr="0094288F">
              <w:rPr>
                <w:rFonts w:ascii="Cambria" w:hAnsi="Cambria"/>
                <w:color w:val="231F20"/>
                <w:sz w:val="20"/>
                <w:szCs w:val="20"/>
              </w:rPr>
              <w:t>przypadku</w:t>
            </w:r>
            <w:r w:rsidRPr="0094288F">
              <w:rPr>
                <w:rFonts w:ascii="Cambria" w:hAnsi="Cambria"/>
                <w:color w:val="231F20"/>
                <w:spacing w:val="13"/>
                <w:sz w:val="20"/>
                <w:szCs w:val="20"/>
              </w:rPr>
              <w:t xml:space="preserve"> </w:t>
            </w:r>
            <w:r w:rsidRPr="0094288F">
              <w:rPr>
                <w:rFonts w:ascii="Cambria" w:hAnsi="Cambria"/>
                <w:color w:val="231F20"/>
                <w:sz w:val="20"/>
                <w:szCs w:val="20"/>
              </w:rPr>
              <w:t>kierunków</w:t>
            </w:r>
            <w:r w:rsidRPr="0094288F">
              <w:rPr>
                <w:rFonts w:ascii="Cambria" w:hAnsi="Cambria"/>
                <w:color w:val="231F20"/>
                <w:spacing w:val="13"/>
                <w:sz w:val="20"/>
                <w:szCs w:val="20"/>
              </w:rPr>
              <w:t xml:space="preserve"> </w:t>
            </w:r>
            <w:r w:rsidRPr="0094288F">
              <w:rPr>
                <w:rFonts w:ascii="Cambria" w:hAnsi="Cambria"/>
                <w:color w:val="231F20"/>
                <w:sz w:val="20"/>
                <w:szCs w:val="20"/>
              </w:rPr>
              <w:t>studiów</w:t>
            </w:r>
            <w:r w:rsidRPr="0094288F">
              <w:rPr>
                <w:rFonts w:ascii="Cambria" w:hAnsi="Cambria"/>
                <w:color w:val="231F20"/>
                <w:spacing w:val="13"/>
                <w:sz w:val="20"/>
                <w:szCs w:val="20"/>
              </w:rPr>
              <w:t xml:space="preserve"> </w:t>
            </w:r>
            <w:r w:rsidRPr="0094288F">
              <w:rPr>
                <w:rFonts w:ascii="Cambria" w:hAnsi="Cambria"/>
                <w:color w:val="231F20"/>
                <w:sz w:val="20"/>
                <w:szCs w:val="20"/>
              </w:rPr>
              <w:t>przyporządkowanych</w:t>
            </w:r>
            <w:r w:rsidRPr="0094288F">
              <w:rPr>
                <w:rFonts w:ascii="Cambria" w:hAnsi="Cambria"/>
                <w:color w:val="231F20"/>
                <w:spacing w:val="13"/>
                <w:sz w:val="20"/>
                <w:szCs w:val="20"/>
              </w:rPr>
              <w:t xml:space="preserve"> </w:t>
            </w:r>
            <w:r w:rsidRPr="0094288F">
              <w:rPr>
                <w:rFonts w:ascii="Cambria" w:hAnsi="Cambria"/>
                <w:color w:val="231F20"/>
                <w:sz w:val="20"/>
                <w:szCs w:val="20"/>
              </w:rPr>
              <w:t>do</w:t>
            </w:r>
            <w:r w:rsidRPr="0094288F">
              <w:rPr>
                <w:rFonts w:ascii="Cambria" w:hAnsi="Cambria"/>
                <w:color w:val="231F20"/>
                <w:spacing w:val="13"/>
                <w:sz w:val="20"/>
                <w:szCs w:val="20"/>
              </w:rPr>
              <w:t xml:space="preserve"> </w:t>
            </w:r>
            <w:r w:rsidRPr="0094288F">
              <w:rPr>
                <w:rFonts w:ascii="Cambria" w:hAnsi="Cambria"/>
                <w:color w:val="231F20"/>
                <w:sz w:val="20"/>
                <w:szCs w:val="20"/>
              </w:rPr>
              <w:t>dyscyplin w ramach dziedzin innych niż odpowiednio nauki humanistyczne lub nauki społeczne</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1AE31E66" w14:textId="68EA3FDE" w:rsidR="00806C71" w:rsidRPr="0094288F" w:rsidRDefault="00806C71" w:rsidP="0057617A">
            <w:pPr>
              <w:pStyle w:val="Bezodstpw"/>
              <w:jc w:val="center"/>
              <w:rPr>
                <w:rFonts w:ascii="Cambria" w:hAnsi="Cambria"/>
                <w:sz w:val="20"/>
                <w:szCs w:val="20"/>
              </w:rPr>
            </w:pPr>
            <w:r>
              <w:rPr>
                <w:rFonts w:ascii="Cambria" w:hAnsi="Cambria"/>
                <w:sz w:val="20"/>
                <w:szCs w:val="20"/>
              </w:rPr>
              <w:t>6</w:t>
            </w:r>
          </w:p>
        </w:tc>
      </w:tr>
      <w:tr w:rsidR="00806C71" w:rsidRPr="0094288F" w14:paraId="56B9FFCB" w14:textId="77777777" w:rsidTr="00C57A40">
        <w:trPr>
          <w:trHeight w:hRule="exact" w:val="539"/>
        </w:trPr>
        <w:tc>
          <w:tcPr>
            <w:tcW w:w="5712" w:type="dxa"/>
            <w:tcBorders>
              <w:top w:val="single" w:sz="5" w:space="0" w:color="000000"/>
              <w:left w:val="single" w:sz="5" w:space="0" w:color="000000"/>
              <w:bottom w:val="single" w:sz="5" w:space="0" w:color="000000"/>
              <w:right w:val="single" w:sz="6" w:space="0" w:color="000000"/>
            </w:tcBorders>
            <w:vAlign w:val="center"/>
          </w:tcPr>
          <w:p w14:paraId="495CD3DC" w14:textId="77777777" w:rsidR="00806C71" w:rsidRPr="0094288F" w:rsidRDefault="00806C71" w:rsidP="0057617A">
            <w:pPr>
              <w:pStyle w:val="Poprawka"/>
              <w:ind w:left="63"/>
              <w:rPr>
                <w:rFonts w:ascii="Cambria" w:hAnsi="Cambria"/>
                <w:color w:val="231F20"/>
                <w:sz w:val="20"/>
                <w:szCs w:val="20"/>
              </w:rPr>
            </w:pPr>
            <w:r w:rsidRPr="00F06D7B">
              <w:rPr>
                <w:rFonts w:ascii="Cambria" w:hAnsi="Cambria"/>
                <w:sz w:val="20"/>
                <w:szCs w:val="20"/>
              </w:rPr>
              <w:t>Liczba punktów ECTS przyporządkowana zajęciom lub grupom zajęć do wyboru</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09387A57" w14:textId="06FABC97" w:rsidR="00806C71" w:rsidRPr="0094288F" w:rsidRDefault="004C2488" w:rsidP="0057617A">
            <w:pPr>
              <w:widowControl w:val="0"/>
              <w:jc w:val="center"/>
              <w:rPr>
                <w:rFonts w:ascii="Cambria" w:hAnsi="Cambria"/>
                <w:bCs/>
                <w:sz w:val="20"/>
                <w:szCs w:val="20"/>
              </w:rPr>
            </w:pPr>
            <w:r>
              <w:rPr>
                <w:rFonts w:ascii="Cambria" w:eastAsia="Calibri" w:hAnsi="Cambria" w:cs="Arial"/>
                <w:sz w:val="20"/>
                <w:szCs w:val="20"/>
              </w:rPr>
              <w:t>28</w:t>
            </w:r>
          </w:p>
        </w:tc>
      </w:tr>
      <w:tr w:rsidR="00806C71" w:rsidRPr="0094288F" w14:paraId="2E780689" w14:textId="77777777" w:rsidTr="00C57A40">
        <w:trPr>
          <w:trHeight w:hRule="exact" w:val="581"/>
        </w:trPr>
        <w:tc>
          <w:tcPr>
            <w:tcW w:w="5712" w:type="dxa"/>
            <w:tcBorders>
              <w:top w:val="single" w:sz="5" w:space="0" w:color="000000"/>
              <w:left w:val="single" w:sz="5" w:space="0" w:color="000000"/>
              <w:bottom w:val="single" w:sz="5" w:space="0" w:color="000000"/>
              <w:right w:val="single" w:sz="6" w:space="0" w:color="000000"/>
            </w:tcBorders>
            <w:vAlign w:val="center"/>
          </w:tcPr>
          <w:p w14:paraId="389704AF" w14:textId="77777777" w:rsidR="00806C71" w:rsidRPr="0094288F" w:rsidRDefault="00806C71" w:rsidP="0057617A">
            <w:pPr>
              <w:pStyle w:val="Poprawka"/>
              <w:ind w:left="63"/>
              <w:rPr>
                <w:rFonts w:ascii="Cambria" w:hAnsi="Cambria"/>
                <w:spacing w:val="-1"/>
                <w:sz w:val="20"/>
                <w:szCs w:val="20"/>
              </w:rPr>
            </w:pPr>
            <w:r w:rsidRPr="0094288F">
              <w:rPr>
                <w:rFonts w:ascii="Cambria" w:hAnsi="Cambria"/>
                <w:color w:val="231F20"/>
                <w:sz w:val="20"/>
                <w:szCs w:val="20"/>
              </w:rPr>
              <w:t>Wymiar</w:t>
            </w:r>
            <w:r w:rsidRPr="0094288F">
              <w:rPr>
                <w:rFonts w:ascii="Cambria" w:hAnsi="Cambria"/>
                <w:color w:val="231F20"/>
                <w:spacing w:val="-3"/>
                <w:sz w:val="20"/>
                <w:szCs w:val="20"/>
              </w:rPr>
              <w:t xml:space="preserve"> </w:t>
            </w:r>
            <w:r w:rsidRPr="0094288F">
              <w:rPr>
                <w:rFonts w:ascii="Cambria" w:hAnsi="Cambria"/>
                <w:color w:val="231F20"/>
                <w:sz w:val="20"/>
                <w:szCs w:val="20"/>
              </w:rPr>
              <w:t>praktyk</w:t>
            </w:r>
            <w:r w:rsidRPr="0094288F">
              <w:rPr>
                <w:rFonts w:ascii="Cambria" w:hAnsi="Cambria"/>
                <w:color w:val="231F20"/>
                <w:spacing w:val="-3"/>
                <w:sz w:val="20"/>
                <w:szCs w:val="20"/>
              </w:rPr>
              <w:t xml:space="preserve"> </w:t>
            </w:r>
            <w:r w:rsidRPr="0094288F">
              <w:rPr>
                <w:rFonts w:ascii="Cambria" w:hAnsi="Cambria"/>
                <w:color w:val="231F20"/>
                <w:sz w:val="20"/>
                <w:szCs w:val="20"/>
              </w:rPr>
              <w:t>zawodowych</w:t>
            </w:r>
            <w:r w:rsidRPr="0094288F">
              <w:rPr>
                <w:rFonts w:ascii="Cambria" w:hAnsi="Cambria"/>
                <w:color w:val="231F20"/>
                <w:spacing w:val="-3"/>
                <w:sz w:val="20"/>
                <w:szCs w:val="20"/>
              </w:rPr>
              <w:t xml:space="preserve"> </w:t>
            </w:r>
            <w:r w:rsidRPr="0094288F">
              <w:rPr>
                <w:rFonts w:ascii="Cambria" w:hAnsi="Cambria"/>
                <w:color w:val="231F20"/>
                <w:sz w:val="20"/>
                <w:szCs w:val="20"/>
              </w:rPr>
              <w:t>oraz</w:t>
            </w:r>
            <w:r w:rsidRPr="0094288F">
              <w:rPr>
                <w:rFonts w:ascii="Cambria" w:hAnsi="Cambria"/>
                <w:color w:val="231F20"/>
                <w:spacing w:val="-3"/>
                <w:sz w:val="20"/>
                <w:szCs w:val="20"/>
              </w:rPr>
              <w:t xml:space="preserve"> </w:t>
            </w:r>
            <w:r w:rsidRPr="0094288F">
              <w:rPr>
                <w:rFonts w:ascii="Cambria" w:hAnsi="Cambria"/>
                <w:color w:val="231F20"/>
                <w:sz w:val="20"/>
                <w:szCs w:val="20"/>
              </w:rPr>
              <w:t>liczba</w:t>
            </w:r>
            <w:r w:rsidRPr="0094288F">
              <w:rPr>
                <w:rFonts w:ascii="Cambria" w:hAnsi="Cambria"/>
                <w:color w:val="231F20"/>
                <w:spacing w:val="-3"/>
                <w:sz w:val="20"/>
                <w:szCs w:val="20"/>
              </w:rPr>
              <w:t xml:space="preserve"> </w:t>
            </w:r>
            <w:r w:rsidRPr="0094288F">
              <w:rPr>
                <w:rFonts w:ascii="Cambria" w:hAnsi="Cambria"/>
                <w:color w:val="231F20"/>
                <w:sz w:val="20"/>
                <w:szCs w:val="20"/>
              </w:rPr>
              <w:t>punktów</w:t>
            </w:r>
            <w:r w:rsidRPr="0094288F">
              <w:rPr>
                <w:rFonts w:ascii="Cambria" w:hAnsi="Cambria"/>
                <w:color w:val="231F20"/>
                <w:spacing w:val="-3"/>
                <w:sz w:val="20"/>
                <w:szCs w:val="20"/>
              </w:rPr>
              <w:t xml:space="preserve"> </w:t>
            </w:r>
            <w:r w:rsidRPr="0094288F">
              <w:rPr>
                <w:rFonts w:ascii="Cambria" w:hAnsi="Cambria"/>
                <w:color w:val="231F20"/>
                <w:sz w:val="20"/>
                <w:szCs w:val="20"/>
              </w:rPr>
              <w:t>ECTS,</w:t>
            </w:r>
            <w:r w:rsidRPr="0094288F">
              <w:rPr>
                <w:rFonts w:ascii="Cambria" w:hAnsi="Cambria"/>
                <w:color w:val="231F20"/>
                <w:spacing w:val="-3"/>
                <w:sz w:val="20"/>
                <w:szCs w:val="20"/>
              </w:rPr>
              <w:t xml:space="preserve"> </w:t>
            </w:r>
            <w:r w:rsidRPr="0094288F">
              <w:rPr>
                <w:rFonts w:ascii="Cambria" w:hAnsi="Cambria"/>
                <w:color w:val="231F20"/>
                <w:sz w:val="20"/>
                <w:szCs w:val="20"/>
              </w:rPr>
              <w:t>jaką</w:t>
            </w:r>
            <w:r w:rsidRPr="0094288F">
              <w:rPr>
                <w:rFonts w:ascii="Cambria" w:hAnsi="Cambria"/>
                <w:color w:val="231F20"/>
                <w:spacing w:val="-3"/>
                <w:sz w:val="20"/>
                <w:szCs w:val="20"/>
              </w:rPr>
              <w:t xml:space="preserve"> </w:t>
            </w:r>
            <w:r w:rsidRPr="0094288F">
              <w:rPr>
                <w:rFonts w:ascii="Cambria" w:hAnsi="Cambria"/>
                <w:color w:val="231F20"/>
                <w:sz w:val="20"/>
                <w:szCs w:val="20"/>
              </w:rPr>
              <w:t>student</w:t>
            </w:r>
            <w:r w:rsidRPr="0094288F">
              <w:rPr>
                <w:rFonts w:ascii="Cambria" w:hAnsi="Cambria"/>
                <w:color w:val="231F20"/>
                <w:spacing w:val="-3"/>
                <w:sz w:val="20"/>
                <w:szCs w:val="20"/>
              </w:rPr>
              <w:t xml:space="preserve"> </w:t>
            </w:r>
            <w:r w:rsidRPr="0094288F">
              <w:rPr>
                <w:rFonts w:ascii="Cambria" w:hAnsi="Cambria"/>
                <w:color w:val="231F20"/>
                <w:sz w:val="20"/>
                <w:szCs w:val="20"/>
              </w:rPr>
              <w:t>musi</w:t>
            </w:r>
            <w:r w:rsidRPr="0094288F">
              <w:rPr>
                <w:rFonts w:ascii="Cambria" w:hAnsi="Cambria"/>
                <w:color w:val="231F20"/>
                <w:spacing w:val="-3"/>
                <w:sz w:val="20"/>
                <w:szCs w:val="20"/>
              </w:rPr>
              <w:t xml:space="preserve"> </w:t>
            </w:r>
            <w:r w:rsidRPr="0094288F">
              <w:rPr>
                <w:rFonts w:ascii="Cambria" w:hAnsi="Cambria"/>
                <w:color w:val="231F20"/>
                <w:sz w:val="20"/>
                <w:szCs w:val="20"/>
              </w:rPr>
              <w:t>uzyskać</w:t>
            </w:r>
            <w:r w:rsidRPr="0094288F">
              <w:rPr>
                <w:rFonts w:ascii="Cambria" w:hAnsi="Cambria"/>
                <w:color w:val="231F20"/>
                <w:spacing w:val="-3"/>
                <w:sz w:val="20"/>
                <w:szCs w:val="20"/>
              </w:rPr>
              <w:t xml:space="preserve"> </w:t>
            </w:r>
            <w:r w:rsidRPr="0094288F">
              <w:rPr>
                <w:rFonts w:ascii="Cambria" w:hAnsi="Cambria"/>
                <w:color w:val="231F20"/>
                <w:sz w:val="20"/>
                <w:szCs w:val="20"/>
              </w:rPr>
              <w:t>w</w:t>
            </w:r>
            <w:r w:rsidRPr="0094288F">
              <w:rPr>
                <w:rFonts w:ascii="Cambria" w:hAnsi="Cambria"/>
                <w:color w:val="231F20"/>
                <w:spacing w:val="-3"/>
                <w:sz w:val="20"/>
                <w:szCs w:val="20"/>
              </w:rPr>
              <w:t xml:space="preserve"> </w:t>
            </w:r>
            <w:r w:rsidRPr="0094288F">
              <w:rPr>
                <w:rFonts w:ascii="Cambria" w:hAnsi="Cambria"/>
                <w:color w:val="231F20"/>
                <w:sz w:val="20"/>
                <w:szCs w:val="20"/>
              </w:rPr>
              <w:t>ramach tych praktyk</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149B83AB" w14:textId="20E7FA5C" w:rsidR="00806C71" w:rsidRPr="0094288F" w:rsidRDefault="00806C71" w:rsidP="0057617A">
            <w:pPr>
              <w:widowControl w:val="0"/>
              <w:jc w:val="center"/>
              <w:rPr>
                <w:rFonts w:ascii="Cambria" w:hAnsi="Cambria"/>
                <w:bCs/>
                <w:sz w:val="20"/>
                <w:szCs w:val="20"/>
              </w:rPr>
            </w:pPr>
            <w:r>
              <w:rPr>
                <w:rFonts w:ascii="Cambria" w:hAnsi="Cambria"/>
                <w:bCs/>
                <w:sz w:val="20"/>
                <w:szCs w:val="20"/>
              </w:rPr>
              <w:t>48</w:t>
            </w:r>
            <w:r w:rsidRPr="0094288F">
              <w:rPr>
                <w:rFonts w:ascii="Cambria" w:hAnsi="Cambria"/>
                <w:bCs/>
                <w:sz w:val="20"/>
                <w:szCs w:val="20"/>
              </w:rPr>
              <w:t>0 godz.</w:t>
            </w:r>
          </w:p>
          <w:p w14:paraId="2D1705A6" w14:textId="056C76E1" w:rsidR="00806C71" w:rsidRPr="0094288F" w:rsidRDefault="00806C71" w:rsidP="0057617A">
            <w:pPr>
              <w:widowControl w:val="0"/>
              <w:jc w:val="center"/>
              <w:rPr>
                <w:rFonts w:ascii="Cambria" w:hAnsi="Cambria"/>
                <w:bCs/>
                <w:sz w:val="20"/>
                <w:szCs w:val="20"/>
              </w:rPr>
            </w:pPr>
            <w:r>
              <w:rPr>
                <w:rFonts w:ascii="Cambria" w:hAnsi="Cambria"/>
                <w:bCs/>
                <w:sz w:val="20"/>
                <w:szCs w:val="20"/>
              </w:rPr>
              <w:t>1</w:t>
            </w:r>
            <w:r w:rsidRPr="0094288F">
              <w:rPr>
                <w:rFonts w:ascii="Cambria" w:hAnsi="Cambria"/>
                <w:bCs/>
                <w:sz w:val="20"/>
                <w:szCs w:val="20"/>
              </w:rPr>
              <w:t>6 punktów ECTS</w:t>
            </w:r>
          </w:p>
          <w:p w14:paraId="67407291" w14:textId="77777777" w:rsidR="00806C71" w:rsidRPr="0094288F" w:rsidRDefault="00806C71" w:rsidP="0057617A">
            <w:pPr>
              <w:widowControl w:val="0"/>
              <w:jc w:val="center"/>
              <w:rPr>
                <w:rFonts w:ascii="Cambria" w:eastAsia="Calibri" w:hAnsi="Cambria" w:cs="Arial"/>
                <w:sz w:val="20"/>
                <w:szCs w:val="20"/>
              </w:rPr>
            </w:pPr>
          </w:p>
        </w:tc>
      </w:tr>
      <w:tr w:rsidR="00806C71" w:rsidRPr="0094288F" w14:paraId="0F6C3906" w14:textId="77777777" w:rsidTr="00C57A40">
        <w:trPr>
          <w:trHeight w:hRule="exact" w:val="790"/>
        </w:trPr>
        <w:tc>
          <w:tcPr>
            <w:tcW w:w="5712" w:type="dxa"/>
            <w:tcBorders>
              <w:top w:val="single" w:sz="5" w:space="0" w:color="000000"/>
              <w:left w:val="single" w:sz="5" w:space="0" w:color="000000"/>
              <w:bottom w:val="single" w:sz="5" w:space="0" w:color="000000"/>
              <w:right w:val="single" w:sz="6" w:space="0" w:color="000000"/>
            </w:tcBorders>
            <w:vAlign w:val="center"/>
          </w:tcPr>
          <w:p w14:paraId="4D9F71C9" w14:textId="77777777" w:rsidR="00806C71" w:rsidRPr="0094288F" w:rsidRDefault="00806C71" w:rsidP="0057617A">
            <w:pPr>
              <w:pStyle w:val="Poprawka"/>
              <w:ind w:left="63"/>
              <w:rPr>
                <w:rFonts w:ascii="Cambria" w:hAnsi="Cambria"/>
                <w:sz w:val="20"/>
                <w:szCs w:val="20"/>
              </w:rPr>
            </w:pPr>
            <w:r w:rsidRPr="0094288F">
              <w:rPr>
                <w:rFonts w:ascii="Cambria" w:hAnsi="Cambria"/>
                <w:spacing w:val="-1"/>
                <w:sz w:val="20"/>
                <w:szCs w:val="20"/>
              </w:rPr>
              <w:t>Liczba</w:t>
            </w:r>
            <w:r w:rsidRPr="0094288F">
              <w:rPr>
                <w:rFonts w:ascii="Cambria" w:hAnsi="Cambria"/>
                <w:sz w:val="20"/>
                <w:szCs w:val="20"/>
              </w:rPr>
              <w:t xml:space="preserve"> </w:t>
            </w:r>
            <w:r w:rsidRPr="0094288F">
              <w:rPr>
                <w:rFonts w:ascii="Cambria" w:hAnsi="Cambria"/>
                <w:spacing w:val="-1"/>
                <w:sz w:val="20"/>
                <w:szCs w:val="20"/>
              </w:rPr>
              <w:t>godzin</w:t>
            </w:r>
            <w:r w:rsidRPr="0094288F">
              <w:rPr>
                <w:rFonts w:ascii="Cambria" w:hAnsi="Cambria"/>
                <w:b/>
                <w:sz w:val="20"/>
                <w:szCs w:val="20"/>
              </w:rPr>
              <w:t xml:space="preserve"> </w:t>
            </w:r>
            <w:r w:rsidRPr="0094288F">
              <w:rPr>
                <w:rFonts w:ascii="Cambria" w:hAnsi="Cambria"/>
                <w:spacing w:val="-1"/>
                <w:sz w:val="20"/>
                <w:szCs w:val="20"/>
              </w:rPr>
              <w:t>zajęć</w:t>
            </w:r>
            <w:r w:rsidRPr="0094288F">
              <w:rPr>
                <w:rFonts w:ascii="Cambria" w:hAnsi="Cambria"/>
                <w:sz w:val="20"/>
                <w:szCs w:val="20"/>
              </w:rPr>
              <w:t xml:space="preserve"> z</w:t>
            </w:r>
            <w:r w:rsidRPr="0094288F">
              <w:rPr>
                <w:rFonts w:ascii="Cambria" w:hAnsi="Cambria"/>
                <w:spacing w:val="-2"/>
                <w:sz w:val="20"/>
                <w:szCs w:val="20"/>
              </w:rPr>
              <w:t xml:space="preserve"> </w:t>
            </w:r>
            <w:r w:rsidRPr="0094288F">
              <w:rPr>
                <w:rFonts w:ascii="Cambria" w:hAnsi="Cambria"/>
                <w:spacing w:val="-1"/>
                <w:sz w:val="20"/>
                <w:szCs w:val="20"/>
              </w:rPr>
              <w:t>wychowania</w:t>
            </w:r>
            <w:r w:rsidRPr="0094288F">
              <w:rPr>
                <w:rFonts w:ascii="Cambria" w:hAnsi="Cambria"/>
                <w:sz w:val="20"/>
                <w:szCs w:val="20"/>
              </w:rPr>
              <w:t xml:space="preserve"> </w:t>
            </w:r>
            <w:r w:rsidRPr="0094288F">
              <w:rPr>
                <w:rFonts w:ascii="Cambria" w:hAnsi="Cambria"/>
                <w:spacing w:val="-2"/>
                <w:sz w:val="20"/>
                <w:szCs w:val="20"/>
              </w:rPr>
              <w:t>fizycznego</w:t>
            </w:r>
            <w:r w:rsidRPr="0094288F">
              <w:rPr>
                <w:rFonts w:ascii="Cambria" w:hAnsi="Cambria"/>
                <w:sz w:val="20"/>
                <w:szCs w:val="20"/>
              </w:rPr>
              <w:t xml:space="preserve"> – w </w:t>
            </w:r>
            <w:r w:rsidRPr="0094288F">
              <w:rPr>
                <w:rFonts w:ascii="Cambria" w:hAnsi="Cambria"/>
                <w:spacing w:val="-1"/>
                <w:sz w:val="20"/>
                <w:szCs w:val="20"/>
              </w:rPr>
              <w:t>przypadku</w:t>
            </w:r>
            <w:r w:rsidRPr="0094288F">
              <w:rPr>
                <w:rFonts w:ascii="Cambria" w:hAnsi="Cambria"/>
                <w:sz w:val="20"/>
                <w:szCs w:val="20"/>
              </w:rPr>
              <w:t xml:space="preserve"> </w:t>
            </w:r>
            <w:r w:rsidRPr="0094288F">
              <w:rPr>
                <w:rFonts w:ascii="Cambria" w:hAnsi="Cambria"/>
                <w:spacing w:val="-1"/>
                <w:sz w:val="20"/>
                <w:szCs w:val="20"/>
              </w:rPr>
              <w:t>stacjonarnych</w:t>
            </w:r>
            <w:r w:rsidRPr="0094288F">
              <w:rPr>
                <w:rFonts w:ascii="Cambria" w:hAnsi="Cambria"/>
                <w:spacing w:val="1"/>
                <w:sz w:val="20"/>
                <w:szCs w:val="20"/>
              </w:rPr>
              <w:t xml:space="preserve"> </w:t>
            </w:r>
            <w:r w:rsidRPr="0094288F">
              <w:rPr>
                <w:rFonts w:ascii="Cambria" w:hAnsi="Cambria"/>
                <w:spacing w:val="-1"/>
                <w:sz w:val="20"/>
                <w:szCs w:val="20"/>
              </w:rPr>
              <w:t>studiów pierwszego</w:t>
            </w:r>
            <w:r w:rsidRPr="0094288F">
              <w:rPr>
                <w:rFonts w:ascii="Cambria" w:hAnsi="Cambria"/>
                <w:spacing w:val="1"/>
                <w:sz w:val="20"/>
                <w:szCs w:val="20"/>
              </w:rPr>
              <w:t xml:space="preserve"> </w:t>
            </w:r>
            <w:r w:rsidRPr="0094288F">
              <w:rPr>
                <w:rFonts w:ascii="Cambria" w:hAnsi="Cambria"/>
                <w:spacing w:val="-1"/>
                <w:sz w:val="20"/>
                <w:szCs w:val="20"/>
              </w:rPr>
              <w:t>stopnia</w:t>
            </w:r>
            <w:r w:rsidRPr="0094288F">
              <w:rPr>
                <w:rFonts w:ascii="Cambria" w:hAnsi="Cambria"/>
                <w:sz w:val="20"/>
                <w:szCs w:val="20"/>
              </w:rPr>
              <w:t xml:space="preserve"> i</w:t>
            </w:r>
            <w:r w:rsidRPr="0094288F">
              <w:rPr>
                <w:rFonts w:ascii="Cambria" w:hAnsi="Cambria"/>
                <w:spacing w:val="-4"/>
                <w:sz w:val="20"/>
                <w:szCs w:val="20"/>
              </w:rPr>
              <w:t xml:space="preserve"> </w:t>
            </w:r>
            <w:r w:rsidRPr="0094288F">
              <w:rPr>
                <w:rFonts w:ascii="Cambria" w:hAnsi="Cambria"/>
                <w:spacing w:val="-1"/>
                <w:sz w:val="20"/>
                <w:szCs w:val="20"/>
              </w:rPr>
              <w:t>jednolitych</w:t>
            </w:r>
            <w:r w:rsidRPr="0094288F">
              <w:rPr>
                <w:rFonts w:ascii="Cambria" w:hAnsi="Cambria"/>
                <w:spacing w:val="55"/>
                <w:sz w:val="20"/>
                <w:szCs w:val="20"/>
              </w:rPr>
              <w:t xml:space="preserve"> </w:t>
            </w:r>
            <w:r w:rsidRPr="0094288F">
              <w:rPr>
                <w:rFonts w:ascii="Cambria" w:hAnsi="Cambria"/>
                <w:spacing w:val="-1"/>
                <w:sz w:val="20"/>
                <w:szCs w:val="20"/>
              </w:rPr>
              <w:t>studiów magisterskich</w:t>
            </w:r>
          </w:p>
        </w:tc>
        <w:tc>
          <w:tcPr>
            <w:tcW w:w="1701" w:type="dxa"/>
            <w:tcBorders>
              <w:top w:val="single" w:sz="4" w:space="0" w:color="auto"/>
              <w:left w:val="single" w:sz="6" w:space="0" w:color="000000"/>
              <w:bottom w:val="single" w:sz="4" w:space="0" w:color="auto"/>
              <w:right w:val="single" w:sz="4" w:space="0" w:color="auto"/>
            </w:tcBorders>
            <w:vAlign w:val="center"/>
          </w:tcPr>
          <w:p w14:paraId="78DD18D0" w14:textId="40D7F519" w:rsidR="00806C71" w:rsidRPr="0094288F" w:rsidRDefault="00806C71" w:rsidP="0057617A">
            <w:pPr>
              <w:jc w:val="center"/>
              <w:rPr>
                <w:rFonts w:ascii="Cambria" w:hAnsi="Cambria"/>
                <w:bCs/>
                <w:sz w:val="20"/>
                <w:szCs w:val="20"/>
              </w:rPr>
            </w:pPr>
            <w:r>
              <w:rPr>
                <w:rFonts w:ascii="Cambria" w:hAnsi="Cambria"/>
                <w:sz w:val="20"/>
                <w:szCs w:val="20"/>
              </w:rPr>
              <w:t>-</w:t>
            </w:r>
          </w:p>
        </w:tc>
        <w:tc>
          <w:tcPr>
            <w:tcW w:w="1738" w:type="dxa"/>
            <w:tcBorders>
              <w:top w:val="single" w:sz="4" w:space="0" w:color="auto"/>
              <w:left w:val="single" w:sz="4" w:space="0" w:color="auto"/>
              <w:bottom w:val="single" w:sz="4" w:space="0" w:color="auto"/>
              <w:right w:val="single" w:sz="6" w:space="0" w:color="000000"/>
            </w:tcBorders>
            <w:vAlign w:val="center"/>
          </w:tcPr>
          <w:p w14:paraId="550DD9E0" w14:textId="77777777" w:rsidR="00806C71" w:rsidRPr="0094288F" w:rsidRDefault="00806C71" w:rsidP="0057617A">
            <w:pPr>
              <w:widowControl w:val="0"/>
              <w:jc w:val="center"/>
              <w:rPr>
                <w:rFonts w:ascii="Cambria" w:eastAsia="Calibri" w:hAnsi="Cambria" w:cs="Arial"/>
                <w:sz w:val="20"/>
                <w:szCs w:val="20"/>
              </w:rPr>
            </w:pPr>
            <w:r w:rsidRPr="0094288F">
              <w:rPr>
                <w:rFonts w:ascii="Cambria" w:eastAsia="Calibri" w:hAnsi="Cambria" w:cs="Arial"/>
                <w:sz w:val="20"/>
                <w:szCs w:val="20"/>
              </w:rPr>
              <w:t>-</w:t>
            </w:r>
          </w:p>
        </w:tc>
      </w:tr>
      <w:tr w:rsidR="00806C71" w:rsidRPr="0094288F" w14:paraId="7A2C6135" w14:textId="77777777" w:rsidTr="00C57A40">
        <w:trPr>
          <w:trHeight w:hRule="exact" w:val="510"/>
        </w:trPr>
        <w:tc>
          <w:tcPr>
            <w:tcW w:w="5712" w:type="dxa"/>
            <w:tcBorders>
              <w:top w:val="single" w:sz="5" w:space="0" w:color="000000"/>
              <w:left w:val="single" w:sz="5" w:space="0" w:color="000000"/>
              <w:bottom w:val="single" w:sz="5" w:space="0" w:color="000000"/>
              <w:right w:val="single" w:sz="6" w:space="0" w:color="000000"/>
            </w:tcBorders>
            <w:vAlign w:val="center"/>
          </w:tcPr>
          <w:p w14:paraId="45D45C11" w14:textId="77777777" w:rsidR="00806C71" w:rsidRPr="0094288F" w:rsidRDefault="00806C71" w:rsidP="0057617A">
            <w:pPr>
              <w:pStyle w:val="Poprawka"/>
              <w:ind w:left="63" w:right="218"/>
              <w:rPr>
                <w:rFonts w:ascii="Cambria" w:hAnsi="Cambria"/>
                <w:sz w:val="20"/>
                <w:szCs w:val="20"/>
              </w:rPr>
            </w:pPr>
            <w:r w:rsidRPr="0094288F">
              <w:rPr>
                <w:rFonts w:ascii="Cambria" w:hAnsi="Cambria"/>
                <w:spacing w:val="-1"/>
                <w:sz w:val="20"/>
                <w:szCs w:val="20"/>
              </w:rPr>
              <w:t>Liczba punktów ECTS za pracę dyplomową i egzamin dyplomowy</w:t>
            </w:r>
          </w:p>
        </w:tc>
        <w:tc>
          <w:tcPr>
            <w:tcW w:w="3439" w:type="dxa"/>
            <w:gridSpan w:val="2"/>
            <w:tcBorders>
              <w:top w:val="single" w:sz="4" w:space="0" w:color="auto"/>
              <w:left w:val="single" w:sz="6" w:space="0" w:color="000000"/>
              <w:bottom w:val="single" w:sz="4" w:space="0" w:color="auto"/>
              <w:right w:val="single" w:sz="6" w:space="0" w:color="000000"/>
            </w:tcBorders>
            <w:vAlign w:val="center"/>
          </w:tcPr>
          <w:p w14:paraId="7EDCDD8D" w14:textId="5A1B7BA2" w:rsidR="00806C71" w:rsidRPr="0094288F" w:rsidRDefault="00806C71" w:rsidP="0057617A">
            <w:pPr>
              <w:widowControl w:val="0"/>
              <w:jc w:val="center"/>
              <w:rPr>
                <w:rFonts w:ascii="Cambria" w:eastAsia="Calibri" w:hAnsi="Cambria" w:cs="Arial"/>
                <w:sz w:val="20"/>
                <w:szCs w:val="20"/>
              </w:rPr>
            </w:pPr>
            <w:r>
              <w:rPr>
                <w:rFonts w:ascii="Cambria" w:hAnsi="Cambria"/>
                <w:sz w:val="20"/>
                <w:szCs w:val="20"/>
              </w:rPr>
              <w:t>14</w:t>
            </w:r>
          </w:p>
        </w:tc>
      </w:tr>
    </w:tbl>
    <w:p w14:paraId="190E6629" w14:textId="77777777" w:rsidR="009040F6" w:rsidRPr="00806C71" w:rsidRDefault="009040F6" w:rsidP="20ADEB53">
      <w:pPr>
        <w:pStyle w:val="Nagwek1"/>
        <w:spacing w:line="360" w:lineRule="auto"/>
        <w:contextualSpacing/>
        <w:jc w:val="left"/>
        <w:rPr>
          <w:rFonts w:ascii="Cambria" w:hAnsi="Cambria"/>
          <w:sz w:val="12"/>
          <w:szCs w:val="12"/>
        </w:rPr>
      </w:pPr>
    </w:p>
    <w:p w14:paraId="09F62FB4" w14:textId="77777777" w:rsidR="00602F5E" w:rsidRPr="000E387C" w:rsidRDefault="00602F5E" w:rsidP="00602F5E">
      <w:pPr>
        <w:pStyle w:val="Akapitzlist"/>
        <w:spacing w:line="360" w:lineRule="auto"/>
        <w:jc w:val="both"/>
        <w:rPr>
          <w:rFonts w:ascii="Cambria" w:eastAsia="Cambria" w:hAnsi="Cambria" w:cs="Cambria"/>
          <w:b/>
          <w:bCs/>
          <w:sz w:val="8"/>
          <w:szCs w:val="8"/>
        </w:rPr>
      </w:pPr>
    </w:p>
    <w:p w14:paraId="1E7AE0BD" w14:textId="6D3DE636" w:rsidR="009040F6" w:rsidRPr="00806C71" w:rsidRDefault="0F742439" w:rsidP="20ADEB53">
      <w:pPr>
        <w:pStyle w:val="Akapitzlist"/>
        <w:numPr>
          <w:ilvl w:val="0"/>
          <w:numId w:val="26"/>
        </w:numPr>
        <w:spacing w:line="360" w:lineRule="auto"/>
        <w:jc w:val="both"/>
        <w:rPr>
          <w:rFonts w:ascii="Cambria" w:eastAsia="Cambria" w:hAnsi="Cambria" w:cs="Cambria"/>
          <w:b/>
          <w:bCs/>
          <w:sz w:val="22"/>
          <w:szCs w:val="22"/>
        </w:rPr>
      </w:pPr>
      <w:r w:rsidRPr="00EEC3D0">
        <w:rPr>
          <w:rFonts w:ascii="Cambria" w:hAnsi="Cambria"/>
          <w:b/>
          <w:bCs/>
          <w:sz w:val="22"/>
          <w:szCs w:val="22"/>
        </w:rPr>
        <w:t>Moduły kształtujące umiejętności praktyczne.</w:t>
      </w:r>
    </w:p>
    <w:p w14:paraId="5C2FE486" w14:textId="1B22F3DC" w:rsidR="009040F6" w:rsidRDefault="0F742439" w:rsidP="20ADEB53">
      <w:pPr>
        <w:spacing w:line="360" w:lineRule="auto"/>
        <w:ind w:firstLine="709"/>
        <w:contextualSpacing/>
        <w:jc w:val="both"/>
        <w:rPr>
          <w:rFonts w:ascii="Cambria" w:hAnsi="Cambria"/>
          <w:sz w:val="22"/>
          <w:szCs w:val="22"/>
        </w:rPr>
      </w:pPr>
      <w:r w:rsidRPr="00806C71">
        <w:rPr>
          <w:rFonts w:ascii="Cambria" w:hAnsi="Cambria"/>
          <w:sz w:val="22"/>
          <w:szCs w:val="22"/>
        </w:rPr>
        <w:t xml:space="preserve">Program studiów na kierunku </w:t>
      </w:r>
      <w:r w:rsidRPr="00806C71">
        <w:rPr>
          <w:rFonts w:ascii="Cambria" w:hAnsi="Cambria"/>
          <w:i/>
          <w:iCs/>
          <w:sz w:val="22"/>
          <w:szCs w:val="22"/>
        </w:rPr>
        <w:t>informatyka</w:t>
      </w:r>
      <w:r w:rsidRPr="00806C71">
        <w:rPr>
          <w:rFonts w:ascii="Cambria" w:hAnsi="Cambria"/>
          <w:sz w:val="22"/>
          <w:szCs w:val="22"/>
        </w:rPr>
        <w:t xml:space="preserve"> - profil praktyczny obejmuje moduły zajęć powiązane z praktycznym przygotowaniem zawodowym, którym przypisano punkty ECTS w wymiarze większym niż 50% liczby punktów ECTS, służące zdobywaniu przez studenta umiejętności praktycznych i kompetencji społecznych.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
        <w:gridCol w:w="876"/>
        <w:gridCol w:w="2690"/>
        <w:gridCol w:w="1081"/>
        <w:gridCol w:w="1303"/>
        <w:gridCol w:w="1605"/>
        <w:gridCol w:w="1029"/>
      </w:tblGrid>
      <w:tr w:rsidR="00B80F58" w:rsidRPr="00806C71" w14:paraId="2CB94792" w14:textId="77777777" w:rsidTr="00960491">
        <w:trPr>
          <w:trHeight w:val="261"/>
          <w:jc w:val="center"/>
        </w:trPr>
        <w:tc>
          <w:tcPr>
            <w:tcW w:w="476" w:type="dxa"/>
            <w:vMerge w:val="restart"/>
            <w:shd w:val="clear" w:color="auto" w:fill="F2F2F2"/>
            <w:vAlign w:val="center"/>
          </w:tcPr>
          <w:p w14:paraId="1A47764D" w14:textId="77777777" w:rsidR="20ADEB53" w:rsidRPr="00806C71" w:rsidRDefault="20ADEB53" w:rsidP="20ADEB53">
            <w:pPr>
              <w:spacing w:line="360" w:lineRule="auto"/>
              <w:contextualSpacing/>
              <w:jc w:val="center"/>
              <w:rPr>
                <w:rFonts w:ascii="Cambria" w:hAnsi="Cambria"/>
                <w:sz w:val="20"/>
                <w:szCs w:val="20"/>
              </w:rPr>
            </w:pPr>
            <w:r w:rsidRPr="00806C71">
              <w:rPr>
                <w:rFonts w:ascii="Cambria" w:hAnsi="Cambria"/>
                <w:sz w:val="20"/>
                <w:szCs w:val="20"/>
              </w:rPr>
              <w:t>Lp.</w:t>
            </w:r>
          </w:p>
        </w:tc>
        <w:tc>
          <w:tcPr>
            <w:tcW w:w="3566" w:type="dxa"/>
            <w:gridSpan w:val="2"/>
            <w:vMerge w:val="restart"/>
            <w:shd w:val="clear" w:color="auto" w:fill="F2F2F2"/>
            <w:vAlign w:val="center"/>
          </w:tcPr>
          <w:p w14:paraId="4BDE37CE"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Nazwa przedmiotu/modułu zajęć</w:t>
            </w:r>
          </w:p>
        </w:tc>
        <w:tc>
          <w:tcPr>
            <w:tcW w:w="1081" w:type="dxa"/>
            <w:vMerge w:val="restart"/>
            <w:shd w:val="clear" w:color="auto" w:fill="F2F2F2"/>
            <w:vAlign w:val="center"/>
          </w:tcPr>
          <w:p w14:paraId="7C91B3C0"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Forma/</w:t>
            </w:r>
          </w:p>
          <w:p w14:paraId="3DA9DF6C"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formy zajęć</w:t>
            </w:r>
          </w:p>
        </w:tc>
        <w:tc>
          <w:tcPr>
            <w:tcW w:w="2908" w:type="dxa"/>
            <w:gridSpan w:val="2"/>
            <w:shd w:val="clear" w:color="auto" w:fill="F2F2F2"/>
            <w:vAlign w:val="center"/>
          </w:tcPr>
          <w:p w14:paraId="6DDAFC13"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Liczba godzin</w:t>
            </w:r>
          </w:p>
        </w:tc>
        <w:tc>
          <w:tcPr>
            <w:tcW w:w="1029" w:type="dxa"/>
            <w:vMerge w:val="restart"/>
            <w:shd w:val="clear" w:color="auto" w:fill="F2F2F2"/>
            <w:vAlign w:val="center"/>
          </w:tcPr>
          <w:p w14:paraId="6871CBF5"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Liczba punktów ECTS</w:t>
            </w:r>
          </w:p>
        </w:tc>
      </w:tr>
      <w:tr w:rsidR="00B80F58" w:rsidRPr="00806C71" w14:paraId="54B3442F" w14:textId="77777777" w:rsidTr="00960491">
        <w:trPr>
          <w:trHeight w:val="300"/>
          <w:jc w:val="center"/>
        </w:trPr>
        <w:tc>
          <w:tcPr>
            <w:tcW w:w="476" w:type="dxa"/>
            <w:vMerge/>
          </w:tcPr>
          <w:p w14:paraId="423A4D14" w14:textId="77777777" w:rsidR="002F19E8" w:rsidRPr="00806C71" w:rsidRDefault="002F19E8">
            <w:pPr>
              <w:rPr>
                <w:rFonts w:ascii="Cambria" w:hAnsi="Cambria"/>
              </w:rPr>
            </w:pPr>
          </w:p>
        </w:tc>
        <w:tc>
          <w:tcPr>
            <w:tcW w:w="3566" w:type="dxa"/>
            <w:gridSpan w:val="2"/>
            <w:vMerge/>
          </w:tcPr>
          <w:p w14:paraId="3A1E8C8C" w14:textId="77777777" w:rsidR="002F19E8" w:rsidRPr="00806C71" w:rsidRDefault="002F19E8">
            <w:pPr>
              <w:rPr>
                <w:rFonts w:ascii="Cambria" w:hAnsi="Cambria"/>
              </w:rPr>
            </w:pPr>
          </w:p>
        </w:tc>
        <w:tc>
          <w:tcPr>
            <w:tcW w:w="1081" w:type="dxa"/>
            <w:vMerge/>
          </w:tcPr>
          <w:p w14:paraId="7FB6A6BB" w14:textId="77777777" w:rsidR="002F19E8" w:rsidRPr="00806C71" w:rsidRDefault="002F19E8">
            <w:pPr>
              <w:rPr>
                <w:rFonts w:ascii="Cambria" w:hAnsi="Cambria"/>
              </w:rPr>
            </w:pPr>
          </w:p>
        </w:tc>
        <w:tc>
          <w:tcPr>
            <w:tcW w:w="1303" w:type="dxa"/>
            <w:shd w:val="clear" w:color="auto" w:fill="F2F2F2"/>
            <w:vAlign w:val="center"/>
          </w:tcPr>
          <w:p w14:paraId="439217F8" w14:textId="77777777" w:rsidR="20ADEB53" w:rsidRPr="00806C71" w:rsidRDefault="20ADEB53" w:rsidP="20ADEB53">
            <w:pPr>
              <w:contextualSpacing/>
              <w:jc w:val="center"/>
              <w:rPr>
                <w:rFonts w:ascii="Cambria" w:hAnsi="Cambria"/>
                <w:b/>
                <w:bCs/>
                <w:sz w:val="20"/>
                <w:szCs w:val="20"/>
              </w:rPr>
            </w:pPr>
            <w:r w:rsidRPr="00806C71">
              <w:rPr>
                <w:rFonts w:ascii="Cambria" w:hAnsi="Cambria"/>
                <w:b/>
                <w:bCs/>
                <w:sz w:val="20"/>
                <w:szCs w:val="20"/>
              </w:rPr>
              <w:t>Studia stacjonarne</w:t>
            </w:r>
          </w:p>
        </w:tc>
        <w:tc>
          <w:tcPr>
            <w:tcW w:w="1605" w:type="dxa"/>
            <w:shd w:val="clear" w:color="auto" w:fill="F2F2F2"/>
          </w:tcPr>
          <w:p w14:paraId="53D427FC" w14:textId="77777777" w:rsidR="20ADEB53" w:rsidRPr="00806C71" w:rsidRDefault="20ADEB53" w:rsidP="20ADEB53">
            <w:pPr>
              <w:contextualSpacing/>
              <w:jc w:val="center"/>
              <w:rPr>
                <w:rFonts w:ascii="Cambria" w:hAnsi="Cambria"/>
                <w:b/>
                <w:bCs/>
                <w:sz w:val="20"/>
                <w:szCs w:val="20"/>
              </w:rPr>
            </w:pPr>
            <w:r w:rsidRPr="00806C71">
              <w:rPr>
                <w:rFonts w:ascii="Cambria" w:hAnsi="Cambria"/>
                <w:b/>
                <w:bCs/>
                <w:sz w:val="20"/>
                <w:szCs w:val="20"/>
              </w:rPr>
              <w:t>Studia niestacjonarne</w:t>
            </w:r>
          </w:p>
        </w:tc>
        <w:tc>
          <w:tcPr>
            <w:tcW w:w="1029" w:type="dxa"/>
            <w:vMerge/>
          </w:tcPr>
          <w:p w14:paraId="6330F949" w14:textId="77777777" w:rsidR="002F19E8" w:rsidRPr="00806C71" w:rsidRDefault="002F19E8">
            <w:pPr>
              <w:rPr>
                <w:rFonts w:ascii="Cambria" w:hAnsi="Cambria"/>
              </w:rPr>
            </w:pPr>
          </w:p>
        </w:tc>
      </w:tr>
      <w:tr w:rsidR="00B80F58" w:rsidRPr="00806C71" w14:paraId="0CEF3502" w14:textId="77777777" w:rsidTr="00960491">
        <w:trPr>
          <w:trHeight w:val="487"/>
          <w:jc w:val="center"/>
        </w:trPr>
        <w:tc>
          <w:tcPr>
            <w:tcW w:w="476" w:type="dxa"/>
            <w:vAlign w:val="center"/>
          </w:tcPr>
          <w:p w14:paraId="2A45D212"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46C9F36E" w14:textId="41D0AB1F" w:rsidR="20ADEB53" w:rsidRPr="00B80F58" w:rsidRDefault="00190928" w:rsidP="20ADEB53">
            <w:pPr>
              <w:spacing w:line="259" w:lineRule="auto"/>
              <w:contextualSpacing/>
              <w:jc w:val="center"/>
              <w:rPr>
                <w:rFonts w:ascii="Cambria" w:hAnsi="Cambria" w:cs="Calibri"/>
                <w:color w:val="000000"/>
              </w:rPr>
            </w:pPr>
            <w:r>
              <w:rPr>
                <w:rFonts w:ascii="Cambria" w:hAnsi="Cambria" w:cs="Calibri"/>
                <w:color w:val="000000"/>
                <w:sz w:val="20"/>
                <w:szCs w:val="20"/>
              </w:rPr>
              <w:t xml:space="preserve">Wprowadzenie do </w:t>
            </w:r>
            <w:r w:rsidR="20ADEB53" w:rsidRPr="00B80F58">
              <w:rPr>
                <w:rFonts w:ascii="Cambria" w:hAnsi="Cambria" w:cs="Calibri"/>
                <w:color w:val="000000"/>
                <w:sz w:val="20"/>
                <w:szCs w:val="20"/>
              </w:rPr>
              <w:t>Lean Manufacturing</w:t>
            </w:r>
          </w:p>
        </w:tc>
        <w:tc>
          <w:tcPr>
            <w:tcW w:w="1081" w:type="dxa"/>
            <w:vAlign w:val="center"/>
          </w:tcPr>
          <w:p w14:paraId="17CA6AE0" w14:textId="1B542A94" w:rsidR="20ADEB53" w:rsidRPr="00806C71" w:rsidRDefault="20ADEB53" w:rsidP="20ADEB53">
            <w:pPr>
              <w:ind w:left="67"/>
              <w:contextualSpacing/>
              <w:jc w:val="center"/>
              <w:rPr>
                <w:rFonts w:ascii="Cambria" w:hAnsi="Cambria"/>
                <w:sz w:val="20"/>
                <w:szCs w:val="20"/>
              </w:rPr>
            </w:pPr>
            <w:r w:rsidRPr="00806C71">
              <w:rPr>
                <w:rFonts w:ascii="Cambria" w:hAnsi="Cambria"/>
                <w:sz w:val="20"/>
                <w:szCs w:val="20"/>
              </w:rPr>
              <w:t>w/</w:t>
            </w:r>
            <w:proofErr w:type="spellStart"/>
            <w:r w:rsidR="006D7B01">
              <w:rPr>
                <w:rFonts w:ascii="Cambria" w:hAnsi="Cambria"/>
                <w:sz w:val="20"/>
                <w:szCs w:val="20"/>
              </w:rPr>
              <w:t>ćw</w:t>
            </w:r>
            <w:proofErr w:type="spellEnd"/>
          </w:p>
        </w:tc>
        <w:tc>
          <w:tcPr>
            <w:tcW w:w="1303" w:type="dxa"/>
            <w:shd w:val="clear" w:color="auto" w:fill="FFFFFF"/>
            <w:vAlign w:val="center"/>
          </w:tcPr>
          <w:p w14:paraId="57427FC4" w14:textId="500BF93B" w:rsidR="20ADEB53" w:rsidRPr="00806C71" w:rsidRDefault="00806C71" w:rsidP="20ADEB53">
            <w:pPr>
              <w:ind w:left="67"/>
              <w:contextualSpacing/>
              <w:jc w:val="center"/>
              <w:rPr>
                <w:rFonts w:ascii="Cambria" w:hAnsi="Cambria"/>
                <w:sz w:val="20"/>
                <w:szCs w:val="20"/>
              </w:rPr>
            </w:pPr>
            <w:r>
              <w:rPr>
                <w:rFonts w:ascii="Cambria" w:hAnsi="Cambria"/>
                <w:sz w:val="20"/>
                <w:szCs w:val="20"/>
              </w:rPr>
              <w:t>45</w:t>
            </w:r>
          </w:p>
        </w:tc>
        <w:tc>
          <w:tcPr>
            <w:tcW w:w="1605" w:type="dxa"/>
            <w:shd w:val="clear" w:color="auto" w:fill="FFFFFF"/>
            <w:vAlign w:val="center"/>
          </w:tcPr>
          <w:p w14:paraId="0475F3AE" w14:textId="3200114C" w:rsidR="20ADEB53" w:rsidRPr="00806C71" w:rsidRDefault="00806C71" w:rsidP="20ADEB53">
            <w:pPr>
              <w:contextualSpacing/>
              <w:jc w:val="center"/>
              <w:rPr>
                <w:rFonts w:ascii="Cambria" w:hAnsi="Cambria"/>
                <w:sz w:val="20"/>
                <w:szCs w:val="20"/>
              </w:rPr>
            </w:pPr>
            <w:r>
              <w:rPr>
                <w:rFonts w:ascii="Cambria" w:hAnsi="Cambria"/>
                <w:sz w:val="20"/>
                <w:szCs w:val="20"/>
              </w:rPr>
              <w:t>28</w:t>
            </w:r>
          </w:p>
        </w:tc>
        <w:tc>
          <w:tcPr>
            <w:tcW w:w="1029" w:type="dxa"/>
            <w:vAlign w:val="center"/>
          </w:tcPr>
          <w:p w14:paraId="74FE1C92" w14:textId="77777777"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3</w:t>
            </w:r>
          </w:p>
        </w:tc>
      </w:tr>
      <w:tr w:rsidR="00B80F58" w:rsidRPr="00806C71" w14:paraId="0A1DF34F" w14:textId="77777777" w:rsidTr="00960491">
        <w:trPr>
          <w:trHeight w:val="487"/>
          <w:jc w:val="center"/>
        </w:trPr>
        <w:tc>
          <w:tcPr>
            <w:tcW w:w="476" w:type="dxa"/>
            <w:vAlign w:val="center"/>
          </w:tcPr>
          <w:p w14:paraId="40C74B37"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25D475EF" w14:textId="77777777" w:rsidR="20ADEB53" w:rsidRPr="00806C71" w:rsidRDefault="20ADEB53" w:rsidP="20ADEB53">
            <w:pPr>
              <w:contextualSpacing/>
              <w:jc w:val="center"/>
              <w:rPr>
                <w:rFonts w:ascii="Cambria" w:hAnsi="Cambria"/>
                <w:sz w:val="20"/>
                <w:szCs w:val="20"/>
              </w:rPr>
            </w:pPr>
            <w:r w:rsidRPr="00B80F58">
              <w:rPr>
                <w:rFonts w:ascii="Cambria" w:hAnsi="Cambria" w:cs="Calibri"/>
                <w:color w:val="0D0D0D"/>
                <w:sz w:val="20"/>
                <w:szCs w:val="20"/>
              </w:rPr>
              <w:t>Metody maszynowego uczenia w systemach analityczno-decyzyjnych</w:t>
            </w:r>
          </w:p>
        </w:tc>
        <w:tc>
          <w:tcPr>
            <w:tcW w:w="1081" w:type="dxa"/>
            <w:shd w:val="clear" w:color="auto" w:fill="FFFFFF"/>
            <w:vAlign w:val="center"/>
          </w:tcPr>
          <w:p w14:paraId="424CE50F" w14:textId="6FAB3D49" w:rsidR="20ADEB53" w:rsidRPr="00806C71" w:rsidRDefault="20ADEB53" w:rsidP="20ADEB53">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20A0ACB0" w14:textId="0666AD2D" w:rsidR="20ADEB53" w:rsidRPr="00806C71" w:rsidRDefault="00806C71" w:rsidP="20ADEB53">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5B2A10B6" w14:textId="789D0E0D" w:rsidR="20ADEB53" w:rsidRPr="00806C71" w:rsidRDefault="00151D7F" w:rsidP="20ADEB53">
            <w:pPr>
              <w:contextualSpacing/>
              <w:jc w:val="center"/>
              <w:rPr>
                <w:rFonts w:ascii="Cambria" w:hAnsi="Cambria"/>
                <w:sz w:val="20"/>
                <w:szCs w:val="20"/>
              </w:rPr>
            </w:pPr>
            <w:r>
              <w:rPr>
                <w:rFonts w:ascii="Cambria" w:hAnsi="Cambria"/>
                <w:sz w:val="20"/>
                <w:szCs w:val="20"/>
              </w:rPr>
              <w:t>38</w:t>
            </w:r>
          </w:p>
        </w:tc>
        <w:tc>
          <w:tcPr>
            <w:tcW w:w="1029" w:type="dxa"/>
            <w:vAlign w:val="center"/>
          </w:tcPr>
          <w:p w14:paraId="059D64BB" w14:textId="4F4E4893"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4</w:t>
            </w:r>
          </w:p>
        </w:tc>
      </w:tr>
      <w:tr w:rsidR="00B80F58" w:rsidRPr="00806C71" w14:paraId="6C20C073" w14:textId="77777777" w:rsidTr="00960491">
        <w:trPr>
          <w:trHeight w:val="487"/>
          <w:jc w:val="center"/>
        </w:trPr>
        <w:tc>
          <w:tcPr>
            <w:tcW w:w="476" w:type="dxa"/>
            <w:vAlign w:val="center"/>
          </w:tcPr>
          <w:p w14:paraId="662A95E2"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1D477114" w14:textId="6E7ADA8E" w:rsidR="20ADEB53" w:rsidRPr="00806C71" w:rsidRDefault="005D1023" w:rsidP="20ADEB53">
            <w:pPr>
              <w:contextualSpacing/>
              <w:jc w:val="center"/>
              <w:rPr>
                <w:rFonts w:ascii="Cambria" w:hAnsi="Cambria"/>
                <w:sz w:val="20"/>
                <w:szCs w:val="20"/>
              </w:rPr>
            </w:pPr>
            <w:r w:rsidRPr="005D1023">
              <w:rPr>
                <w:rFonts w:ascii="Cambria" w:hAnsi="Cambria" w:cs="Calibri"/>
                <w:color w:val="0D0D0D"/>
                <w:sz w:val="20"/>
                <w:szCs w:val="20"/>
              </w:rPr>
              <w:t>Programowalne systemy radiowe SDR</w:t>
            </w:r>
          </w:p>
        </w:tc>
        <w:tc>
          <w:tcPr>
            <w:tcW w:w="1081" w:type="dxa"/>
            <w:shd w:val="clear" w:color="auto" w:fill="FFFFFF"/>
            <w:vAlign w:val="center"/>
          </w:tcPr>
          <w:p w14:paraId="73C0A43B" w14:textId="77777777" w:rsidR="20ADEB53" w:rsidRPr="00806C71" w:rsidRDefault="20ADEB53" w:rsidP="20ADEB53">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7D2460FE" w14:textId="6CD730A5" w:rsidR="20ADEB53" w:rsidRPr="00806C71" w:rsidRDefault="00806C71" w:rsidP="20ADEB53">
            <w:pPr>
              <w:ind w:left="67"/>
              <w:contextualSpacing/>
              <w:jc w:val="center"/>
              <w:rPr>
                <w:rFonts w:ascii="Cambria" w:hAnsi="Cambria"/>
                <w:sz w:val="20"/>
                <w:szCs w:val="20"/>
              </w:rPr>
            </w:pPr>
            <w:r>
              <w:rPr>
                <w:rFonts w:ascii="Cambria" w:hAnsi="Cambria"/>
                <w:sz w:val="20"/>
                <w:szCs w:val="20"/>
              </w:rPr>
              <w:t>75</w:t>
            </w:r>
          </w:p>
        </w:tc>
        <w:tc>
          <w:tcPr>
            <w:tcW w:w="1605" w:type="dxa"/>
            <w:shd w:val="clear" w:color="auto" w:fill="FFFFFF"/>
            <w:vAlign w:val="center"/>
          </w:tcPr>
          <w:p w14:paraId="0AD3804A" w14:textId="57EFE425" w:rsidR="20ADEB53" w:rsidRPr="00806C71" w:rsidRDefault="00806C71" w:rsidP="20ADEB53">
            <w:pPr>
              <w:contextualSpacing/>
              <w:jc w:val="center"/>
              <w:rPr>
                <w:rFonts w:ascii="Cambria" w:hAnsi="Cambria"/>
                <w:sz w:val="20"/>
                <w:szCs w:val="20"/>
              </w:rPr>
            </w:pPr>
            <w:r>
              <w:rPr>
                <w:rFonts w:ascii="Cambria" w:hAnsi="Cambria"/>
                <w:sz w:val="20"/>
                <w:szCs w:val="20"/>
              </w:rPr>
              <w:t>43</w:t>
            </w:r>
          </w:p>
        </w:tc>
        <w:tc>
          <w:tcPr>
            <w:tcW w:w="1029" w:type="dxa"/>
            <w:vAlign w:val="center"/>
          </w:tcPr>
          <w:p w14:paraId="0F74EAF4" w14:textId="3E73B3F8"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5</w:t>
            </w:r>
          </w:p>
        </w:tc>
      </w:tr>
      <w:tr w:rsidR="00B80F58" w:rsidRPr="00806C71" w14:paraId="049CD554" w14:textId="77777777" w:rsidTr="00960491">
        <w:trPr>
          <w:trHeight w:val="487"/>
          <w:jc w:val="center"/>
        </w:trPr>
        <w:tc>
          <w:tcPr>
            <w:tcW w:w="476" w:type="dxa"/>
            <w:vAlign w:val="center"/>
          </w:tcPr>
          <w:p w14:paraId="44B703B6"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6969D139" w14:textId="14252746" w:rsidR="20ADEB53" w:rsidRPr="00B80F58" w:rsidRDefault="00397D25" w:rsidP="20ADEB53">
            <w:pPr>
              <w:contextualSpacing/>
              <w:jc w:val="center"/>
              <w:rPr>
                <w:rFonts w:ascii="Cambria" w:hAnsi="Cambria"/>
                <w:color w:val="0D0D0D"/>
                <w:sz w:val="20"/>
                <w:szCs w:val="20"/>
              </w:rPr>
            </w:pPr>
            <w:r>
              <w:rPr>
                <w:rFonts w:ascii="Cambria" w:hAnsi="Cambria" w:cs="Calibri"/>
                <w:color w:val="0D0D0D"/>
                <w:sz w:val="20"/>
                <w:szCs w:val="20"/>
              </w:rPr>
              <w:t>Operacje c</w:t>
            </w:r>
            <w:r w:rsidR="20ADEB53" w:rsidRPr="00B80F58">
              <w:rPr>
                <w:rFonts w:ascii="Cambria" w:hAnsi="Cambria" w:cs="Calibri"/>
                <w:color w:val="0D0D0D"/>
                <w:sz w:val="20"/>
                <w:szCs w:val="20"/>
              </w:rPr>
              <w:t>yberbezpieczeństw</w:t>
            </w:r>
            <w:r>
              <w:rPr>
                <w:rFonts w:ascii="Cambria" w:hAnsi="Cambria" w:cs="Calibri"/>
                <w:color w:val="0D0D0D"/>
                <w:sz w:val="20"/>
                <w:szCs w:val="20"/>
              </w:rPr>
              <w:t>a</w:t>
            </w:r>
          </w:p>
        </w:tc>
        <w:tc>
          <w:tcPr>
            <w:tcW w:w="1081" w:type="dxa"/>
            <w:shd w:val="clear" w:color="auto" w:fill="FFFFFF"/>
            <w:vAlign w:val="center"/>
          </w:tcPr>
          <w:p w14:paraId="41DFFEDA" w14:textId="3A807258" w:rsidR="20ADEB53" w:rsidRPr="00806C71" w:rsidRDefault="20ADEB53" w:rsidP="20ADEB53">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679244B9" w14:textId="6318DCDB" w:rsidR="20ADEB53" w:rsidRPr="00806C71" w:rsidRDefault="00806C71" w:rsidP="20ADEB53">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04BA5EC3" w14:textId="14CF8D1F" w:rsidR="20ADEB53" w:rsidRPr="00806C71" w:rsidRDefault="00806C71" w:rsidP="20ADEB53">
            <w:pPr>
              <w:contextualSpacing/>
              <w:jc w:val="center"/>
              <w:rPr>
                <w:rFonts w:ascii="Cambria" w:hAnsi="Cambria"/>
                <w:sz w:val="20"/>
                <w:szCs w:val="20"/>
              </w:rPr>
            </w:pPr>
            <w:r>
              <w:rPr>
                <w:rFonts w:ascii="Cambria" w:hAnsi="Cambria"/>
                <w:sz w:val="20"/>
                <w:szCs w:val="20"/>
              </w:rPr>
              <w:t>33</w:t>
            </w:r>
          </w:p>
        </w:tc>
        <w:tc>
          <w:tcPr>
            <w:tcW w:w="1029" w:type="dxa"/>
            <w:vAlign w:val="center"/>
          </w:tcPr>
          <w:p w14:paraId="5336C42A" w14:textId="77777777"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4</w:t>
            </w:r>
          </w:p>
        </w:tc>
      </w:tr>
      <w:tr w:rsidR="00B80F58" w:rsidRPr="00806C71" w14:paraId="74F9120D" w14:textId="77777777" w:rsidTr="00960491">
        <w:trPr>
          <w:trHeight w:val="487"/>
          <w:jc w:val="center"/>
        </w:trPr>
        <w:tc>
          <w:tcPr>
            <w:tcW w:w="476" w:type="dxa"/>
            <w:vAlign w:val="center"/>
          </w:tcPr>
          <w:p w14:paraId="7A77A874"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4C9551E8" w14:textId="3B6BB055" w:rsidR="20ADEB53" w:rsidRPr="00B80F58" w:rsidRDefault="000B6E14" w:rsidP="20ADEB53">
            <w:pPr>
              <w:contextualSpacing/>
              <w:jc w:val="center"/>
              <w:rPr>
                <w:rFonts w:ascii="Cambria" w:hAnsi="Cambria"/>
                <w:color w:val="0D0D0D"/>
                <w:sz w:val="20"/>
                <w:szCs w:val="20"/>
              </w:rPr>
            </w:pPr>
            <w:r w:rsidRPr="000B6E14">
              <w:rPr>
                <w:rFonts w:ascii="Cambria" w:hAnsi="Cambria" w:cs="Calibri"/>
                <w:color w:val="0D0D0D"/>
                <w:sz w:val="20"/>
                <w:szCs w:val="20"/>
              </w:rPr>
              <w:t>Metody analizy danych</w:t>
            </w:r>
          </w:p>
        </w:tc>
        <w:tc>
          <w:tcPr>
            <w:tcW w:w="1081" w:type="dxa"/>
            <w:shd w:val="clear" w:color="auto" w:fill="FFFFFF"/>
            <w:vAlign w:val="center"/>
          </w:tcPr>
          <w:p w14:paraId="1F1C5128" w14:textId="60BBABA7" w:rsidR="20ADEB53" w:rsidRPr="00806C71" w:rsidRDefault="20ADEB53" w:rsidP="20ADEB53">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060D7F6D" w14:textId="687396FF" w:rsidR="20ADEB53" w:rsidRPr="00806C71" w:rsidRDefault="00806C71" w:rsidP="20ADEB53">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482D3FDF" w14:textId="4215B85E" w:rsidR="20ADEB53" w:rsidRPr="00806C71" w:rsidRDefault="00D77701" w:rsidP="20ADEB53">
            <w:pPr>
              <w:contextualSpacing/>
              <w:jc w:val="center"/>
              <w:rPr>
                <w:rFonts w:ascii="Cambria" w:hAnsi="Cambria"/>
                <w:sz w:val="20"/>
                <w:szCs w:val="20"/>
              </w:rPr>
            </w:pPr>
            <w:r>
              <w:rPr>
                <w:rFonts w:ascii="Cambria" w:hAnsi="Cambria"/>
                <w:sz w:val="20"/>
                <w:szCs w:val="20"/>
              </w:rPr>
              <w:t>33</w:t>
            </w:r>
          </w:p>
        </w:tc>
        <w:tc>
          <w:tcPr>
            <w:tcW w:w="1029" w:type="dxa"/>
            <w:vAlign w:val="center"/>
          </w:tcPr>
          <w:p w14:paraId="15518C52" w14:textId="77777777"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4</w:t>
            </w:r>
          </w:p>
        </w:tc>
      </w:tr>
      <w:tr w:rsidR="00B80F58" w:rsidRPr="00806C71" w14:paraId="79E52889" w14:textId="77777777" w:rsidTr="00960491">
        <w:trPr>
          <w:trHeight w:val="487"/>
          <w:jc w:val="center"/>
        </w:trPr>
        <w:tc>
          <w:tcPr>
            <w:tcW w:w="476" w:type="dxa"/>
            <w:vAlign w:val="center"/>
          </w:tcPr>
          <w:p w14:paraId="6A368D4B"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7B888B44" w14:textId="561D7537" w:rsidR="20ADEB53" w:rsidRPr="00B80F58" w:rsidRDefault="20ADEB53" w:rsidP="20ADEB53">
            <w:pPr>
              <w:contextualSpacing/>
              <w:jc w:val="center"/>
              <w:rPr>
                <w:rFonts w:ascii="Cambria" w:hAnsi="Cambria"/>
                <w:color w:val="0D0D0D"/>
                <w:sz w:val="20"/>
                <w:szCs w:val="20"/>
              </w:rPr>
            </w:pPr>
            <w:r w:rsidRPr="00B80F58">
              <w:rPr>
                <w:rFonts w:ascii="Cambria" w:hAnsi="Cambria" w:cs="Calibri"/>
                <w:color w:val="0D0D0D"/>
                <w:sz w:val="20"/>
                <w:szCs w:val="20"/>
              </w:rPr>
              <w:t>Narzędzia e-commerce</w:t>
            </w:r>
          </w:p>
        </w:tc>
        <w:tc>
          <w:tcPr>
            <w:tcW w:w="1081" w:type="dxa"/>
            <w:shd w:val="clear" w:color="auto" w:fill="FFFFFF"/>
            <w:vAlign w:val="center"/>
          </w:tcPr>
          <w:p w14:paraId="0FF3F17D" w14:textId="3BCCD5EF" w:rsidR="20ADEB53" w:rsidRPr="00806C71" w:rsidRDefault="20ADEB53" w:rsidP="20ADEB53">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55A00153" w14:textId="05E6E8CA" w:rsidR="20ADEB53" w:rsidRPr="00806C71" w:rsidRDefault="00806C71" w:rsidP="20ADEB53">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53C1D5EB" w14:textId="369B91B3" w:rsidR="20ADEB53" w:rsidRPr="00806C71" w:rsidRDefault="00806C71" w:rsidP="20ADEB53">
            <w:pPr>
              <w:contextualSpacing/>
              <w:jc w:val="center"/>
              <w:rPr>
                <w:rFonts w:ascii="Cambria" w:hAnsi="Cambria"/>
                <w:sz w:val="20"/>
                <w:szCs w:val="20"/>
              </w:rPr>
            </w:pPr>
            <w:r>
              <w:rPr>
                <w:rFonts w:ascii="Cambria" w:hAnsi="Cambria"/>
                <w:sz w:val="20"/>
                <w:szCs w:val="20"/>
              </w:rPr>
              <w:t>33</w:t>
            </w:r>
          </w:p>
        </w:tc>
        <w:tc>
          <w:tcPr>
            <w:tcW w:w="1029" w:type="dxa"/>
            <w:vAlign w:val="center"/>
          </w:tcPr>
          <w:p w14:paraId="1DB94C1E" w14:textId="77777777"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4</w:t>
            </w:r>
          </w:p>
        </w:tc>
      </w:tr>
      <w:tr w:rsidR="00B80F58" w:rsidRPr="00806C71" w14:paraId="6F5C001B" w14:textId="77777777" w:rsidTr="00960491">
        <w:trPr>
          <w:trHeight w:val="487"/>
          <w:jc w:val="center"/>
        </w:trPr>
        <w:tc>
          <w:tcPr>
            <w:tcW w:w="476" w:type="dxa"/>
            <w:vAlign w:val="center"/>
          </w:tcPr>
          <w:p w14:paraId="16245695" w14:textId="77777777" w:rsidR="20ADEB53" w:rsidRPr="00806C71" w:rsidRDefault="20ADEB53" w:rsidP="20ADEB53">
            <w:pPr>
              <w:numPr>
                <w:ilvl w:val="0"/>
                <w:numId w:val="13"/>
              </w:numPr>
              <w:spacing w:line="360" w:lineRule="auto"/>
              <w:ind w:hanging="300"/>
              <w:contextualSpacing/>
              <w:jc w:val="both"/>
              <w:rPr>
                <w:rFonts w:ascii="Cambria" w:hAnsi="Cambria"/>
                <w:sz w:val="20"/>
                <w:szCs w:val="20"/>
              </w:rPr>
            </w:pPr>
          </w:p>
        </w:tc>
        <w:tc>
          <w:tcPr>
            <w:tcW w:w="3566" w:type="dxa"/>
            <w:gridSpan w:val="2"/>
            <w:vAlign w:val="center"/>
          </w:tcPr>
          <w:p w14:paraId="5B953187" w14:textId="77777777" w:rsidR="20ADEB53" w:rsidRPr="00806C71" w:rsidRDefault="20ADEB53" w:rsidP="20ADEB53">
            <w:pPr>
              <w:contextualSpacing/>
              <w:jc w:val="center"/>
              <w:rPr>
                <w:rFonts w:ascii="Cambria" w:hAnsi="Cambria"/>
                <w:sz w:val="20"/>
                <w:szCs w:val="20"/>
              </w:rPr>
            </w:pPr>
            <w:r w:rsidRPr="00B80F58">
              <w:rPr>
                <w:rFonts w:ascii="Cambria" w:hAnsi="Cambria"/>
                <w:color w:val="0D0D0D"/>
                <w:sz w:val="20"/>
                <w:szCs w:val="20"/>
              </w:rPr>
              <w:t>Praktyka zawodowa</w:t>
            </w:r>
          </w:p>
        </w:tc>
        <w:tc>
          <w:tcPr>
            <w:tcW w:w="1081" w:type="dxa"/>
            <w:shd w:val="clear" w:color="auto" w:fill="FFFFFF"/>
            <w:vAlign w:val="center"/>
          </w:tcPr>
          <w:p w14:paraId="5F2293F3" w14:textId="77777777" w:rsidR="20ADEB53" w:rsidRPr="00806C71" w:rsidRDefault="20ADEB53" w:rsidP="20ADEB53">
            <w:pPr>
              <w:ind w:left="67"/>
              <w:contextualSpacing/>
              <w:jc w:val="center"/>
              <w:rPr>
                <w:rFonts w:ascii="Cambria" w:hAnsi="Cambria"/>
                <w:sz w:val="20"/>
                <w:szCs w:val="20"/>
              </w:rPr>
            </w:pPr>
          </w:p>
        </w:tc>
        <w:tc>
          <w:tcPr>
            <w:tcW w:w="1303" w:type="dxa"/>
            <w:shd w:val="clear" w:color="auto" w:fill="FFFFFF"/>
            <w:vAlign w:val="center"/>
          </w:tcPr>
          <w:p w14:paraId="6FD16684"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480</w:t>
            </w:r>
          </w:p>
        </w:tc>
        <w:tc>
          <w:tcPr>
            <w:tcW w:w="1605" w:type="dxa"/>
            <w:shd w:val="clear" w:color="auto" w:fill="FFFFFF"/>
            <w:vAlign w:val="center"/>
          </w:tcPr>
          <w:p w14:paraId="68FD1990" w14:textId="77777777" w:rsidR="20ADEB53" w:rsidRPr="00806C71" w:rsidRDefault="20ADEB53" w:rsidP="20ADEB53">
            <w:pPr>
              <w:contextualSpacing/>
              <w:jc w:val="center"/>
              <w:rPr>
                <w:rFonts w:ascii="Cambria" w:hAnsi="Cambria"/>
                <w:sz w:val="20"/>
                <w:szCs w:val="20"/>
              </w:rPr>
            </w:pPr>
            <w:r w:rsidRPr="00806C71">
              <w:rPr>
                <w:rFonts w:ascii="Cambria" w:hAnsi="Cambria"/>
                <w:sz w:val="20"/>
                <w:szCs w:val="20"/>
              </w:rPr>
              <w:t>480</w:t>
            </w:r>
          </w:p>
        </w:tc>
        <w:tc>
          <w:tcPr>
            <w:tcW w:w="1029" w:type="dxa"/>
            <w:vAlign w:val="center"/>
          </w:tcPr>
          <w:p w14:paraId="14DE3098" w14:textId="7C635EBF" w:rsidR="20ADEB53" w:rsidRPr="00806C71" w:rsidRDefault="20ADEB53" w:rsidP="20ADEB53">
            <w:pPr>
              <w:ind w:left="67"/>
              <w:contextualSpacing/>
              <w:jc w:val="center"/>
              <w:rPr>
                <w:rFonts w:ascii="Cambria" w:hAnsi="Cambria"/>
                <w:b/>
                <w:bCs/>
                <w:sz w:val="20"/>
                <w:szCs w:val="20"/>
              </w:rPr>
            </w:pPr>
            <w:r w:rsidRPr="00806C71">
              <w:rPr>
                <w:rFonts w:ascii="Cambria" w:hAnsi="Cambria"/>
                <w:b/>
                <w:bCs/>
                <w:sz w:val="20"/>
                <w:szCs w:val="20"/>
              </w:rPr>
              <w:t>16</w:t>
            </w:r>
          </w:p>
        </w:tc>
      </w:tr>
      <w:tr w:rsidR="00960491" w:rsidRPr="00806C71" w14:paraId="21110678" w14:textId="77777777" w:rsidTr="00960491">
        <w:trPr>
          <w:trHeight w:val="587"/>
          <w:jc w:val="center"/>
        </w:trPr>
        <w:tc>
          <w:tcPr>
            <w:tcW w:w="476" w:type="dxa"/>
            <w:vMerge w:val="restart"/>
            <w:tcBorders>
              <w:right w:val="single" w:sz="4" w:space="0" w:color="auto"/>
            </w:tcBorders>
            <w:vAlign w:val="center"/>
          </w:tcPr>
          <w:p w14:paraId="396323C3"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val="restart"/>
            <w:tcBorders>
              <w:left w:val="single" w:sz="4" w:space="0" w:color="auto"/>
            </w:tcBorders>
            <w:textDirection w:val="btLr"/>
            <w:vAlign w:val="center"/>
          </w:tcPr>
          <w:p w14:paraId="2B95F473" w14:textId="77777777" w:rsidR="00960491" w:rsidRPr="00806C71" w:rsidRDefault="00960491" w:rsidP="00960491">
            <w:pPr>
              <w:ind w:left="113" w:right="113"/>
              <w:contextualSpacing/>
              <w:jc w:val="center"/>
              <w:rPr>
                <w:rFonts w:ascii="Cambria" w:hAnsi="Cambria"/>
                <w:sz w:val="20"/>
                <w:szCs w:val="20"/>
              </w:rPr>
            </w:pPr>
            <w:r w:rsidRPr="00806C71">
              <w:rPr>
                <w:rFonts w:ascii="Cambria" w:hAnsi="Cambria"/>
                <w:sz w:val="20"/>
                <w:szCs w:val="20"/>
              </w:rPr>
              <w:t>Przedmioty modułu obieralnego</w:t>
            </w:r>
          </w:p>
          <w:p w14:paraId="2B5FC017" w14:textId="32CFB5DF" w:rsidR="00960491" w:rsidRPr="00806C71" w:rsidRDefault="00960491" w:rsidP="00960491">
            <w:pPr>
              <w:ind w:left="113" w:right="113"/>
              <w:contextualSpacing/>
              <w:jc w:val="center"/>
              <w:rPr>
                <w:rFonts w:ascii="Cambria" w:hAnsi="Cambria"/>
                <w:sz w:val="20"/>
                <w:szCs w:val="20"/>
              </w:rPr>
            </w:pPr>
            <w:r>
              <w:rPr>
                <w:rFonts w:ascii="Cambria" w:hAnsi="Cambria"/>
                <w:b/>
                <w:bCs/>
                <w:sz w:val="20"/>
                <w:szCs w:val="20"/>
              </w:rPr>
              <w:t>Cyberbezpieczeństwo</w:t>
            </w:r>
          </w:p>
        </w:tc>
        <w:tc>
          <w:tcPr>
            <w:tcW w:w="2690" w:type="dxa"/>
            <w:vAlign w:val="center"/>
          </w:tcPr>
          <w:p w14:paraId="1358FA71" w14:textId="6580FA89" w:rsidR="00960491" w:rsidRPr="009F45E7" w:rsidRDefault="00960491" w:rsidP="00960491">
            <w:pPr>
              <w:contextualSpacing/>
              <w:jc w:val="center"/>
              <w:rPr>
                <w:rFonts w:ascii="Cambria" w:hAnsi="Cambria"/>
                <w:color w:val="0D0D0D"/>
                <w:sz w:val="20"/>
                <w:szCs w:val="20"/>
              </w:rPr>
            </w:pPr>
            <w:r w:rsidRPr="008667C1">
              <w:rPr>
                <w:rFonts w:ascii="Cambria" w:hAnsi="Cambria"/>
                <w:color w:val="0D0D0D"/>
                <w:sz w:val="20"/>
                <w:szCs w:val="20"/>
              </w:rPr>
              <w:t>Bezpieczeństwo aplikacji webowych</w:t>
            </w:r>
          </w:p>
        </w:tc>
        <w:tc>
          <w:tcPr>
            <w:tcW w:w="1081" w:type="dxa"/>
            <w:vAlign w:val="center"/>
          </w:tcPr>
          <w:p w14:paraId="578C6A7C" w14:textId="20184166"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40DE020B" w14:textId="5D91A18C"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20014886" w14:textId="36EF5A3E" w:rsidR="0096049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vAlign w:val="center"/>
          </w:tcPr>
          <w:p w14:paraId="6C47FF10" w14:textId="1765C2F5"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45484157" w14:textId="77777777" w:rsidTr="00960491">
        <w:trPr>
          <w:trHeight w:val="587"/>
          <w:jc w:val="center"/>
        </w:trPr>
        <w:tc>
          <w:tcPr>
            <w:tcW w:w="476" w:type="dxa"/>
            <w:vMerge/>
            <w:tcBorders>
              <w:right w:val="single" w:sz="4" w:space="0" w:color="auto"/>
            </w:tcBorders>
            <w:vAlign w:val="center"/>
          </w:tcPr>
          <w:p w14:paraId="5EAFFE7E"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tcBorders>
              <w:left w:val="single" w:sz="4" w:space="0" w:color="auto"/>
            </w:tcBorders>
            <w:textDirection w:val="btLr"/>
            <w:vAlign w:val="center"/>
          </w:tcPr>
          <w:p w14:paraId="20C31146" w14:textId="77777777" w:rsidR="00960491" w:rsidRPr="00806C71" w:rsidRDefault="00960491" w:rsidP="00960491">
            <w:pPr>
              <w:ind w:left="113" w:right="113"/>
              <w:contextualSpacing/>
              <w:jc w:val="center"/>
              <w:rPr>
                <w:rFonts w:ascii="Cambria" w:hAnsi="Cambria"/>
                <w:sz w:val="20"/>
                <w:szCs w:val="20"/>
              </w:rPr>
            </w:pPr>
          </w:p>
        </w:tc>
        <w:tc>
          <w:tcPr>
            <w:tcW w:w="2690" w:type="dxa"/>
            <w:vAlign w:val="center"/>
          </w:tcPr>
          <w:p w14:paraId="767A7AAD" w14:textId="35F500F4" w:rsidR="00960491" w:rsidRPr="009F45E7" w:rsidRDefault="00960491" w:rsidP="00960491">
            <w:pPr>
              <w:contextualSpacing/>
              <w:jc w:val="center"/>
              <w:rPr>
                <w:rFonts w:ascii="Cambria" w:hAnsi="Cambria"/>
                <w:color w:val="0D0D0D"/>
                <w:sz w:val="20"/>
                <w:szCs w:val="20"/>
              </w:rPr>
            </w:pPr>
            <w:r w:rsidRPr="00CD447F">
              <w:rPr>
                <w:rFonts w:ascii="Cambria" w:hAnsi="Cambria"/>
                <w:color w:val="0D0D0D"/>
                <w:sz w:val="20"/>
                <w:szCs w:val="20"/>
              </w:rPr>
              <w:t>Informatyka Śledcza</w:t>
            </w:r>
          </w:p>
        </w:tc>
        <w:tc>
          <w:tcPr>
            <w:tcW w:w="1081" w:type="dxa"/>
            <w:vAlign w:val="center"/>
          </w:tcPr>
          <w:p w14:paraId="53C12D4B" w14:textId="13326337"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34F36632" w14:textId="0F14EEE7" w:rsidR="0096049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shd w:val="clear" w:color="auto" w:fill="FFFFFF"/>
            <w:vAlign w:val="center"/>
          </w:tcPr>
          <w:p w14:paraId="78A45EBB" w14:textId="311DD70E" w:rsidR="0096049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vAlign w:val="center"/>
          </w:tcPr>
          <w:p w14:paraId="54D33294" w14:textId="60D00455"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3</w:t>
            </w:r>
          </w:p>
        </w:tc>
      </w:tr>
      <w:tr w:rsidR="00960491" w:rsidRPr="00806C71" w14:paraId="72784498" w14:textId="77777777" w:rsidTr="00960491">
        <w:trPr>
          <w:trHeight w:val="587"/>
          <w:jc w:val="center"/>
        </w:trPr>
        <w:tc>
          <w:tcPr>
            <w:tcW w:w="476" w:type="dxa"/>
            <w:vMerge/>
            <w:tcBorders>
              <w:right w:val="single" w:sz="4" w:space="0" w:color="auto"/>
            </w:tcBorders>
            <w:vAlign w:val="center"/>
          </w:tcPr>
          <w:p w14:paraId="759513DA"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tcBorders>
              <w:left w:val="single" w:sz="4" w:space="0" w:color="auto"/>
            </w:tcBorders>
            <w:textDirection w:val="btLr"/>
            <w:vAlign w:val="center"/>
          </w:tcPr>
          <w:p w14:paraId="73278D99" w14:textId="77777777" w:rsidR="00960491" w:rsidRPr="00806C71" w:rsidRDefault="00960491" w:rsidP="00960491">
            <w:pPr>
              <w:ind w:left="113" w:right="113"/>
              <w:contextualSpacing/>
              <w:jc w:val="center"/>
              <w:rPr>
                <w:rFonts w:ascii="Cambria" w:hAnsi="Cambria"/>
                <w:sz w:val="20"/>
                <w:szCs w:val="20"/>
              </w:rPr>
            </w:pPr>
          </w:p>
        </w:tc>
        <w:tc>
          <w:tcPr>
            <w:tcW w:w="2690" w:type="dxa"/>
            <w:vAlign w:val="center"/>
          </w:tcPr>
          <w:p w14:paraId="4F702D14" w14:textId="27431F53"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Zapewnienie bezpieczeństwa systemów informatycznych i sieci komputerowych</w:t>
            </w:r>
          </w:p>
        </w:tc>
        <w:tc>
          <w:tcPr>
            <w:tcW w:w="1081" w:type="dxa"/>
            <w:vAlign w:val="center"/>
          </w:tcPr>
          <w:p w14:paraId="1D7E33E8" w14:textId="551582F3" w:rsidR="00960491" w:rsidRPr="00806C71" w:rsidRDefault="00960491" w:rsidP="00960491">
            <w:pPr>
              <w:ind w:left="67"/>
              <w:contextualSpacing/>
              <w:jc w:val="center"/>
              <w:rPr>
                <w:rFonts w:ascii="Cambria" w:hAnsi="Cambria"/>
                <w:sz w:val="20"/>
                <w:szCs w:val="20"/>
              </w:rPr>
            </w:pPr>
            <w:r>
              <w:rPr>
                <w:rFonts w:ascii="Cambria" w:hAnsi="Cambria"/>
                <w:sz w:val="20"/>
                <w:szCs w:val="20"/>
              </w:rPr>
              <w:t>w./lab.</w:t>
            </w:r>
          </w:p>
        </w:tc>
        <w:tc>
          <w:tcPr>
            <w:tcW w:w="1303" w:type="dxa"/>
            <w:shd w:val="clear" w:color="auto" w:fill="FFFFFF"/>
            <w:vAlign w:val="center"/>
          </w:tcPr>
          <w:p w14:paraId="0D9A0461" w14:textId="354D8F47"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68A6C072" w14:textId="7B7E58F4" w:rsidR="00960491" w:rsidRDefault="00960491" w:rsidP="00960491">
            <w:pPr>
              <w:ind w:left="67"/>
              <w:contextualSpacing/>
              <w:jc w:val="center"/>
              <w:rPr>
                <w:rFonts w:ascii="Cambria" w:hAnsi="Cambria"/>
                <w:sz w:val="20"/>
                <w:szCs w:val="20"/>
              </w:rPr>
            </w:pPr>
            <w:r>
              <w:rPr>
                <w:rFonts w:ascii="Cambria" w:hAnsi="Cambria"/>
                <w:sz w:val="20"/>
                <w:szCs w:val="20"/>
              </w:rPr>
              <w:t>33</w:t>
            </w:r>
          </w:p>
        </w:tc>
        <w:tc>
          <w:tcPr>
            <w:tcW w:w="1029" w:type="dxa"/>
            <w:vAlign w:val="center"/>
          </w:tcPr>
          <w:p w14:paraId="6031D2FE" w14:textId="39277164"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4</w:t>
            </w:r>
          </w:p>
        </w:tc>
      </w:tr>
      <w:tr w:rsidR="00960491" w:rsidRPr="00806C71" w14:paraId="53050C0C" w14:textId="77777777" w:rsidTr="00960491">
        <w:trPr>
          <w:trHeight w:val="587"/>
          <w:jc w:val="center"/>
        </w:trPr>
        <w:tc>
          <w:tcPr>
            <w:tcW w:w="476" w:type="dxa"/>
            <w:vMerge/>
            <w:tcBorders>
              <w:right w:val="single" w:sz="4" w:space="0" w:color="auto"/>
            </w:tcBorders>
            <w:vAlign w:val="center"/>
          </w:tcPr>
          <w:p w14:paraId="06349062"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tcBorders>
              <w:left w:val="single" w:sz="4" w:space="0" w:color="auto"/>
            </w:tcBorders>
            <w:textDirection w:val="btLr"/>
            <w:vAlign w:val="center"/>
          </w:tcPr>
          <w:p w14:paraId="2993A6F1" w14:textId="77777777" w:rsidR="00960491" w:rsidRPr="00806C71" w:rsidRDefault="00960491" w:rsidP="00960491">
            <w:pPr>
              <w:ind w:left="113" w:right="113"/>
              <w:contextualSpacing/>
              <w:jc w:val="center"/>
              <w:rPr>
                <w:rFonts w:ascii="Cambria" w:hAnsi="Cambria"/>
                <w:sz w:val="20"/>
                <w:szCs w:val="20"/>
              </w:rPr>
            </w:pPr>
          </w:p>
        </w:tc>
        <w:tc>
          <w:tcPr>
            <w:tcW w:w="2690" w:type="dxa"/>
            <w:vAlign w:val="center"/>
          </w:tcPr>
          <w:p w14:paraId="20782CE4" w14:textId="3935E0C5"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Bezpieczeństwo nowoczesnych systemów operacyjnych</w:t>
            </w:r>
          </w:p>
        </w:tc>
        <w:tc>
          <w:tcPr>
            <w:tcW w:w="1081" w:type="dxa"/>
            <w:vAlign w:val="center"/>
          </w:tcPr>
          <w:p w14:paraId="3D5EE94A" w14:textId="62FCBE6E"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7D289A24" w14:textId="15226C23" w:rsidR="00960491" w:rsidRDefault="00960491" w:rsidP="00960491">
            <w:pPr>
              <w:ind w:left="67"/>
              <w:contextualSpacing/>
              <w:jc w:val="center"/>
              <w:rPr>
                <w:rFonts w:ascii="Cambria" w:hAnsi="Cambria"/>
                <w:sz w:val="20"/>
                <w:szCs w:val="20"/>
              </w:rPr>
            </w:pPr>
            <w:r>
              <w:rPr>
                <w:rFonts w:ascii="Cambria" w:hAnsi="Cambria"/>
                <w:sz w:val="20"/>
                <w:szCs w:val="20"/>
              </w:rPr>
              <w:t>120</w:t>
            </w:r>
          </w:p>
        </w:tc>
        <w:tc>
          <w:tcPr>
            <w:tcW w:w="1605" w:type="dxa"/>
            <w:shd w:val="clear" w:color="auto" w:fill="FFFFFF"/>
            <w:vAlign w:val="center"/>
          </w:tcPr>
          <w:p w14:paraId="19AE4440" w14:textId="649B3CF3" w:rsidR="00960491" w:rsidRDefault="00960491" w:rsidP="00960491">
            <w:pPr>
              <w:ind w:left="67"/>
              <w:contextualSpacing/>
              <w:jc w:val="center"/>
              <w:rPr>
                <w:rFonts w:ascii="Cambria" w:hAnsi="Cambria"/>
                <w:sz w:val="20"/>
                <w:szCs w:val="20"/>
              </w:rPr>
            </w:pPr>
            <w:r>
              <w:rPr>
                <w:rFonts w:ascii="Cambria" w:hAnsi="Cambria"/>
                <w:sz w:val="20"/>
                <w:szCs w:val="20"/>
              </w:rPr>
              <w:t>76</w:t>
            </w:r>
          </w:p>
        </w:tc>
        <w:tc>
          <w:tcPr>
            <w:tcW w:w="1029" w:type="dxa"/>
            <w:vAlign w:val="center"/>
          </w:tcPr>
          <w:p w14:paraId="4D7D17C0" w14:textId="327E25FF"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8</w:t>
            </w:r>
          </w:p>
        </w:tc>
      </w:tr>
      <w:tr w:rsidR="00960491" w:rsidRPr="00806C71" w14:paraId="7B4019B4" w14:textId="77777777" w:rsidTr="00960491">
        <w:trPr>
          <w:trHeight w:val="587"/>
          <w:jc w:val="center"/>
        </w:trPr>
        <w:tc>
          <w:tcPr>
            <w:tcW w:w="476" w:type="dxa"/>
            <w:vMerge/>
            <w:tcBorders>
              <w:right w:val="single" w:sz="4" w:space="0" w:color="auto"/>
            </w:tcBorders>
            <w:vAlign w:val="center"/>
          </w:tcPr>
          <w:p w14:paraId="72FB5E3D"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tcBorders>
              <w:left w:val="single" w:sz="4" w:space="0" w:color="auto"/>
            </w:tcBorders>
            <w:textDirection w:val="btLr"/>
            <w:vAlign w:val="center"/>
          </w:tcPr>
          <w:p w14:paraId="305B517B" w14:textId="77777777" w:rsidR="00960491" w:rsidRPr="00806C71" w:rsidRDefault="00960491" w:rsidP="00960491">
            <w:pPr>
              <w:ind w:left="113" w:right="113"/>
              <w:contextualSpacing/>
              <w:jc w:val="center"/>
              <w:rPr>
                <w:rFonts w:ascii="Cambria" w:hAnsi="Cambria"/>
                <w:sz w:val="20"/>
                <w:szCs w:val="20"/>
              </w:rPr>
            </w:pPr>
          </w:p>
        </w:tc>
        <w:tc>
          <w:tcPr>
            <w:tcW w:w="2690" w:type="dxa"/>
            <w:vAlign w:val="center"/>
          </w:tcPr>
          <w:p w14:paraId="3A51B752" w14:textId="2C847ACF"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Zaawansowane zagrożenia inżynierii społecznej w cyberprzestrzeni</w:t>
            </w:r>
          </w:p>
        </w:tc>
        <w:tc>
          <w:tcPr>
            <w:tcW w:w="1081" w:type="dxa"/>
            <w:vAlign w:val="center"/>
          </w:tcPr>
          <w:p w14:paraId="6BF2A43F" w14:textId="71682280"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5693EE76" w14:textId="43007765" w:rsidR="00960491" w:rsidRDefault="00960491" w:rsidP="00960491">
            <w:pPr>
              <w:ind w:left="67"/>
              <w:contextualSpacing/>
              <w:jc w:val="center"/>
              <w:rPr>
                <w:rFonts w:ascii="Cambria" w:hAnsi="Cambria"/>
                <w:sz w:val="20"/>
                <w:szCs w:val="20"/>
              </w:rPr>
            </w:pPr>
            <w:r>
              <w:rPr>
                <w:rFonts w:ascii="Cambria" w:hAnsi="Cambria"/>
                <w:sz w:val="20"/>
                <w:szCs w:val="20"/>
              </w:rPr>
              <w:t>30</w:t>
            </w:r>
          </w:p>
        </w:tc>
        <w:tc>
          <w:tcPr>
            <w:tcW w:w="1605" w:type="dxa"/>
            <w:shd w:val="clear" w:color="auto" w:fill="FFFFFF"/>
            <w:vAlign w:val="center"/>
          </w:tcPr>
          <w:p w14:paraId="042FFC2A" w14:textId="03F130F1" w:rsidR="00960491" w:rsidRDefault="00960491" w:rsidP="00960491">
            <w:pPr>
              <w:ind w:left="67"/>
              <w:contextualSpacing/>
              <w:jc w:val="center"/>
              <w:rPr>
                <w:rFonts w:ascii="Cambria" w:hAnsi="Cambria"/>
                <w:sz w:val="20"/>
                <w:szCs w:val="20"/>
              </w:rPr>
            </w:pPr>
            <w:r>
              <w:rPr>
                <w:rFonts w:ascii="Cambria" w:hAnsi="Cambria"/>
                <w:sz w:val="20"/>
                <w:szCs w:val="20"/>
              </w:rPr>
              <w:t>20</w:t>
            </w:r>
          </w:p>
        </w:tc>
        <w:tc>
          <w:tcPr>
            <w:tcW w:w="1029" w:type="dxa"/>
            <w:vAlign w:val="center"/>
          </w:tcPr>
          <w:p w14:paraId="3FE97BD3" w14:textId="56EF3975"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w:t>
            </w:r>
          </w:p>
        </w:tc>
      </w:tr>
      <w:tr w:rsidR="00960491" w:rsidRPr="00806C71" w14:paraId="0FF375AF" w14:textId="77777777" w:rsidTr="00960491">
        <w:trPr>
          <w:trHeight w:val="587"/>
          <w:jc w:val="center"/>
        </w:trPr>
        <w:tc>
          <w:tcPr>
            <w:tcW w:w="476" w:type="dxa"/>
            <w:vMerge/>
            <w:tcBorders>
              <w:right w:val="single" w:sz="4" w:space="0" w:color="auto"/>
            </w:tcBorders>
            <w:vAlign w:val="center"/>
          </w:tcPr>
          <w:p w14:paraId="4F06F0AB"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tcBorders>
              <w:left w:val="single" w:sz="4" w:space="0" w:color="auto"/>
            </w:tcBorders>
            <w:textDirection w:val="btLr"/>
            <w:vAlign w:val="center"/>
          </w:tcPr>
          <w:p w14:paraId="584BA444" w14:textId="77777777" w:rsidR="00960491" w:rsidRPr="00806C71" w:rsidRDefault="00960491" w:rsidP="00960491">
            <w:pPr>
              <w:ind w:left="113" w:right="113"/>
              <w:contextualSpacing/>
              <w:jc w:val="center"/>
              <w:rPr>
                <w:rFonts w:ascii="Cambria" w:hAnsi="Cambria"/>
                <w:sz w:val="20"/>
                <w:szCs w:val="20"/>
              </w:rPr>
            </w:pPr>
          </w:p>
        </w:tc>
        <w:tc>
          <w:tcPr>
            <w:tcW w:w="2690" w:type="dxa"/>
            <w:vAlign w:val="center"/>
          </w:tcPr>
          <w:p w14:paraId="68E99DDE" w14:textId="327C2847"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Algorytmy sz</w:t>
            </w:r>
            <w:r>
              <w:rPr>
                <w:rFonts w:ascii="Cambria" w:hAnsi="Cambria"/>
                <w:color w:val="0D0D0D"/>
                <w:sz w:val="20"/>
                <w:szCs w:val="20"/>
              </w:rPr>
              <w:t>y</w:t>
            </w:r>
            <w:r w:rsidRPr="00663BE0">
              <w:rPr>
                <w:rFonts w:ascii="Cambria" w:hAnsi="Cambria"/>
                <w:color w:val="0D0D0D"/>
                <w:sz w:val="20"/>
                <w:szCs w:val="20"/>
              </w:rPr>
              <w:t>frujące i de</w:t>
            </w:r>
            <w:r>
              <w:rPr>
                <w:rFonts w:ascii="Cambria" w:hAnsi="Cambria"/>
                <w:color w:val="0D0D0D"/>
                <w:sz w:val="20"/>
                <w:szCs w:val="20"/>
              </w:rPr>
              <w:t>szy</w:t>
            </w:r>
            <w:r w:rsidRPr="00663BE0">
              <w:rPr>
                <w:rFonts w:ascii="Cambria" w:hAnsi="Cambria"/>
                <w:color w:val="0D0D0D"/>
                <w:sz w:val="20"/>
                <w:szCs w:val="20"/>
              </w:rPr>
              <w:t>fr</w:t>
            </w:r>
            <w:r>
              <w:rPr>
                <w:rFonts w:ascii="Cambria" w:hAnsi="Cambria"/>
                <w:color w:val="0D0D0D"/>
                <w:sz w:val="20"/>
                <w:szCs w:val="20"/>
              </w:rPr>
              <w:t>uj</w:t>
            </w:r>
            <w:r w:rsidRPr="00663BE0">
              <w:rPr>
                <w:rFonts w:ascii="Cambria" w:hAnsi="Cambria"/>
                <w:color w:val="0D0D0D"/>
                <w:sz w:val="20"/>
                <w:szCs w:val="20"/>
              </w:rPr>
              <w:t>ące w systemach przetwarzania danych</w:t>
            </w:r>
          </w:p>
        </w:tc>
        <w:tc>
          <w:tcPr>
            <w:tcW w:w="1081" w:type="dxa"/>
            <w:vAlign w:val="center"/>
          </w:tcPr>
          <w:p w14:paraId="655A2D54" w14:textId="6021FF69"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4F89EDFE" w14:textId="13505443" w:rsidR="0096049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shd w:val="clear" w:color="auto" w:fill="FFFFFF"/>
            <w:vAlign w:val="center"/>
          </w:tcPr>
          <w:p w14:paraId="797C1A7D" w14:textId="0BBD3E26" w:rsidR="0096049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vAlign w:val="center"/>
          </w:tcPr>
          <w:p w14:paraId="291118DC" w14:textId="7605E6EE"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3</w:t>
            </w:r>
          </w:p>
        </w:tc>
      </w:tr>
      <w:tr w:rsidR="00960491" w:rsidRPr="00806C71" w14:paraId="423EACF1" w14:textId="77777777" w:rsidTr="00960491">
        <w:trPr>
          <w:trHeight w:val="587"/>
          <w:jc w:val="center"/>
        </w:trPr>
        <w:tc>
          <w:tcPr>
            <w:tcW w:w="476" w:type="dxa"/>
            <w:vMerge/>
            <w:tcBorders>
              <w:right w:val="single" w:sz="4" w:space="0" w:color="auto"/>
            </w:tcBorders>
            <w:vAlign w:val="center"/>
          </w:tcPr>
          <w:p w14:paraId="68629840"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tcBorders>
              <w:left w:val="single" w:sz="4" w:space="0" w:color="auto"/>
            </w:tcBorders>
            <w:textDirection w:val="btLr"/>
            <w:vAlign w:val="center"/>
          </w:tcPr>
          <w:p w14:paraId="2977BA19" w14:textId="77777777" w:rsidR="00960491" w:rsidRPr="00806C71" w:rsidRDefault="00960491" w:rsidP="00960491">
            <w:pPr>
              <w:ind w:left="113" w:right="113"/>
              <w:contextualSpacing/>
              <w:jc w:val="center"/>
              <w:rPr>
                <w:rFonts w:ascii="Cambria" w:hAnsi="Cambria"/>
                <w:sz w:val="20"/>
                <w:szCs w:val="20"/>
              </w:rPr>
            </w:pPr>
          </w:p>
        </w:tc>
        <w:tc>
          <w:tcPr>
            <w:tcW w:w="2690" w:type="dxa"/>
            <w:vAlign w:val="center"/>
          </w:tcPr>
          <w:p w14:paraId="712B2BAB" w14:textId="5B794254"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 xml:space="preserve">Zaawansowane bezpieczeństwo sieci i VPN </w:t>
            </w:r>
          </w:p>
        </w:tc>
        <w:tc>
          <w:tcPr>
            <w:tcW w:w="1081" w:type="dxa"/>
            <w:vAlign w:val="center"/>
          </w:tcPr>
          <w:p w14:paraId="2037301D" w14:textId="55F272BF"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003D9F15" w14:textId="5128E83F"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570C943C" w14:textId="29629114" w:rsidR="0096049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vAlign w:val="center"/>
          </w:tcPr>
          <w:p w14:paraId="189FB710" w14:textId="45647E16"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70FA4560" w14:textId="77777777" w:rsidTr="00960491">
        <w:trPr>
          <w:trHeight w:val="587"/>
          <w:jc w:val="center"/>
        </w:trPr>
        <w:tc>
          <w:tcPr>
            <w:tcW w:w="476" w:type="dxa"/>
            <w:vMerge w:val="restart"/>
            <w:tcBorders>
              <w:right w:val="single" w:sz="4" w:space="0" w:color="auto"/>
            </w:tcBorders>
            <w:vAlign w:val="center"/>
          </w:tcPr>
          <w:p w14:paraId="5F9B8189" w14:textId="77777777" w:rsidR="00960491" w:rsidRPr="00806C71" w:rsidRDefault="00960491" w:rsidP="00960491">
            <w:pPr>
              <w:numPr>
                <w:ilvl w:val="0"/>
                <w:numId w:val="13"/>
              </w:numPr>
              <w:spacing w:line="360" w:lineRule="auto"/>
              <w:ind w:hanging="300"/>
              <w:contextualSpacing/>
              <w:jc w:val="both"/>
              <w:rPr>
                <w:rFonts w:ascii="Cambria" w:hAnsi="Cambria"/>
                <w:sz w:val="20"/>
                <w:szCs w:val="20"/>
              </w:rPr>
            </w:pPr>
          </w:p>
        </w:tc>
        <w:tc>
          <w:tcPr>
            <w:tcW w:w="876" w:type="dxa"/>
            <w:vMerge w:val="restart"/>
            <w:tcBorders>
              <w:left w:val="single" w:sz="4" w:space="0" w:color="auto"/>
            </w:tcBorders>
            <w:textDirection w:val="btLr"/>
            <w:vAlign w:val="center"/>
          </w:tcPr>
          <w:p w14:paraId="2B495EE3" w14:textId="2B7E9ADB" w:rsidR="00960491" w:rsidRPr="00806C71" w:rsidRDefault="00960491" w:rsidP="00960491">
            <w:pPr>
              <w:ind w:left="113" w:right="113"/>
              <w:contextualSpacing/>
              <w:jc w:val="center"/>
              <w:rPr>
                <w:rFonts w:ascii="Cambria" w:hAnsi="Cambria"/>
                <w:sz w:val="20"/>
                <w:szCs w:val="20"/>
              </w:rPr>
            </w:pPr>
            <w:r w:rsidRPr="00806C71">
              <w:rPr>
                <w:rFonts w:ascii="Cambria" w:hAnsi="Cambria"/>
                <w:sz w:val="20"/>
                <w:szCs w:val="20"/>
              </w:rPr>
              <w:t>Przedmioty modułu obieralnego</w:t>
            </w:r>
          </w:p>
          <w:p w14:paraId="3F30E612" w14:textId="27BD7F6A" w:rsidR="00960491" w:rsidRPr="00806C71" w:rsidRDefault="00960491" w:rsidP="00960491">
            <w:pPr>
              <w:ind w:left="113" w:right="113"/>
              <w:contextualSpacing/>
              <w:jc w:val="center"/>
              <w:rPr>
                <w:rFonts w:ascii="Cambria" w:hAnsi="Cambria"/>
                <w:sz w:val="20"/>
                <w:szCs w:val="20"/>
              </w:rPr>
            </w:pPr>
            <w:r>
              <w:rPr>
                <w:rFonts w:ascii="Cambria" w:hAnsi="Cambria"/>
                <w:b/>
                <w:bCs/>
                <w:sz w:val="20"/>
                <w:szCs w:val="20"/>
              </w:rPr>
              <w:t>Inżynieria oprogramowania i baz danych</w:t>
            </w:r>
          </w:p>
        </w:tc>
        <w:tc>
          <w:tcPr>
            <w:tcW w:w="2690" w:type="dxa"/>
            <w:vAlign w:val="center"/>
          </w:tcPr>
          <w:p w14:paraId="795C3BA0" w14:textId="0A9F6A91" w:rsidR="00960491" w:rsidRPr="00B80F58" w:rsidRDefault="00960491" w:rsidP="00960491">
            <w:pPr>
              <w:contextualSpacing/>
              <w:jc w:val="center"/>
              <w:rPr>
                <w:rFonts w:ascii="Cambria" w:hAnsi="Cambria"/>
                <w:color w:val="0D0D0D"/>
                <w:sz w:val="20"/>
                <w:szCs w:val="20"/>
              </w:rPr>
            </w:pPr>
            <w:r w:rsidRPr="009F45E7">
              <w:rPr>
                <w:rFonts w:ascii="Cambria" w:hAnsi="Cambria"/>
                <w:color w:val="0D0D0D"/>
                <w:sz w:val="20"/>
                <w:szCs w:val="20"/>
              </w:rPr>
              <w:t>Zaawansowane systemy bazy danych i hurtownie</w:t>
            </w:r>
          </w:p>
        </w:tc>
        <w:tc>
          <w:tcPr>
            <w:tcW w:w="1081" w:type="dxa"/>
            <w:vAlign w:val="center"/>
          </w:tcPr>
          <w:p w14:paraId="0481C28C" w14:textId="77777777"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45B011B5" w14:textId="6543AE5E"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091D5B52" w14:textId="4159A752" w:rsidR="00960491" w:rsidRPr="00806C7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vAlign w:val="center"/>
          </w:tcPr>
          <w:p w14:paraId="701F1266" w14:textId="77777777"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694C9422" w14:textId="77777777" w:rsidTr="00960491">
        <w:trPr>
          <w:trHeight w:val="581"/>
          <w:jc w:val="center"/>
        </w:trPr>
        <w:tc>
          <w:tcPr>
            <w:tcW w:w="476" w:type="dxa"/>
            <w:vMerge/>
          </w:tcPr>
          <w:p w14:paraId="6F4C0981" w14:textId="77777777" w:rsidR="00960491" w:rsidRPr="00806C71" w:rsidRDefault="00960491" w:rsidP="00960491">
            <w:pPr>
              <w:rPr>
                <w:rFonts w:ascii="Cambria" w:hAnsi="Cambria"/>
              </w:rPr>
            </w:pPr>
          </w:p>
        </w:tc>
        <w:tc>
          <w:tcPr>
            <w:tcW w:w="876" w:type="dxa"/>
            <w:vMerge/>
            <w:textDirection w:val="btLr"/>
            <w:vAlign w:val="center"/>
          </w:tcPr>
          <w:p w14:paraId="2F754F88" w14:textId="77777777" w:rsidR="00960491" w:rsidRPr="00806C71" w:rsidRDefault="00960491" w:rsidP="00960491">
            <w:pPr>
              <w:ind w:left="113" w:right="113"/>
              <w:jc w:val="center"/>
              <w:rPr>
                <w:rFonts w:ascii="Cambria" w:hAnsi="Cambria"/>
              </w:rPr>
            </w:pPr>
          </w:p>
        </w:tc>
        <w:tc>
          <w:tcPr>
            <w:tcW w:w="2690" w:type="dxa"/>
            <w:vAlign w:val="center"/>
          </w:tcPr>
          <w:p w14:paraId="6A5683EF" w14:textId="77777777" w:rsidR="00960491" w:rsidRPr="00B80F58" w:rsidRDefault="00960491" w:rsidP="00960491">
            <w:pPr>
              <w:contextualSpacing/>
              <w:jc w:val="center"/>
              <w:rPr>
                <w:rFonts w:ascii="Cambria" w:hAnsi="Cambria"/>
                <w:color w:val="0D0D0D"/>
                <w:sz w:val="20"/>
                <w:szCs w:val="20"/>
              </w:rPr>
            </w:pPr>
            <w:r w:rsidRPr="00B80F58">
              <w:rPr>
                <w:rFonts w:ascii="Cambria" w:hAnsi="Cambria"/>
                <w:color w:val="0D0D0D"/>
                <w:sz w:val="20"/>
                <w:szCs w:val="20"/>
              </w:rPr>
              <w:t>Zaawansowana inżynieria oprogramowania</w:t>
            </w:r>
          </w:p>
        </w:tc>
        <w:tc>
          <w:tcPr>
            <w:tcW w:w="1081" w:type="dxa"/>
            <w:vAlign w:val="center"/>
          </w:tcPr>
          <w:p w14:paraId="448AF07C" w14:textId="42CB09BF"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26CA0498" w14:textId="41ACCFEB" w:rsidR="00960491" w:rsidRPr="00806C7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shd w:val="clear" w:color="auto" w:fill="FFFFFF"/>
            <w:vAlign w:val="center"/>
          </w:tcPr>
          <w:p w14:paraId="77B7607A" w14:textId="776C0CDB" w:rsidR="00960491" w:rsidRPr="00806C7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vAlign w:val="center"/>
          </w:tcPr>
          <w:p w14:paraId="5566BA2A" w14:textId="4258BCAD"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3</w:t>
            </w:r>
          </w:p>
        </w:tc>
      </w:tr>
      <w:tr w:rsidR="00960491" w:rsidRPr="00806C71" w14:paraId="74756622" w14:textId="77777777" w:rsidTr="00960491">
        <w:trPr>
          <w:trHeight w:val="581"/>
          <w:jc w:val="center"/>
        </w:trPr>
        <w:tc>
          <w:tcPr>
            <w:tcW w:w="476" w:type="dxa"/>
            <w:vMerge/>
          </w:tcPr>
          <w:p w14:paraId="20547C68" w14:textId="77777777" w:rsidR="00960491" w:rsidRPr="00806C71" w:rsidRDefault="00960491" w:rsidP="00960491">
            <w:pPr>
              <w:rPr>
                <w:rFonts w:ascii="Cambria" w:hAnsi="Cambria"/>
              </w:rPr>
            </w:pPr>
          </w:p>
        </w:tc>
        <w:tc>
          <w:tcPr>
            <w:tcW w:w="876" w:type="dxa"/>
            <w:vMerge/>
            <w:textDirection w:val="btLr"/>
            <w:vAlign w:val="center"/>
          </w:tcPr>
          <w:p w14:paraId="64355A20" w14:textId="77777777" w:rsidR="00960491" w:rsidRPr="00806C71" w:rsidRDefault="00960491" w:rsidP="00960491">
            <w:pPr>
              <w:ind w:left="113" w:right="113"/>
              <w:jc w:val="center"/>
              <w:rPr>
                <w:rFonts w:ascii="Cambria" w:hAnsi="Cambria"/>
              </w:rPr>
            </w:pPr>
          </w:p>
        </w:tc>
        <w:tc>
          <w:tcPr>
            <w:tcW w:w="2690" w:type="dxa"/>
            <w:vAlign w:val="center"/>
          </w:tcPr>
          <w:p w14:paraId="6DCF6E3D" w14:textId="2626CC0D" w:rsidR="00960491" w:rsidRPr="00B80F58" w:rsidRDefault="00960491" w:rsidP="00960491">
            <w:pPr>
              <w:contextualSpacing/>
              <w:jc w:val="center"/>
              <w:rPr>
                <w:rFonts w:ascii="Cambria" w:hAnsi="Cambria"/>
                <w:color w:val="0D0D0D"/>
                <w:sz w:val="20"/>
                <w:szCs w:val="20"/>
              </w:rPr>
            </w:pPr>
            <w:r>
              <w:rPr>
                <w:rFonts w:ascii="Cambria" w:hAnsi="Cambria"/>
                <w:color w:val="0D0D0D"/>
                <w:sz w:val="20"/>
                <w:szCs w:val="20"/>
              </w:rPr>
              <w:t>Zapewnienie bezpieczeństwa systemów informatycznych</w:t>
            </w:r>
          </w:p>
        </w:tc>
        <w:tc>
          <w:tcPr>
            <w:tcW w:w="1081" w:type="dxa"/>
            <w:vAlign w:val="center"/>
          </w:tcPr>
          <w:p w14:paraId="49C51A96" w14:textId="26ADF47B" w:rsidR="00960491" w:rsidRPr="00806C71" w:rsidRDefault="00960491" w:rsidP="00960491">
            <w:pPr>
              <w:ind w:left="67"/>
              <w:contextualSpacing/>
              <w:jc w:val="center"/>
              <w:rPr>
                <w:rFonts w:ascii="Cambria" w:hAnsi="Cambria"/>
                <w:sz w:val="20"/>
                <w:szCs w:val="20"/>
              </w:rPr>
            </w:pPr>
            <w:r>
              <w:rPr>
                <w:rFonts w:ascii="Cambria" w:hAnsi="Cambria"/>
                <w:sz w:val="20"/>
                <w:szCs w:val="20"/>
              </w:rPr>
              <w:t>w./lab.</w:t>
            </w:r>
          </w:p>
        </w:tc>
        <w:tc>
          <w:tcPr>
            <w:tcW w:w="1303" w:type="dxa"/>
            <w:shd w:val="clear" w:color="auto" w:fill="FFFFFF"/>
            <w:vAlign w:val="center"/>
          </w:tcPr>
          <w:p w14:paraId="2999D338" w14:textId="6E9171E4"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0D48E64F" w14:textId="045B4FF4" w:rsidR="00960491" w:rsidRDefault="00960491" w:rsidP="00960491">
            <w:pPr>
              <w:ind w:left="67"/>
              <w:contextualSpacing/>
              <w:jc w:val="center"/>
              <w:rPr>
                <w:rFonts w:ascii="Cambria" w:hAnsi="Cambria"/>
                <w:sz w:val="20"/>
                <w:szCs w:val="20"/>
              </w:rPr>
            </w:pPr>
            <w:r>
              <w:rPr>
                <w:rFonts w:ascii="Cambria" w:hAnsi="Cambria"/>
                <w:sz w:val="20"/>
                <w:szCs w:val="20"/>
              </w:rPr>
              <w:t>33</w:t>
            </w:r>
          </w:p>
        </w:tc>
        <w:tc>
          <w:tcPr>
            <w:tcW w:w="1029" w:type="dxa"/>
            <w:vAlign w:val="center"/>
          </w:tcPr>
          <w:p w14:paraId="40B82BCE" w14:textId="47A17046"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4</w:t>
            </w:r>
          </w:p>
        </w:tc>
      </w:tr>
      <w:tr w:rsidR="00960491" w:rsidRPr="00806C71" w14:paraId="14D757D4" w14:textId="77777777" w:rsidTr="00960491">
        <w:trPr>
          <w:trHeight w:val="547"/>
          <w:jc w:val="center"/>
        </w:trPr>
        <w:tc>
          <w:tcPr>
            <w:tcW w:w="476" w:type="dxa"/>
            <w:vMerge/>
          </w:tcPr>
          <w:p w14:paraId="52630562" w14:textId="77777777" w:rsidR="00960491" w:rsidRPr="00806C71" w:rsidRDefault="00960491" w:rsidP="00960491">
            <w:pPr>
              <w:rPr>
                <w:rFonts w:ascii="Cambria" w:hAnsi="Cambria"/>
              </w:rPr>
            </w:pPr>
          </w:p>
        </w:tc>
        <w:tc>
          <w:tcPr>
            <w:tcW w:w="876" w:type="dxa"/>
            <w:vMerge/>
            <w:textDirection w:val="btLr"/>
            <w:vAlign w:val="center"/>
          </w:tcPr>
          <w:p w14:paraId="2A03C770" w14:textId="77777777" w:rsidR="00960491" w:rsidRPr="00806C71" w:rsidRDefault="00960491" w:rsidP="00960491">
            <w:pPr>
              <w:ind w:left="113" w:right="113"/>
              <w:jc w:val="center"/>
              <w:rPr>
                <w:rFonts w:ascii="Cambria" w:hAnsi="Cambria"/>
              </w:rPr>
            </w:pPr>
          </w:p>
        </w:tc>
        <w:tc>
          <w:tcPr>
            <w:tcW w:w="2690" w:type="dxa"/>
            <w:vAlign w:val="bottom"/>
          </w:tcPr>
          <w:p w14:paraId="0B59CD5E" w14:textId="39CBA4E6" w:rsidR="00960491" w:rsidRPr="00B80F58" w:rsidRDefault="00960491" w:rsidP="00960491">
            <w:pPr>
              <w:contextualSpacing/>
              <w:jc w:val="center"/>
              <w:rPr>
                <w:rFonts w:ascii="Cambria" w:hAnsi="Cambria"/>
                <w:color w:val="0D0D0D"/>
                <w:sz w:val="20"/>
                <w:szCs w:val="20"/>
              </w:rPr>
            </w:pPr>
            <w:r w:rsidRPr="00B80F58">
              <w:rPr>
                <w:rFonts w:ascii="Cambria" w:hAnsi="Cambria"/>
                <w:color w:val="0D0D0D"/>
                <w:sz w:val="20"/>
                <w:szCs w:val="20"/>
              </w:rPr>
              <w:t xml:space="preserve">Zaawansowane techniki programowania aplikacji </w:t>
            </w:r>
          </w:p>
        </w:tc>
        <w:tc>
          <w:tcPr>
            <w:tcW w:w="1081" w:type="dxa"/>
            <w:vAlign w:val="center"/>
          </w:tcPr>
          <w:p w14:paraId="6353200B" w14:textId="30311CFA"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5CA4D4B9" w14:textId="0EF93CBE" w:rsidR="00960491" w:rsidRPr="00806C71" w:rsidRDefault="00960491" w:rsidP="00960491">
            <w:pPr>
              <w:ind w:left="67"/>
              <w:contextualSpacing/>
              <w:jc w:val="center"/>
              <w:rPr>
                <w:rFonts w:ascii="Cambria" w:hAnsi="Cambria"/>
                <w:sz w:val="20"/>
                <w:szCs w:val="20"/>
              </w:rPr>
            </w:pPr>
            <w:r>
              <w:rPr>
                <w:rFonts w:ascii="Cambria" w:hAnsi="Cambria"/>
                <w:sz w:val="20"/>
                <w:szCs w:val="20"/>
              </w:rPr>
              <w:t>120</w:t>
            </w:r>
          </w:p>
        </w:tc>
        <w:tc>
          <w:tcPr>
            <w:tcW w:w="1605" w:type="dxa"/>
            <w:shd w:val="clear" w:color="auto" w:fill="FFFFFF"/>
            <w:vAlign w:val="center"/>
          </w:tcPr>
          <w:p w14:paraId="4EA8B643" w14:textId="2F423A84" w:rsidR="00960491" w:rsidRPr="00806C71" w:rsidRDefault="00960491" w:rsidP="00960491">
            <w:pPr>
              <w:ind w:left="67"/>
              <w:contextualSpacing/>
              <w:jc w:val="center"/>
              <w:rPr>
                <w:rFonts w:ascii="Cambria" w:hAnsi="Cambria"/>
                <w:sz w:val="20"/>
                <w:szCs w:val="20"/>
              </w:rPr>
            </w:pPr>
            <w:r>
              <w:rPr>
                <w:rFonts w:ascii="Cambria" w:hAnsi="Cambria"/>
                <w:sz w:val="20"/>
                <w:szCs w:val="20"/>
              </w:rPr>
              <w:t>76</w:t>
            </w:r>
          </w:p>
        </w:tc>
        <w:tc>
          <w:tcPr>
            <w:tcW w:w="1029" w:type="dxa"/>
            <w:vAlign w:val="center"/>
          </w:tcPr>
          <w:p w14:paraId="5A22D95C" w14:textId="7DD9E807"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8</w:t>
            </w:r>
          </w:p>
        </w:tc>
      </w:tr>
      <w:tr w:rsidR="00960491" w:rsidRPr="00806C71" w14:paraId="72197D27" w14:textId="77777777" w:rsidTr="00960491">
        <w:trPr>
          <w:trHeight w:val="416"/>
          <w:jc w:val="center"/>
        </w:trPr>
        <w:tc>
          <w:tcPr>
            <w:tcW w:w="476" w:type="dxa"/>
            <w:vMerge/>
          </w:tcPr>
          <w:p w14:paraId="35038143" w14:textId="77777777" w:rsidR="00960491" w:rsidRPr="00806C71" w:rsidRDefault="00960491" w:rsidP="00960491">
            <w:pPr>
              <w:rPr>
                <w:rFonts w:ascii="Cambria" w:hAnsi="Cambria"/>
              </w:rPr>
            </w:pPr>
          </w:p>
        </w:tc>
        <w:tc>
          <w:tcPr>
            <w:tcW w:w="876" w:type="dxa"/>
            <w:vMerge/>
            <w:textDirection w:val="btLr"/>
            <w:vAlign w:val="center"/>
          </w:tcPr>
          <w:p w14:paraId="4676D126" w14:textId="77777777" w:rsidR="00960491" w:rsidRPr="00806C71" w:rsidRDefault="00960491" w:rsidP="00960491">
            <w:pPr>
              <w:ind w:left="113" w:right="113"/>
              <w:jc w:val="center"/>
              <w:rPr>
                <w:rFonts w:ascii="Cambria" w:hAnsi="Cambria"/>
              </w:rPr>
            </w:pPr>
          </w:p>
        </w:tc>
        <w:tc>
          <w:tcPr>
            <w:tcW w:w="2690" w:type="dxa"/>
            <w:vAlign w:val="center"/>
          </w:tcPr>
          <w:p w14:paraId="346FCFE8" w14:textId="3AF1A19B" w:rsidR="00960491" w:rsidRPr="00B80F58" w:rsidRDefault="00960491" w:rsidP="00960491">
            <w:pPr>
              <w:contextualSpacing/>
              <w:jc w:val="center"/>
              <w:rPr>
                <w:rFonts w:ascii="Cambria" w:hAnsi="Cambria"/>
                <w:color w:val="0D0D0D"/>
                <w:sz w:val="20"/>
                <w:szCs w:val="20"/>
              </w:rPr>
            </w:pPr>
            <w:r w:rsidRPr="0017084F">
              <w:rPr>
                <w:rFonts w:ascii="Cambria" w:hAnsi="Cambria"/>
                <w:color w:val="0D0D0D"/>
                <w:sz w:val="20"/>
                <w:szCs w:val="20"/>
              </w:rPr>
              <w:t xml:space="preserve">Big Data i </w:t>
            </w:r>
            <w:proofErr w:type="spellStart"/>
            <w:r w:rsidRPr="0017084F">
              <w:rPr>
                <w:rFonts w:ascii="Cambria" w:hAnsi="Cambria"/>
                <w:color w:val="0D0D0D"/>
                <w:sz w:val="20"/>
                <w:szCs w:val="20"/>
              </w:rPr>
              <w:t>NoSQL</w:t>
            </w:r>
            <w:proofErr w:type="spellEnd"/>
          </w:p>
        </w:tc>
        <w:tc>
          <w:tcPr>
            <w:tcW w:w="1081" w:type="dxa"/>
            <w:vAlign w:val="center"/>
          </w:tcPr>
          <w:p w14:paraId="1F43FC4C" w14:textId="44B7EFBD"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0291AA7A" w14:textId="1280C7C5" w:rsidR="00960491" w:rsidRPr="00806C71" w:rsidRDefault="00960491" w:rsidP="00960491">
            <w:pPr>
              <w:ind w:left="67"/>
              <w:contextualSpacing/>
              <w:jc w:val="center"/>
              <w:rPr>
                <w:rFonts w:ascii="Cambria" w:hAnsi="Cambria"/>
                <w:sz w:val="20"/>
                <w:szCs w:val="20"/>
              </w:rPr>
            </w:pPr>
            <w:r>
              <w:rPr>
                <w:rFonts w:ascii="Cambria" w:hAnsi="Cambria"/>
                <w:sz w:val="20"/>
                <w:szCs w:val="20"/>
              </w:rPr>
              <w:t>30</w:t>
            </w:r>
          </w:p>
        </w:tc>
        <w:tc>
          <w:tcPr>
            <w:tcW w:w="1605" w:type="dxa"/>
            <w:shd w:val="clear" w:color="auto" w:fill="FFFFFF"/>
            <w:vAlign w:val="center"/>
          </w:tcPr>
          <w:p w14:paraId="5F2B7BC3" w14:textId="400DD86E" w:rsidR="00960491" w:rsidRPr="00806C71" w:rsidRDefault="00960491" w:rsidP="00960491">
            <w:pPr>
              <w:ind w:left="67"/>
              <w:contextualSpacing/>
              <w:jc w:val="center"/>
              <w:rPr>
                <w:rFonts w:ascii="Cambria" w:hAnsi="Cambria"/>
                <w:sz w:val="20"/>
                <w:szCs w:val="20"/>
              </w:rPr>
            </w:pPr>
            <w:r>
              <w:rPr>
                <w:rFonts w:ascii="Cambria" w:hAnsi="Cambria"/>
                <w:sz w:val="20"/>
                <w:szCs w:val="20"/>
              </w:rPr>
              <w:t>20</w:t>
            </w:r>
          </w:p>
        </w:tc>
        <w:tc>
          <w:tcPr>
            <w:tcW w:w="1029" w:type="dxa"/>
            <w:vAlign w:val="center"/>
          </w:tcPr>
          <w:p w14:paraId="16A6BB73" w14:textId="7A522872"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w:t>
            </w:r>
          </w:p>
        </w:tc>
      </w:tr>
      <w:tr w:rsidR="00960491" w:rsidRPr="00806C71" w14:paraId="0051B54F" w14:textId="77777777" w:rsidTr="00960491">
        <w:trPr>
          <w:trHeight w:val="563"/>
          <w:jc w:val="center"/>
        </w:trPr>
        <w:tc>
          <w:tcPr>
            <w:tcW w:w="476" w:type="dxa"/>
            <w:vMerge/>
          </w:tcPr>
          <w:p w14:paraId="5C2AACCE" w14:textId="77777777" w:rsidR="00960491" w:rsidRPr="00806C71" w:rsidRDefault="00960491" w:rsidP="00960491">
            <w:pPr>
              <w:rPr>
                <w:rFonts w:ascii="Cambria" w:hAnsi="Cambria"/>
              </w:rPr>
            </w:pPr>
          </w:p>
        </w:tc>
        <w:tc>
          <w:tcPr>
            <w:tcW w:w="876" w:type="dxa"/>
            <w:vMerge/>
            <w:textDirection w:val="btLr"/>
            <w:vAlign w:val="center"/>
          </w:tcPr>
          <w:p w14:paraId="098785A3" w14:textId="77777777" w:rsidR="00960491" w:rsidRPr="00806C71" w:rsidRDefault="00960491" w:rsidP="00960491">
            <w:pPr>
              <w:ind w:left="113" w:right="113"/>
              <w:jc w:val="center"/>
              <w:rPr>
                <w:rFonts w:ascii="Cambria" w:hAnsi="Cambria"/>
              </w:rPr>
            </w:pPr>
          </w:p>
        </w:tc>
        <w:tc>
          <w:tcPr>
            <w:tcW w:w="2690" w:type="dxa"/>
            <w:vAlign w:val="center"/>
          </w:tcPr>
          <w:p w14:paraId="4BB80142" w14:textId="77777777" w:rsidR="00960491" w:rsidRPr="00B80F58" w:rsidRDefault="00960491" w:rsidP="00960491">
            <w:pPr>
              <w:contextualSpacing/>
              <w:jc w:val="center"/>
              <w:rPr>
                <w:rFonts w:ascii="Cambria" w:hAnsi="Cambria"/>
                <w:color w:val="0D0D0D"/>
                <w:sz w:val="20"/>
                <w:szCs w:val="20"/>
              </w:rPr>
            </w:pPr>
            <w:r w:rsidRPr="00B80F58">
              <w:rPr>
                <w:rFonts w:ascii="Cambria" w:hAnsi="Cambria"/>
                <w:color w:val="0D0D0D"/>
                <w:sz w:val="20"/>
                <w:szCs w:val="20"/>
              </w:rPr>
              <w:t>Inteligentne systemy wspomagania decyzji</w:t>
            </w:r>
          </w:p>
        </w:tc>
        <w:tc>
          <w:tcPr>
            <w:tcW w:w="1081" w:type="dxa"/>
            <w:vAlign w:val="center"/>
          </w:tcPr>
          <w:p w14:paraId="7A2564EE" w14:textId="77777777"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677A2BE3" w14:textId="4E35286B" w:rsidR="00960491" w:rsidRPr="00806C7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shd w:val="clear" w:color="auto" w:fill="FFFFFF"/>
            <w:vAlign w:val="center"/>
          </w:tcPr>
          <w:p w14:paraId="07295EE5" w14:textId="688D2B6C" w:rsidR="00960491" w:rsidRPr="00806C7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vAlign w:val="center"/>
          </w:tcPr>
          <w:p w14:paraId="438900C4" w14:textId="35503F8D"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3</w:t>
            </w:r>
          </w:p>
        </w:tc>
      </w:tr>
      <w:tr w:rsidR="00960491" w:rsidRPr="00806C71" w14:paraId="6FD7FD2A" w14:textId="77777777" w:rsidTr="00960491">
        <w:trPr>
          <w:trHeight w:val="579"/>
          <w:jc w:val="center"/>
        </w:trPr>
        <w:tc>
          <w:tcPr>
            <w:tcW w:w="476" w:type="dxa"/>
            <w:vMerge/>
          </w:tcPr>
          <w:p w14:paraId="19636BEA" w14:textId="77777777" w:rsidR="00960491" w:rsidRPr="00806C71" w:rsidRDefault="00960491" w:rsidP="00960491">
            <w:pPr>
              <w:rPr>
                <w:rFonts w:ascii="Cambria" w:hAnsi="Cambria"/>
              </w:rPr>
            </w:pPr>
          </w:p>
        </w:tc>
        <w:tc>
          <w:tcPr>
            <w:tcW w:w="876" w:type="dxa"/>
            <w:vMerge/>
            <w:textDirection w:val="btLr"/>
            <w:vAlign w:val="center"/>
          </w:tcPr>
          <w:p w14:paraId="2510D82B" w14:textId="77777777" w:rsidR="00960491" w:rsidRPr="00806C71" w:rsidRDefault="00960491" w:rsidP="00960491">
            <w:pPr>
              <w:ind w:left="113" w:right="113"/>
              <w:jc w:val="center"/>
              <w:rPr>
                <w:rFonts w:ascii="Cambria" w:hAnsi="Cambria"/>
              </w:rPr>
            </w:pPr>
          </w:p>
        </w:tc>
        <w:tc>
          <w:tcPr>
            <w:tcW w:w="2690" w:type="dxa"/>
            <w:vAlign w:val="center"/>
          </w:tcPr>
          <w:p w14:paraId="658C9F0F" w14:textId="6144E58B" w:rsidR="00960491" w:rsidRPr="00B80F58" w:rsidRDefault="00960491" w:rsidP="00960491">
            <w:pPr>
              <w:contextualSpacing/>
              <w:jc w:val="center"/>
              <w:rPr>
                <w:rFonts w:ascii="Cambria" w:hAnsi="Cambria"/>
                <w:color w:val="0D0D0D"/>
                <w:sz w:val="20"/>
                <w:szCs w:val="20"/>
              </w:rPr>
            </w:pPr>
            <w:r>
              <w:rPr>
                <w:rFonts w:ascii="Cambria" w:hAnsi="Cambria"/>
                <w:color w:val="0D0D0D"/>
                <w:sz w:val="20"/>
                <w:szCs w:val="20"/>
              </w:rPr>
              <w:t>Zespołowe wytwarzanie oprogramowania</w:t>
            </w:r>
          </w:p>
        </w:tc>
        <w:tc>
          <w:tcPr>
            <w:tcW w:w="1081" w:type="dxa"/>
            <w:vAlign w:val="center"/>
          </w:tcPr>
          <w:p w14:paraId="554DE650" w14:textId="77777777"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1308C6A6" w14:textId="1B1E008F"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shd w:val="clear" w:color="auto" w:fill="FFFFFF"/>
            <w:vAlign w:val="center"/>
          </w:tcPr>
          <w:p w14:paraId="38299551" w14:textId="5F34D079" w:rsidR="00960491" w:rsidRPr="00806C7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vAlign w:val="center"/>
          </w:tcPr>
          <w:p w14:paraId="5DFC09B5" w14:textId="77777777"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4CD73CDB" w14:textId="77777777" w:rsidTr="00960491">
        <w:trPr>
          <w:trHeight w:val="398"/>
          <w:jc w:val="center"/>
        </w:trPr>
        <w:tc>
          <w:tcPr>
            <w:tcW w:w="476" w:type="dxa"/>
            <w:vMerge w:val="restart"/>
            <w:tcBorders>
              <w:top w:val="single" w:sz="4" w:space="0" w:color="auto"/>
              <w:left w:val="single" w:sz="4" w:space="0" w:color="auto"/>
              <w:right w:val="single" w:sz="4" w:space="0" w:color="auto"/>
            </w:tcBorders>
            <w:vAlign w:val="center"/>
          </w:tcPr>
          <w:p w14:paraId="11BD3801"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val="restart"/>
            <w:tcBorders>
              <w:top w:val="single" w:sz="4" w:space="0" w:color="auto"/>
              <w:left w:val="single" w:sz="4" w:space="0" w:color="auto"/>
              <w:right w:val="single" w:sz="4" w:space="0" w:color="auto"/>
            </w:tcBorders>
            <w:textDirection w:val="btLr"/>
            <w:vAlign w:val="center"/>
          </w:tcPr>
          <w:p w14:paraId="231A4493" w14:textId="0713A27D" w:rsidR="00960491" w:rsidRPr="00806C71" w:rsidRDefault="00960491" w:rsidP="00960491">
            <w:pPr>
              <w:ind w:left="113" w:right="113"/>
              <w:contextualSpacing/>
              <w:jc w:val="center"/>
              <w:rPr>
                <w:rFonts w:ascii="Cambria" w:hAnsi="Cambria"/>
                <w:sz w:val="20"/>
                <w:szCs w:val="20"/>
              </w:rPr>
            </w:pPr>
            <w:r w:rsidRPr="00806C71">
              <w:rPr>
                <w:rFonts w:ascii="Cambria" w:hAnsi="Cambria"/>
                <w:sz w:val="20"/>
                <w:szCs w:val="20"/>
              </w:rPr>
              <w:t xml:space="preserve">Przedmioty modułu obieralnego </w:t>
            </w:r>
            <w:r w:rsidRPr="00806C71">
              <w:rPr>
                <w:rFonts w:ascii="Cambria" w:hAnsi="Cambria"/>
              </w:rPr>
              <w:br/>
            </w:r>
            <w:r>
              <w:rPr>
                <w:rFonts w:ascii="Cambria" w:hAnsi="Cambria"/>
                <w:b/>
                <w:bCs/>
                <w:sz w:val="20"/>
                <w:szCs w:val="20"/>
              </w:rPr>
              <w:t>Programowanie urządzeń technicznych</w:t>
            </w:r>
          </w:p>
        </w:tc>
        <w:tc>
          <w:tcPr>
            <w:tcW w:w="2690" w:type="dxa"/>
            <w:tcBorders>
              <w:top w:val="single" w:sz="4" w:space="0" w:color="auto"/>
              <w:left w:val="single" w:sz="4" w:space="0" w:color="auto"/>
              <w:bottom w:val="single" w:sz="4" w:space="0" w:color="auto"/>
              <w:right w:val="single" w:sz="4" w:space="0" w:color="auto"/>
            </w:tcBorders>
            <w:vAlign w:val="center"/>
          </w:tcPr>
          <w:p w14:paraId="41C57672" w14:textId="36A5D26C"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Systemy wbudowane</w:t>
            </w:r>
          </w:p>
        </w:tc>
        <w:tc>
          <w:tcPr>
            <w:tcW w:w="1081" w:type="dxa"/>
            <w:tcBorders>
              <w:top w:val="single" w:sz="4" w:space="0" w:color="auto"/>
              <w:left w:val="single" w:sz="4" w:space="0" w:color="auto"/>
              <w:bottom w:val="single" w:sz="4" w:space="0" w:color="auto"/>
              <w:right w:val="single" w:sz="4" w:space="0" w:color="auto"/>
            </w:tcBorders>
            <w:vAlign w:val="center"/>
          </w:tcPr>
          <w:p w14:paraId="4F5DD259" w14:textId="27C729B7"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5D5B7F7D" w14:textId="4DDCC4CE"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1A36D27A" w14:textId="55BB13FB" w:rsidR="0096049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tcBorders>
              <w:top w:val="single" w:sz="4" w:space="0" w:color="auto"/>
              <w:left w:val="single" w:sz="4" w:space="0" w:color="auto"/>
              <w:bottom w:val="single" w:sz="4" w:space="0" w:color="auto"/>
              <w:right w:val="single" w:sz="4" w:space="0" w:color="auto"/>
            </w:tcBorders>
            <w:vAlign w:val="center"/>
          </w:tcPr>
          <w:p w14:paraId="443553A8" w14:textId="13D35F68"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7E50FA6B" w14:textId="77777777" w:rsidTr="00960491">
        <w:trPr>
          <w:trHeight w:val="572"/>
          <w:jc w:val="center"/>
        </w:trPr>
        <w:tc>
          <w:tcPr>
            <w:tcW w:w="476" w:type="dxa"/>
            <w:vMerge/>
            <w:tcBorders>
              <w:left w:val="single" w:sz="4" w:space="0" w:color="auto"/>
              <w:right w:val="single" w:sz="4" w:space="0" w:color="auto"/>
            </w:tcBorders>
            <w:vAlign w:val="center"/>
          </w:tcPr>
          <w:p w14:paraId="73549C94"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tcBorders>
              <w:left w:val="single" w:sz="4" w:space="0" w:color="auto"/>
              <w:right w:val="single" w:sz="4" w:space="0" w:color="auto"/>
            </w:tcBorders>
            <w:textDirection w:val="btLr"/>
            <w:vAlign w:val="center"/>
          </w:tcPr>
          <w:p w14:paraId="1007CD62" w14:textId="77777777" w:rsidR="00960491" w:rsidRPr="00806C71" w:rsidRDefault="00960491" w:rsidP="00960491">
            <w:pPr>
              <w:ind w:left="113" w:right="113"/>
              <w:contextualSpacing/>
              <w:jc w:val="center"/>
              <w:rPr>
                <w:rFonts w:ascii="Cambria" w:hAnsi="Cambria"/>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165EE692" w14:textId="43707121"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Programowanie urządzeń czasu rzeczywistego</w:t>
            </w:r>
          </w:p>
        </w:tc>
        <w:tc>
          <w:tcPr>
            <w:tcW w:w="1081" w:type="dxa"/>
            <w:tcBorders>
              <w:top w:val="single" w:sz="4" w:space="0" w:color="auto"/>
              <w:left w:val="single" w:sz="4" w:space="0" w:color="auto"/>
              <w:bottom w:val="single" w:sz="4" w:space="0" w:color="auto"/>
              <w:right w:val="single" w:sz="4" w:space="0" w:color="auto"/>
            </w:tcBorders>
            <w:vAlign w:val="center"/>
          </w:tcPr>
          <w:p w14:paraId="51C02AD5" w14:textId="27E3FF49"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54380545" w14:textId="3F06821A" w:rsidR="0096049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042F0462" w14:textId="5F406D86" w:rsidR="0096049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tcBorders>
              <w:top w:val="single" w:sz="4" w:space="0" w:color="auto"/>
              <w:left w:val="single" w:sz="4" w:space="0" w:color="auto"/>
              <w:bottom w:val="single" w:sz="4" w:space="0" w:color="auto"/>
              <w:right w:val="single" w:sz="4" w:space="0" w:color="auto"/>
            </w:tcBorders>
            <w:vAlign w:val="center"/>
          </w:tcPr>
          <w:p w14:paraId="1AC7CEB0" w14:textId="07DB5B16"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3</w:t>
            </w:r>
          </w:p>
        </w:tc>
      </w:tr>
      <w:tr w:rsidR="00960491" w:rsidRPr="00806C71" w14:paraId="10130947" w14:textId="77777777" w:rsidTr="00960491">
        <w:trPr>
          <w:trHeight w:val="572"/>
          <w:jc w:val="center"/>
        </w:trPr>
        <w:tc>
          <w:tcPr>
            <w:tcW w:w="476" w:type="dxa"/>
            <w:vMerge/>
            <w:tcBorders>
              <w:left w:val="single" w:sz="4" w:space="0" w:color="auto"/>
              <w:right w:val="single" w:sz="4" w:space="0" w:color="auto"/>
            </w:tcBorders>
            <w:vAlign w:val="center"/>
          </w:tcPr>
          <w:p w14:paraId="74B38BAC"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tcBorders>
              <w:left w:val="single" w:sz="4" w:space="0" w:color="auto"/>
              <w:right w:val="single" w:sz="4" w:space="0" w:color="auto"/>
            </w:tcBorders>
            <w:textDirection w:val="btLr"/>
            <w:vAlign w:val="center"/>
          </w:tcPr>
          <w:p w14:paraId="27023DE5" w14:textId="77777777" w:rsidR="00960491" w:rsidRPr="00806C71" w:rsidRDefault="00960491" w:rsidP="00960491">
            <w:pPr>
              <w:ind w:left="113" w:right="113"/>
              <w:contextualSpacing/>
              <w:jc w:val="center"/>
              <w:rPr>
                <w:rFonts w:ascii="Cambria" w:hAnsi="Cambria"/>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1C0D5023" w14:textId="5BA0417F"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Zapewnianie bezpieczeństwa urządzeń technicznych</w:t>
            </w:r>
          </w:p>
        </w:tc>
        <w:tc>
          <w:tcPr>
            <w:tcW w:w="1081" w:type="dxa"/>
            <w:tcBorders>
              <w:top w:val="single" w:sz="4" w:space="0" w:color="auto"/>
              <w:left w:val="single" w:sz="4" w:space="0" w:color="auto"/>
              <w:bottom w:val="single" w:sz="4" w:space="0" w:color="auto"/>
              <w:right w:val="single" w:sz="4" w:space="0" w:color="auto"/>
            </w:tcBorders>
            <w:vAlign w:val="center"/>
          </w:tcPr>
          <w:p w14:paraId="45C80F4E" w14:textId="163C1C65" w:rsidR="00960491" w:rsidRPr="00806C71" w:rsidRDefault="00960491" w:rsidP="00960491">
            <w:pPr>
              <w:ind w:left="67"/>
              <w:contextualSpacing/>
              <w:jc w:val="center"/>
              <w:rPr>
                <w:rFonts w:ascii="Cambria" w:hAnsi="Cambria"/>
                <w:sz w:val="20"/>
                <w:szCs w:val="20"/>
              </w:rPr>
            </w:pPr>
            <w:r>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26FFECD8" w14:textId="67C8C547"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432DD536" w14:textId="15B25E02" w:rsidR="00960491" w:rsidRDefault="00960491" w:rsidP="00960491">
            <w:pPr>
              <w:ind w:left="67"/>
              <w:contextualSpacing/>
              <w:jc w:val="center"/>
              <w:rPr>
                <w:rFonts w:ascii="Cambria" w:hAnsi="Cambria"/>
                <w:sz w:val="20"/>
                <w:szCs w:val="20"/>
              </w:rPr>
            </w:pPr>
            <w:r>
              <w:rPr>
                <w:rFonts w:ascii="Cambria" w:hAnsi="Cambria"/>
                <w:sz w:val="20"/>
                <w:szCs w:val="20"/>
              </w:rPr>
              <w:t>33</w:t>
            </w:r>
          </w:p>
        </w:tc>
        <w:tc>
          <w:tcPr>
            <w:tcW w:w="1029" w:type="dxa"/>
            <w:tcBorders>
              <w:top w:val="single" w:sz="4" w:space="0" w:color="auto"/>
              <w:left w:val="single" w:sz="4" w:space="0" w:color="auto"/>
              <w:bottom w:val="single" w:sz="4" w:space="0" w:color="auto"/>
              <w:right w:val="single" w:sz="4" w:space="0" w:color="auto"/>
            </w:tcBorders>
            <w:vAlign w:val="center"/>
          </w:tcPr>
          <w:p w14:paraId="5059620A" w14:textId="372E2B57"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4</w:t>
            </w:r>
          </w:p>
        </w:tc>
      </w:tr>
      <w:tr w:rsidR="00960491" w:rsidRPr="00806C71" w14:paraId="3A6DA3A1" w14:textId="77777777" w:rsidTr="00960491">
        <w:trPr>
          <w:trHeight w:val="572"/>
          <w:jc w:val="center"/>
        </w:trPr>
        <w:tc>
          <w:tcPr>
            <w:tcW w:w="476" w:type="dxa"/>
            <w:vMerge/>
            <w:tcBorders>
              <w:left w:val="single" w:sz="4" w:space="0" w:color="auto"/>
              <w:right w:val="single" w:sz="4" w:space="0" w:color="auto"/>
            </w:tcBorders>
            <w:vAlign w:val="center"/>
          </w:tcPr>
          <w:p w14:paraId="1A19A837"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tcBorders>
              <w:left w:val="single" w:sz="4" w:space="0" w:color="auto"/>
              <w:right w:val="single" w:sz="4" w:space="0" w:color="auto"/>
            </w:tcBorders>
            <w:textDirection w:val="btLr"/>
            <w:vAlign w:val="center"/>
          </w:tcPr>
          <w:p w14:paraId="6557103C" w14:textId="77777777" w:rsidR="00960491" w:rsidRPr="00806C71" w:rsidRDefault="00960491" w:rsidP="00960491">
            <w:pPr>
              <w:ind w:left="113" w:right="113"/>
              <w:contextualSpacing/>
              <w:jc w:val="center"/>
              <w:rPr>
                <w:rFonts w:ascii="Cambria" w:hAnsi="Cambria"/>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5816A7DC" w14:textId="712B0C6C"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Modelowanie algorytmów sterowania</w:t>
            </w:r>
          </w:p>
        </w:tc>
        <w:tc>
          <w:tcPr>
            <w:tcW w:w="1081" w:type="dxa"/>
            <w:tcBorders>
              <w:top w:val="single" w:sz="4" w:space="0" w:color="auto"/>
              <w:left w:val="single" w:sz="4" w:space="0" w:color="auto"/>
              <w:bottom w:val="single" w:sz="4" w:space="0" w:color="auto"/>
              <w:right w:val="single" w:sz="4" w:space="0" w:color="auto"/>
            </w:tcBorders>
            <w:vAlign w:val="center"/>
          </w:tcPr>
          <w:p w14:paraId="7832897F" w14:textId="22C5B57A"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45D1C087" w14:textId="60D20A04" w:rsidR="00960491" w:rsidRDefault="00960491" w:rsidP="00960491">
            <w:pPr>
              <w:ind w:left="67"/>
              <w:contextualSpacing/>
              <w:jc w:val="center"/>
              <w:rPr>
                <w:rFonts w:ascii="Cambria" w:hAnsi="Cambria"/>
                <w:sz w:val="20"/>
                <w:szCs w:val="20"/>
              </w:rPr>
            </w:pPr>
            <w:r>
              <w:rPr>
                <w:rFonts w:ascii="Cambria" w:hAnsi="Cambria"/>
                <w:sz w:val="20"/>
                <w:szCs w:val="20"/>
              </w:rPr>
              <w:t>120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1AD3CA65" w14:textId="5546EFAA" w:rsidR="00960491" w:rsidRDefault="00960491" w:rsidP="00960491">
            <w:pPr>
              <w:ind w:left="67"/>
              <w:contextualSpacing/>
              <w:jc w:val="center"/>
              <w:rPr>
                <w:rFonts w:ascii="Cambria" w:hAnsi="Cambria"/>
                <w:sz w:val="20"/>
                <w:szCs w:val="20"/>
              </w:rPr>
            </w:pPr>
            <w:r>
              <w:rPr>
                <w:rFonts w:ascii="Cambria" w:hAnsi="Cambria"/>
                <w:sz w:val="20"/>
                <w:szCs w:val="20"/>
              </w:rPr>
              <w:t>76</w:t>
            </w:r>
          </w:p>
        </w:tc>
        <w:tc>
          <w:tcPr>
            <w:tcW w:w="1029" w:type="dxa"/>
            <w:tcBorders>
              <w:top w:val="single" w:sz="4" w:space="0" w:color="auto"/>
              <w:left w:val="single" w:sz="4" w:space="0" w:color="auto"/>
              <w:bottom w:val="single" w:sz="4" w:space="0" w:color="auto"/>
              <w:right w:val="single" w:sz="4" w:space="0" w:color="auto"/>
            </w:tcBorders>
            <w:vAlign w:val="center"/>
          </w:tcPr>
          <w:p w14:paraId="4A0845E1" w14:textId="509FDE9E"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8</w:t>
            </w:r>
          </w:p>
        </w:tc>
      </w:tr>
      <w:tr w:rsidR="00960491" w:rsidRPr="00806C71" w14:paraId="1BE67ED6" w14:textId="77777777" w:rsidTr="00960491">
        <w:trPr>
          <w:trHeight w:val="572"/>
          <w:jc w:val="center"/>
        </w:trPr>
        <w:tc>
          <w:tcPr>
            <w:tcW w:w="476" w:type="dxa"/>
            <w:vMerge/>
            <w:tcBorders>
              <w:left w:val="single" w:sz="4" w:space="0" w:color="auto"/>
              <w:right w:val="single" w:sz="4" w:space="0" w:color="auto"/>
            </w:tcBorders>
            <w:vAlign w:val="center"/>
          </w:tcPr>
          <w:p w14:paraId="3304E05A"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tcBorders>
              <w:left w:val="single" w:sz="4" w:space="0" w:color="auto"/>
              <w:right w:val="single" w:sz="4" w:space="0" w:color="auto"/>
            </w:tcBorders>
            <w:textDirection w:val="btLr"/>
            <w:vAlign w:val="center"/>
          </w:tcPr>
          <w:p w14:paraId="5D1FA0CE" w14:textId="77777777" w:rsidR="00960491" w:rsidRPr="00806C71" w:rsidRDefault="00960491" w:rsidP="00960491">
            <w:pPr>
              <w:ind w:left="113" w:right="113"/>
              <w:contextualSpacing/>
              <w:jc w:val="center"/>
              <w:rPr>
                <w:rFonts w:ascii="Cambria" w:hAnsi="Cambria"/>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2168DCF3" w14:textId="5C2709CD"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 xml:space="preserve">Minikomputery klasy </w:t>
            </w:r>
            <w:proofErr w:type="spellStart"/>
            <w:r w:rsidRPr="00854C18">
              <w:rPr>
                <w:rFonts w:ascii="Cambria" w:hAnsi="Cambria"/>
                <w:color w:val="0D0D0D"/>
                <w:sz w:val="20"/>
                <w:szCs w:val="20"/>
              </w:rPr>
              <w:t>Raspberry</w:t>
            </w:r>
            <w:proofErr w:type="spellEnd"/>
            <w:r w:rsidRPr="00854C18">
              <w:rPr>
                <w:rFonts w:ascii="Cambria" w:hAnsi="Cambria"/>
                <w:color w:val="0D0D0D"/>
                <w:sz w:val="20"/>
                <w:szCs w:val="20"/>
              </w:rPr>
              <w:t xml:space="preserve"> PI</w:t>
            </w:r>
          </w:p>
        </w:tc>
        <w:tc>
          <w:tcPr>
            <w:tcW w:w="1081" w:type="dxa"/>
            <w:tcBorders>
              <w:top w:val="single" w:sz="4" w:space="0" w:color="auto"/>
              <w:left w:val="single" w:sz="4" w:space="0" w:color="auto"/>
              <w:bottom w:val="single" w:sz="4" w:space="0" w:color="auto"/>
              <w:right w:val="single" w:sz="4" w:space="0" w:color="auto"/>
            </w:tcBorders>
            <w:vAlign w:val="center"/>
          </w:tcPr>
          <w:p w14:paraId="4EF10F26" w14:textId="5D654593"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10DEF97A" w14:textId="3BC0B67A" w:rsidR="00960491" w:rsidRDefault="00960491" w:rsidP="00960491">
            <w:pPr>
              <w:ind w:left="67"/>
              <w:contextualSpacing/>
              <w:jc w:val="center"/>
              <w:rPr>
                <w:rFonts w:ascii="Cambria" w:hAnsi="Cambria"/>
                <w:sz w:val="20"/>
                <w:szCs w:val="20"/>
              </w:rPr>
            </w:pPr>
            <w:r>
              <w:rPr>
                <w:rFonts w:ascii="Cambria" w:hAnsi="Cambria"/>
                <w:sz w:val="20"/>
                <w:szCs w:val="20"/>
              </w:rPr>
              <w:t>30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55157A89" w14:textId="0B5E01A3" w:rsidR="00960491" w:rsidRDefault="00960491" w:rsidP="00960491">
            <w:pPr>
              <w:ind w:left="67"/>
              <w:contextualSpacing/>
              <w:jc w:val="center"/>
              <w:rPr>
                <w:rFonts w:ascii="Cambria" w:hAnsi="Cambria"/>
                <w:sz w:val="20"/>
                <w:szCs w:val="20"/>
              </w:rPr>
            </w:pPr>
            <w:r>
              <w:rPr>
                <w:rFonts w:ascii="Cambria" w:hAnsi="Cambria"/>
                <w:sz w:val="20"/>
                <w:szCs w:val="20"/>
              </w:rPr>
              <w:t>20</w:t>
            </w:r>
          </w:p>
        </w:tc>
        <w:tc>
          <w:tcPr>
            <w:tcW w:w="1029" w:type="dxa"/>
            <w:tcBorders>
              <w:top w:val="single" w:sz="4" w:space="0" w:color="auto"/>
              <w:left w:val="single" w:sz="4" w:space="0" w:color="auto"/>
              <w:bottom w:val="single" w:sz="4" w:space="0" w:color="auto"/>
              <w:right w:val="single" w:sz="4" w:space="0" w:color="auto"/>
            </w:tcBorders>
            <w:vAlign w:val="center"/>
          </w:tcPr>
          <w:p w14:paraId="340AC2F8" w14:textId="0B9110C1"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w:t>
            </w:r>
          </w:p>
        </w:tc>
      </w:tr>
      <w:tr w:rsidR="00960491" w:rsidRPr="00806C71" w14:paraId="4C3A4F52" w14:textId="77777777" w:rsidTr="00960491">
        <w:trPr>
          <w:trHeight w:val="468"/>
          <w:jc w:val="center"/>
        </w:trPr>
        <w:tc>
          <w:tcPr>
            <w:tcW w:w="476" w:type="dxa"/>
            <w:vMerge/>
            <w:tcBorders>
              <w:left w:val="single" w:sz="4" w:space="0" w:color="auto"/>
              <w:right w:val="single" w:sz="4" w:space="0" w:color="auto"/>
            </w:tcBorders>
            <w:vAlign w:val="center"/>
          </w:tcPr>
          <w:p w14:paraId="4F15D4A7"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tcBorders>
              <w:left w:val="single" w:sz="4" w:space="0" w:color="auto"/>
              <w:right w:val="single" w:sz="4" w:space="0" w:color="auto"/>
            </w:tcBorders>
            <w:textDirection w:val="btLr"/>
            <w:vAlign w:val="center"/>
          </w:tcPr>
          <w:p w14:paraId="138BE782" w14:textId="77777777" w:rsidR="00960491" w:rsidRPr="00806C71" w:rsidRDefault="00960491" w:rsidP="00960491">
            <w:pPr>
              <w:ind w:left="113" w:right="113"/>
              <w:contextualSpacing/>
              <w:jc w:val="center"/>
              <w:rPr>
                <w:rFonts w:ascii="Cambria" w:hAnsi="Cambria"/>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793D1BB9" w14:textId="60AFE493" w:rsidR="00960491" w:rsidRPr="00854C1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Systemy rozproszone</w:t>
            </w:r>
          </w:p>
        </w:tc>
        <w:tc>
          <w:tcPr>
            <w:tcW w:w="1081" w:type="dxa"/>
            <w:tcBorders>
              <w:top w:val="single" w:sz="4" w:space="0" w:color="auto"/>
              <w:left w:val="single" w:sz="4" w:space="0" w:color="auto"/>
              <w:bottom w:val="single" w:sz="4" w:space="0" w:color="auto"/>
              <w:right w:val="single" w:sz="4" w:space="0" w:color="auto"/>
            </w:tcBorders>
            <w:vAlign w:val="center"/>
          </w:tcPr>
          <w:p w14:paraId="385D7C92" w14:textId="573C732F"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7580CA52" w14:textId="451BBF52" w:rsidR="0096049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68DEB175" w14:textId="5487802F" w:rsidR="0096049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tcBorders>
              <w:top w:val="single" w:sz="4" w:space="0" w:color="auto"/>
              <w:left w:val="single" w:sz="4" w:space="0" w:color="auto"/>
              <w:bottom w:val="single" w:sz="4" w:space="0" w:color="auto"/>
              <w:right w:val="single" w:sz="4" w:space="0" w:color="auto"/>
            </w:tcBorders>
            <w:vAlign w:val="center"/>
          </w:tcPr>
          <w:p w14:paraId="424AD781" w14:textId="6D4D6B48"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3</w:t>
            </w:r>
          </w:p>
        </w:tc>
      </w:tr>
      <w:tr w:rsidR="00960491" w:rsidRPr="00806C71" w14:paraId="04B1CAB3" w14:textId="77777777" w:rsidTr="00960491">
        <w:trPr>
          <w:trHeight w:val="572"/>
          <w:jc w:val="center"/>
        </w:trPr>
        <w:tc>
          <w:tcPr>
            <w:tcW w:w="476" w:type="dxa"/>
            <w:vMerge/>
            <w:tcBorders>
              <w:left w:val="single" w:sz="4" w:space="0" w:color="auto"/>
              <w:right w:val="single" w:sz="4" w:space="0" w:color="auto"/>
            </w:tcBorders>
            <w:vAlign w:val="center"/>
          </w:tcPr>
          <w:p w14:paraId="0774B235"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tcBorders>
              <w:left w:val="single" w:sz="4" w:space="0" w:color="auto"/>
              <w:right w:val="single" w:sz="4" w:space="0" w:color="auto"/>
            </w:tcBorders>
            <w:textDirection w:val="btLr"/>
            <w:vAlign w:val="center"/>
          </w:tcPr>
          <w:p w14:paraId="22E54045" w14:textId="77777777" w:rsidR="00960491" w:rsidRPr="00806C71" w:rsidRDefault="00960491" w:rsidP="00960491">
            <w:pPr>
              <w:ind w:left="113" w:right="113"/>
              <w:contextualSpacing/>
              <w:jc w:val="center"/>
              <w:rPr>
                <w:rFonts w:ascii="Cambria" w:hAnsi="Cambria"/>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4FDF6691" w14:textId="0539E156"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Zespołowy projekt sterowania wybranym urządzeniem</w:t>
            </w:r>
          </w:p>
        </w:tc>
        <w:tc>
          <w:tcPr>
            <w:tcW w:w="1081" w:type="dxa"/>
            <w:tcBorders>
              <w:top w:val="single" w:sz="4" w:space="0" w:color="auto"/>
              <w:left w:val="single" w:sz="4" w:space="0" w:color="auto"/>
              <w:bottom w:val="single" w:sz="4" w:space="0" w:color="auto"/>
              <w:right w:val="single" w:sz="4" w:space="0" w:color="auto"/>
            </w:tcBorders>
            <w:vAlign w:val="center"/>
          </w:tcPr>
          <w:p w14:paraId="486E97CD" w14:textId="4510B362"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55C2661E" w14:textId="240BC3FF"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1DD47427" w14:textId="05C36BDD" w:rsidR="0096049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tcBorders>
              <w:top w:val="single" w:sz="4" w:space="0" w:color="auto"/>
              <w:left w:val="single" w:sz="4" w:space="0" w:color="auto"/>
              <w:bottom w:val="single" w:sz="4" w:space="0" w:color="auto"/>
              <w:right w:val="single" w:sz="4" w:space="0" w:color="auto"/>
            </w:tcBorders>
            <w:vAlign w:val="center"/>
          </w:tcPr>
          <w:p w14:paraId="7A78BB2E" w14:textId="7626986D"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102A4E97" w14:textId="77777777" w:rsidTr="00960491">
        <w:trPr>
          <w:trHeight w:val="572"/>
          <w:jc w:val="center"/>
        </w:trPr>
        <w:tc>
          <w:tcPr>
            <w:tcW w:w="476" w:type="dxa"/>
            <w:vMerge w:val="restart"/>
            <w:tcBorders>
              <w:top w:val="single" w:sz="4" w:space="0" w:color="auto"/>
              <w:left w:val="single" w:sz="4" w:space="0" w:color="auto"/>
              <w:right w:val="single" w:sz="4" w:space="0" w:color="auto"/>
            </w:tcBorders>
            <w:vAlign w:val="center"/>
          </w:tcPr>
          <w:p w14:paraId="4BF9F4B0" w14:textId="77777777" w:rsidR="00960491" w:rsidRPr="00806C71" w:rsidRDefault="00960491" w:rsidP="00960491">
            <w:pPr>
              <w:numPr>
                <w:ilvl w:val="0"/>
                <w:numId w:val="13"/>
              </w:numPr>
              <w:spacing w:line="360" w:lineRule="auto"/>
              <w:ind w:hanging="300"/>
              <w:contextualSpacing/>
              <w:jc w:val="center"/>
              <w:rPr>
                <w:rFonts w:ascii="Cambria" w:hAnsi="Cambria"/>
                <w:sz w:val="20"/>
                <w:szCs w:val="20"/>
              </w:rPr>
            </w:pPr>
          </w:p>
        </w:tc>
        <w:tc>
          <w:tcPr>
            <w:tcW w:w="876" w:type="dxa"/>
            <w:vMerge w:val="restart"/>
            <w:tcBorders>
              <w:top w:val="single" w:sz="4" w:space="0" w:color="auto"/>
              <w:left w:val="single" w:sz="4" w:space="0" w:color="auto"/>
              <w:right w:val="single" w:sz="4" w:space="0" w:color="auto"/>
            </w:tcBorders>
            <w:textDirection w:val="btLr"/>
            <w:vAlign w:val="center"/>
          </w:tcPr>
          <w:p w14:paraId="4C12042D" w14:textId="77777777" w:rsidR="00960491" w:rsidRPr="00806C71" w:rsidRDefault="00960491" w:rsidP="00960491">
            <w:pPr>
              <w:ind w:left="113" w:right="113"/>
              <w:contextualSpacing/>
              <w:jc w:val="center"/>
              <w:rPr>
                <w:rFonts w:ascii="Cambria" w:hAnsi="Cambria"/>
                <w:sz w:val="20"/>
                <w:szCs w:val="20"/>
              </w:rPr>
            </w:pPr>
            <w:r w:rsidRPr="00806C71">
              <w:rPr>
                <w:rFonts w:ascii="Cambria" w:hAnsi="Cambria"/>
                <w:sz w:val="20"/>
                <w:szCs w:val="20"/>
              </w:rPr>
              <w:t>Przedmioty modułu obieralnego</w:t>
            </w:r>
          </w:p>
          <w:p w14:paraId="2C99B150" w14:textId="4AC8646E" w:rsidR="00960491" w:rsidRPr="00806C71" w:rsidRDefault="00960491" w:rsidP="00960491">
            <w:pPr>
              <w:ind w:left="113" w:right="113"/>
              <w:contextualSpacing/>
              <w:jc w:val="center"/>
              <w:rPr>
                <w:rFonts w:ascii="Cambria" w:hAnsi="Cambria"/>
                <w:b/>
                <w:bCs/>
                <w:sz w:val="20"/>
                <w:szCs w:val="20"/>
              </w:rPr>
            </w:pPr>
            <w:r w:rsidRPr="00806C71">
              <w:rPr>
                <w:rFonts w:ascii="Cambria" w:hAnsi="Cambria"/>
                <w:b/>
                <w:bCs/>
                <w:sz w:val="20"/>
                <w:szCs w:val="20"/>
              </w:rPr>
              <w:t xml:space="preserve">Sieci </w:t>
            </w:r>
            <w:r>
              <w:rPr>
                <w:rFonts w:ascii="Cambria" w:hAnsi="Cambria"/>
                <w:b/>
                <w:bCs/>
                <w:sz w:val="20"/>
                <w:szCs w:val="20"/>
              </w:rPr>
              <w:t>k</w:t>
            </w:r>
            <w:r w:rsidRPr="00806C71">
              <w:rPr>
                <w:rFonts w:ascii="Cambria" w:hAnsi="Cambria"/>
                <w:b/>
                <w:bCs/>
                <w:sz w:val="20"/>
                <w:szCs w:val="20"/>
              </w:rPr>
              <w:t>omputerow</w:t>
            </w:r>
            <w:r>
              <w:rPr>
                <w:rFonts w:ascii="Cambria" w:hAnsi="Cambria"/>
                <w:b/>
                <w:bCs/>
                <w:sz w:val="20"/>
                <w:szCs w:val="20"/>
              </w:rPr>
              <w:t>e i systemy teleinformatyczne</w:t>
            </w:r>
          </w:p>
        </w:tc>
        <w:tc>
          <w:tcPr>
            <w:tcW w:w="2690" w:type="dxa"/>
            <w:tcBorders>
              <w:top w:val="single" w:sz="4" w:space="0" w:color="auto"/>
              <w:left w:val="single" w:sz="4" w:space="0" w:color="auto"/>
              <w:bottom w:val="single" w:sz="4" w:space="0" w:color="auto"/>
              <w:right w:val="single" w:sz="4" w:space="0" w:color="auto"/>
            </w:tcBorders>
            <w:vAlign w:val="center"/>
          </w:tcPr>
          <w:p w14:paraId="3ED02183" w14:textId="2881DAD4"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Serwerowe systemy operacyjne</w:t>
            </w:r>
          </w:p>
        </w:tc>
        <w:tc>
          <w:tcPr>
            <w:tcW w:w="1081" w:type="dxa"/>
            <w:tcBorders>
              <w:top w:val="single" w:sz="4" w:space="0" w:color="auto"/>
              <w:left w:val="single" w:sz="4" w:space="0" w:color="auto"/>
              <w:bottom w:val="single" w:sz="4" w:space="0" w:color="auto"/>
              <w:right w:val="single" w:sz="4" w:space="0" w:color="auto"/>
            </w:tcBorders>
            <w:vAlign w:val="center"/>
          </w:tcPr>
          <w:p w14:paraId="12702952" w14:textId="6C03F6B3"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14CECBF9" w14:textId="25ADEC39"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7936B43B" w14:textId="2BDA96F4" w:rsidR="00960491" w:rsidRPr="00806C7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tcBorders>
              <w:top w:val="single" w:sz="4" w:space="0" w:color="auto"/>
              <w:left w:val="single" w:sz="4" w:space="0" w:color="auto"/>
              <w:bottom w:val="single" w:sz="4" w:space="0" w:color="auto"/>
              <w:right w:val="single" w:sz="4" w:space="0" w:color="auto"/>
            </w:tcBorders>
            <w:vAlign w:val="center"/>
          </w:tcPr>
          <w:p w14:paraId="5BA93394" w14:textId="06B47BD5"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1B29CBC0" w14:textId="77777777" w:rsidTr="00960491">
        <w:trPr>
          <w:trHeight w:val="449"/>
          <w:jc w:val="center"/>
        </w:trPr>
        <w:tc>
          <w:tcPr>
            <w:tcW w:w="476" w:type="dxa"/>
            <w:vMerge/>
          </w:tcPr>
          <w:p w14:paraId="39247BB0" w14:textId="77777777" w:rsidR="00960491" w:rsidRPr="00806C71" w:rsidRDefault="00960491" w:rsidP="00960491">
            <w:pPr>
              <w:rPr>
                <w:rFonts w:ascii="Cambria" w:hAnsi="Cambria"/>
              </w:rPr>
            </w:pPr>
          </w:p>
        </w:tc>
        <w:tc>
          <w:tcPr>
            <w:tcW w:w="876" w:type="dxa"/>
            <w:vMerge/>
            <w:textDirection w:val="btLr"/>
            <w:vAlign w:val="center"/>
          </w:tcPr>
          <w:p w14:paraId="35FFD903" w14:textId="77777777" w:rsidR="00960491" w:rsidRPr="00806C71" w:rsidRDefault="00960491" w:rsidP="00960491">
            <w:pPr>
              <w:ind w:left="113" w:right="113"/>
              <w:jc w:val="center"/>
              <w:rPr>
                <w:rFonts w:ascii="Cambria" w:hAnsi="Cambria"/>
              </w:rPr>
            </w:pPr>
          </w:p>
        </w:tc>
        <w:tc>
          <w:tcPr>
            <w:tcW w:w="2690" w:type="dxa"/>
            <w:tcBorders>
              <w:top w:val="single" w:sz="4" w:space="0" w:color="auto"/>
              <w:left w:val="single" w:sz="4" w:space="0" w:color="auto"/>
              <w:bottom w:val="single" w:sz="4" w:space="0" w:color="auto"/>
              <w:right w:val="single" w:sz="4" w:space="0" w:color="auto"/>
            </w:tcBorders>
            <w:vAlign w:val="center"/>
          </w:tcPr>
          <w:p w14:paraId="061C7C71" w14:textId="68DD5456"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Praktyczna budowa sieci LAN</w:t>
            </w:r>
          </w:p>
        </w:tc>
        <w:tc>
          <w:tcPr>
            <w:tcW w:w="1081" w:type="dxa"/>
            <w:tcBorders>
              <w:top w:val="single" w:sz="4" w:space="0" w:color="auto"/>
              <w:left w:val="single" w:sz="4" w:space="0" w:color="auto"/>
              <w:bottom w:val="single" w:sz="4" w:space="0" w:color="auto"/>
              <w:right w:val="single" w:sz="4" w:space="0" w:color="auto"/>
            </w:tcBorders>
            <w:vAlign w:val="center"/>
          </w:tcPr>
          <w:p w14:paraId="2CB5760F" w14:textId="5FDF2D4D"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49AA6450" w14:textId="16C7E325" w:rsidR="00960491" w:rsidRPr="00806C7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499ECE77" w14:textId="722CD93A" w:rsidR="00960491" w:rsidRPr="00806C7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tcBorders>
              <w:top w:val="single" w:sz="4" w:space="0" w:color="auto"/>
              <w:left w:val="single" w:sz="4" w:space="0" w:color="auto"/>
              <w:bottom w:val="single" w:sz="4" w:space="0" w:color="auto"/>
              <w:right w:val="single" w:sz="4" w:space="0" w:color="auto"/>
            </w:tcBorders>
            <w:vAlign w:val="center"/>
          </w:tcPr>
          <w:p w14:paraId="0795F42C" w14:textId="4FAA7FA2"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3</w:t>
            </w:r>
          </w:p>
        </w:tc>
      </w:tr>
      <w:tr w:rsidR="00960491" w:rsidRPr="00806C71" w14:paraId="6C2930B2" w14:textId="77777777" w:rsidTr="00960491">
        <w:trPr>
          <w:trHeight w:val="572"/>
          <w:jc w:val="center"/>
        </w:trPr>
        <w:tc>
          <w:tcPr>
            <w:tcW w:w="476" w:type="dxa"/>
            <w:vMerge/>
          </w:tcPr>
          <w:p w14:paraId="1AA560C0" w14:textId="77777777" w:rsidR="00960491" w:rsidRPr="00806C71" w:rsidRDefault="00960491" w:rsidP="00960491">
            <w:pPr>
              <w:rPr>
                <w:rFonts w:ascii="Cambria" w:hAnsi="Cambria"/>
              </w:rPr>
            </w:pPr>
          </w:p>
        </w:tc>
        <w:tc>
          <w:tcPr>
            <w:tcW w:w="876" w:type="dxa"/>
            <w:vMerge/>
            <w:textDirection w:val="btLr"/>
            <w:vAlign w:val="center"/>
          </w:tcPr>
          <w:p w14:paraId="73763F1C" w14:textId="77777777" w:rsidR="00960491" w:rsidRPr="00806C71" w:rsidRDefault="00960491" w:rsidP="00960491">
            <w:pPr>
              <w:ind w:left="113" w:right="113"/>
              <w:jc w:val="center"/>
              <w:rPr>
                <w:rFonts w:ascii="Cambria" w:hAnsi="Cambria"/>
              </w:rPr>
            </w:pPr>
          </w:p>
        </w:tc>
        <w:tc>
          <w:tcPr>
            <w:tcW w:w="2690" w:type="dxa"/>
            <w:tcBorders>
              <w:top w:val="single" w:sz="4" w:space="0" w:color="auto"/>
              <w:left w:val="single" w:sz="4" w:space="0" w:color="auto"/>
              <w:bottom w:val="single" w:sz="4" w:space="0" w:color="auto"/>
              <w:right w:val="single" w:sz="4" w:space="0" w:color="auto"/>
            </w:tcBorders>
            <w:vAlign w:val="center"/>
          </w:tcPr>
          <w:p w14:paraId="0C858D16" w14:textId="23BA7B8E"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Zarządzanie bezpieczeństwem w systemach siec</w:t>
            </w:r>
            <w:r>
              <w:rPr>
                <w:rFonts w:ascii="Cambria" w:hAnsi="Cambria"/>
                <w:color w:val="0D0D0D"/>
                <w:sz w:val="20"/>
                <w:szCs w:val="20"/>
              </w:rPr>
              <w:t>i</w:t>
            </w:r>
            <w:r w:rsidRPr="00854C18">
              <w:rPr>
                <w:rFonts w:ascii="Cambria" w:hAnsi="Cambria"/>
                <w:color w:val="0D0D0D"/>
                <w:sz w:val="20"/>
                <w:szCs w:val="20"/>
              </w:rPr>
              <w:t xml:space="preserve">owych </w:t>
            </w:r>
          </w:p>
        </w:tc>
        <w:tc>
          <w:tcPr>
            <w:tcW w:w="1081" w:type="dxa"/>
            <w:tcBorders>
              <w:top w:val="single" w:sz="4" w:space="0" w:color="auto"/>
              <w:left w:val="single" w:sz="4" w:space="0" w:color="auto"/>
              <w:bottom w:val="single" w:sz="4" w:space="0" w:color="auto"/>
              <w:right w:val="single" w:sz="4" w:space="0" w:color="auto"/>
            </w:tcBorders>
            <w:vAlign w:val="center"/>
          </w:tcPr>
          <w:p w14:paraId="4F4D4557" w14:textId="05C5EE4B" w:rsidR="00960491" w:rsidRPr="00806C71" w:rsidRDefault="00960491" w:rsidP="00960491">
            <w:pPr>
              <w:ind w:left="67"/>
              <w:contextualSpacing/>
              <w:jc w:val="center"/>
              <w:rPr>
                <w:rFonts w:ascii="Cambria" w:hAnsi="Cambria"/>
                <w:sz w:val="20"/>
                <w:szCs w:val="20"/>
              </w:rPr>
            </w:pPr>
            <w:r>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196302E9" w14:textId="5992346C"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3EFDCD2A" w14:textId="57795D09" w:rsidR="00960491" w:rsidRPr="00806C71" w:rsidRDefault="00960491" w:rsidP="00960491">
            <w:pPr>
              <w:ind w:left="67"/>
              <w:contextualSpacing/>
              <w:jc w:val="center"/>
              <w:rPr>
                <w:rFonts w:ascii="Cambria" w:hAnsi="Cambria"/>
                <w:sz w:val="20"/>
                <w:szCs w:val="20"/>
              </w:rPr>
            </w:pPr>
            <w:r>
              <w:rPr>
                <w:rFonts w:ascii="Cambria" w:hAnsi="Cambria"/>
                <w:sz w:val="20"/>
                <w:szCs w:val="20"/>
              </w:rPr>
              <w:t>33</w:t>
            </w:r>
          </w:p>
        </w:tc>
        <w:tc>
          <w:tcPr>
            <w:tcW w:w="1029" w:type="dxa"/>
            <w:tcBorders>
              <w:top w:val="single" w:sz="4" w:space="0" w:color="auto"/>
              <w:left w:val="single" w:sz="4" w:space="0" w:color="auto"/>
              <w:bottom w:val="single" w:sz="4" w:space="0" w:color="auto"/>
              <w:right w:val="single" w:sz="4" w:space="0" w:color="auto"/>
            </w:tcBorders>
            <w:vAlign w:val="center"/>
          </w:tcPr>
          <w:p w14:paraId="1E10598A" w14:textId="359C1166"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4</w:t>
            </w:r>
          </w:p>
        </w:tc>
      </w:tr>
      <w:tr w:rsidR="00960491" w:rsidRPr="00806C71" w14:paraId="3650E9F7" w14:textId="77777777" w:rsidTr="00960491">
        <w:trPr>
          <w:trHeight w:val="406"/>
          <w:jc w:val="center"/>
        </w:trPr>
        <w:tc>
          <w:tcPr>
            <w:tcW w:w="476" w:type="dxa"/>
            <w:vMerge/>
          </w:tcPr>
          <w:p w14:paraId="16C4EC1C" w14:textId="77777777" w:rsidR="00960491" w:rsidRPr="00806C71" w:rsidRDefault="00960491" w:rsidP="00960491">
            <w:pPr>
              <w:rPr>
                <w:rFonts w:ascii="Cambria" w:hAnsi="Cambria"/>
              </w:rPr>
            </w:pPr>
          </w:p>
        </w:tc>
        <w:tc>
          <w:tcPr>
            <w:tcW w:w="876" w:type="dxa"/>
            <w:vMerge/>
            <w:textDirection w:val="btLr"/>
            <w:vAlign w:val="center"/>
          </w:tcPr>
          <w:p w14:paraId="1BA29DFB" w14:textId="77777777" w:rsidR="00960491" w:rsidRPr="00806C71" w:rsidRDefault="00960491" w:rsidP="00960491">
            <w:pPr>
              <w:ind w:left="113" w:right="113"/>
              <w:jc w:val="center"/>
              <w:rPr>
                <w:rFonts w:ascii="Cambria" w:hAnsi="Cambria"/>
              </w:rPr>
            </w:pPr>
          </w:p>
        </w:tc>
        <w:tc>
          <w:tcPr>
            <w:tcW w:w="2690" w:type="dxa"/>
            <w:tcBorders>
              <w:top w:val="single" w:sz="4" w:space="0" w:color="auto"/>
              <w:left w:val="single" w:sz="4" w:space="0" w:color="auto"/>
              <w:bottom w:val="single" w:sz="4" w:space="0" w:color="auto"/>
              <w:right w:val="single" w:sz="4" w:space="0" w:color="auto"/>
            </w:tcBorders>
            <w:vAlign w:val="center"/>
          </w:tcPr>
          <w:p w14:paraId="48935550" w14:textId="7C039006"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 xml:space="preserve">Zaawansowany routing </w:t>
            </w:r>
          </w:p>
        </w:tc>
        <w:tc>
          <w:tcPr>
            <w:tcW w:w="1081" w:type="dxa"/>
            <w:tcBorders>
              <w:top w:val="single" w:sz="4" w:space="0" w:color="auto"/>
              <w:left w:val="single" w:sz="4" w:space="0" w:color="auto"/>
              <w:bottom w:val="single" w:sz="4" w:space="0" w:color="auto"/>
              <w:right w:val="single" w:sz="4" w:space="0" w:color="auto"/>
            </w:tcBorders>
            <w:vAlign w:val="center"/>
          </w:tcPr>
          <w:p w14:paraId="573CC191" w14:textId="7AB51AE7"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50DAB9E8" w14:textId="10D60D47" w:rsidR="00960491" w:rsidRDefault="00960491" w:rsidP="00960491">
            <w:pPr>
              <w:ind w:left="67"/>
              <w:contextualSpacing/>
              <w:jc w:val="center"/>
              <w:rPr>
                <w:rFonts w:ascii="Cambria" w:hAnsi="Cambria"/>
                <w:sz w:val="20"/>
                <w:szCs w:val="20"/>
              </w:rPr>
            </w:pPr>
            <w:r>
              <w:rPr>
                <w:rFonts w:ascii="Cambria" w:hAnsi="Cambria"/>
                <w:sz w:val="20"/>
                <w:szCs w:val="20"/>
              </w:rPr>
              <w:t>120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721AD823" w14:textId="0A3D7854" w:rsidR="00960491" w:rsidRDefault="00960491" w:rsidP="00960491">
            <w:pPr>
              <w:ind w:left="67"/>
              <w:contextualSpacing/>
              <w:jc w:val="center"/>
              <w:rPr>
                <w:rFonts w:ascii="Cambria" w:hAnsi="Cambria"/>
                <w:sz w:val="20"/>
                <w:szCs w:val="20"/>
              </w:rPr>
            </w:pPr>
            <w:r>
              <w:rPr>
                <w:rFonts w:ascii="Cambria" w:hAnsi="Cambria"/>
                <w:sz w:val="20"/>
                <w:szCs w:val="20"/>
              </w:rPr>
              <w:t>76</w:t>
            </w:r>
          </w:p>
        </w:tc>
        <w:tc>
          <w:tcPr>
            <w:tcW w:w="1029" w:type="dxa"/>
            <w:tcBorders>
              <w:top w:val="single" w:sz="4" w:space="0" w:color="auto"/>
              <w:left w:val="single" w:sz="4" w:space="0" w:color="auto"/>
              <w:bottom w:val="single" w:sz="4" w:space="0" w:color="auto"/>
              <w:right w:val="single" w:sz="4" w:space="0" w:color="auto"/>
            </w:tcBorders>
            <w:vAlign w:val="center"/>
          </w:tcPr>
          <w:p w14:paraId="0AE2B546" w14:textId="5B7E403D" w:rsidR="00960491" w:rsidRDefault="00960491" w:rsidP="00960491">
            <w:pPr>
              <w:ind w:left="67"/>
              <w:contextualSpacing/>
              <w:jc w:val="center"/>
              <w:rPr>
                <w:rFonts w:ascii="Cambria" w:hAnsi="Cambria"/>
                <w:b/>
                <w:bCs/>
                <w:sz w:val="20"/>
                <w:szCs w:val="20"/>
              </w:rPr>
            </w:pPr>
            <w:r>
              <w:rPr>
                <w:rFonts w:ascii="Cambria" w:hAnsi="Cambria"/>
                <w:b/>
                <w:bCs/>
                <w:sz w:val="20"/>
                <w:szCs w:val="20"/>
              </w:rPr>
              <w:t>8</w:t>
            </w:r>
          </w:p>
        </w:tc>
      </w:tr>
      <w:tr w:rsidR="00960491" w:rsidRPr="00806C71" w14:paraId="564DD190" w14:textId="77777777" w:rsidTr="00960491">
        <w:trPr>
          <w:trHeight w:val="413"/>
          <w:jc w:val="center"/>
        </w:trPr>
        <w:tc>
          <w:tcPr>
            <w:tcW w:w="476" w:type="dxa"/>
            <w:vMerge/>
          </w:tcPr>
          <w:p w14:paraId="57AA5538" w14:textId="77777777" w:rsidR="00960491" w:rsidRPr="00806C71" w:rsidRDefault="00960491" w:rsidP="00960491">
            <w:pPr>
              <w:rPr>
                <w:rFonts w:ascii="Cambria" w:hAnsi="Cambria"/>
              </w:rPr>
            </w:pPr>
          </w:p>
        </w:tc>
        <w:tc>
          <w:tcPr>
            <w:tcW w:w="876" w:type="dxa"/>
            <w:vMerge/>
            <w:textDirection w:val="btLr"/>
            <w:vAlign w:val="center"/>
          </w:tcPr>
          <w:p w14:paraId="31FFC6C5" w14:textId="77777777" w:rsidR="00960491" w:rsidRPr="00806C71" w:rsidRDefault="00960491" w:rsidP="00960491">
            <w:pPr>
              <w:ind w:left="113" w:right="113"/>
              <w:jc w:val="center"/>
              <w:rPr>
                <w:rFonts w:ascii="Cambria" w:hAnsi="Cambria"/>
              </w:rPr>
            </w:pPr>
          </w:p>
        </w:tc>
        <w:tc>
          <w:tcPr>
            <w:tcW w:w="2690" w:type="dxa"/>
            <w:tcBorders>
              <w:top w:val="single" w:sz="4" w:space="0" w:color="auto"/>
              <w:left w:val="single" w:sz="4" w:space="0" w:color="auto"/>
              <w:bottom w:val="single" w:sz="4" w:space="0" w:color="auto"/>
              <w:right w:val="single" w:sz="4" w:space="0" w:color="auto"/>
            </w:tcBorders>
            <w:vAlign w:val="center"/>
          </w:tcPr>
          <w:p w14:paraId="06F3CE31" w14:textId="7034363D"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Technologie satelitarne</w:t>
            </w:r>
          </w:p>
        </w:tc>
        <w:tc>
          <w:tcPr>
            <w:tcW w:w="1081" w:type="dxa"/>
            <w:tcBorders>
              <w:top w:val="single" w:sz="4" w:space="0" w:color="auto"/>
              <w:left w:val="single" w:sz="4" w:space="0" w:color="auto"/>
              <w:bottom w:val="single" w:sz="4" w:space="0" w:color="auto"/>
              <w:right w:val="single" w:sz="4" w:space="0" w:color="auto"/>
            </w:tcBorders>
            <w:vAlign w:val="center"/>
          </w:tcPr>
          <w:p w14:paraId="1C197362" w14:textId="02604931"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4EC026B5" w14:textId="55408850" w:rsidR="00960491" w:rsidRPr="00806C71" w:rsidRDefault="00960491" w:rsidP="00960491">
            <w:pPr>
              <w:ind w:left="67"/>
              <w:contextualSpacing/>
              <w:jc w:val="center"/>
              <w:rPr>
                <w:rFonts w:ascii="Cambria" w:hAnsi="Cambria"/>
                <w:sz w:val="20"/>
                <w:szCs w:val="20"/>
              </w:rPr>
            </w:pPr>
            <w:r>
              <w:rPr>
                <w:rFonts w:ascii="Cambria" w:hAnsi="Cambria"/>
                <w:sz w:val="20"/>
                <w:szCs w:val="20"/>
              </w:rPr>
              <w:t>30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2D0C9FEF" w14:textId="2EC418D3" w:rsidR="00960491" w:rsidRPr="00806C71" w:rsidRDefault="00960491" w:rsidP="00960491">
            <w:pPr>
              <w:ind w:left="67"/>
              <w:contextualSpacing/>
              <w:jc w:val="center"/>
              <w:rPr>
                <w:rFonts w:ascii="Cambria" w:hAnsi="Cambria"/>
                <w:sz w:val="20"/>
                <w:szCs w:val="20"/>
              </w:rPr>
            </w:pPr>
            <w:r>
              <w:rPr>
                <w:rFonts w:ascii="Cambria" w:hAnsi="Cambria"/>
                <w:sz w:val="20"/>
                <w:szCs w:val="20"/>
              </w:rPr>
              <w:t>20</w:t>
            </w:r>
          </w:p>
        </w:tc>
        <w:tc>
          <w:tcPr>
            <w:tcW w:w="1029" w:type="dxa"/>
            <w:tcBorders>
              <w:top w:val="single" w:sz="4" w:space="0" w:color="auto"/>
              <w:left w:val="single" w:sz="4" w:space="0" w:color="auto"/>
              <w:bottom w:val="single" w:sz="4" w:space="0" w:color="auto"/>
              <w:right w:val="single" w:sz="4" w:space="0" w:color="auto"/>
            </w:tcBorders>
            <w:vAlign w:val="center"/>
          </w:tcPr>
          <w:p w14:paraId="0BE0A9CC" w14:textId="77E6190A"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w:t>
            </w:r>
          </w:p>
        </w:tc>
      </w:tr>
      <w:tr w:rsidR="00960491" w:rsidRPr="00806C71" w14:paraId="38C65674" w14:textId="77777777" w:rsidTr="00960491">
        <w:trPr>
          <w:trHeight w:val="572"/>
          <w:jc w:val="center"/>
        </w:trPr>
        <w:tc>
          <w:tcPr>
            <w:tcW w:w="476" w:type="dxa"/>
            <w:vMerge/>
          </w:tcPr>
          <w:p w14:paraId="588731C5" w14:textId="77777777" w:rsidR="00960491" w:rsidRPr="00806C71" w:rsidRDefault="00960491" w:rsidP="00960491">
            <w:pPr>
              <w:rPr>
                <w:rFonts w:ascii="Cambria" w:hAnsi="Cambria"/>
              </w:rPr>
            </w:pPr>
          </w:p>
        </w:tc>
        <w:tc>
          <w:tcPr>
            <w:tcW w:w="876" w:type="dxa"/>
            <w:vMerge/>
            <w:textDirection w:val="btLr"/>
            <w:vAlign w:val="center"/>
          </w:tcPr>
          <w:p w14:paraId="1F648E35" w14:textId="77777777" w:rsidR="00960491" w:rsidRPr="00806C71" w:rsidRDefault="00960491" w:rsidP="00960491">
            <w:pPr>
              <w:ind w:left="113" w:right="113"/>
              <w:jc w:val="center"/>
              <w:rPr>
                <w:rFonts w:ascii="Cambria" w:hAnsi="Cambria"/>
              </w:rPr>
            </w:pPr>
          </w:p>
        </w:tc>
        <w:tc>
          <w:tcPr>
            <w:tcW w:w="2690" w:type="dxa"/>
            <w:tcBorders>
              <w:top w:val="single" w:sz="4" w:space="0" w:color="auto"/>
              <w:left w:val="single" w:sz="4" w:space="0" w:color="auto"/>
              <w:bottom w:val="single" w:sz="4" w:space="0" w:color="auto"/>
              <w:right w:val="single" w:sz="4" w:space="0" w:color="auto"/>
            </w:tcBorders>
            <w:vAlign w:val="center"/>
          </w:tcPr>
          <w:p w14:paraId="71907834" w14:textId="28C4EDD8" w:rsidR="00960491" w:rsidRPr="00B80F58" w:rsidRDefault="00960491" w:rsidP="00960491">
            <w:pPr>
              <w:contextualSpacing/>
              <w:jc w:val="center"/>
              <w:rPr>
                <w:rFonts w:ascii="Cambria" w:hAnsi="Cambria"/>
                <w:color w:val="0D0D0D"/>
                <w:sz w:val="20"/>
                <w:szCs w:val="20"/>
              </w:rPr>
            </w:pPr>
            <w:r w:rsidRPr="00854C18">
              <w:rPr>
                <w:rFonts w:ascii="Cambria" w:hAnsi="Cambria"/>
                <w:color w:val="0D0D0D"/>
                <w:sz w:val="20"/>
                <w:szCs w:val="20"/>
              </w:rPr>
              <w:t xml:space="preserve">Sieci komputerowe WAN i </w:t>
            </w:r>
            <w:proofErr w:type="spellStart"/>
            <w:r w:rsidRPr="00854C18">
              <w:rPr>
                <w:rFonts w:ascii="Cambria" w:hAnsi="Cambria"/>
                <w:color w:val="0D0D0D"/>
                <w:sz w:val="20"/>
                <w:szCs w:val="20"/>
              </w:rPr>
              <w:t>internet</w:t>
            </w:r>
            <w:proofErr w:type="spellEnd"/>
            <w:r w:rsidRPr="00854C18">
              <w:rPr>
                <w:rFonts w:ascii="Cambria" w:hAnsi="Cambria"/>
                <w:color w:val="0D0D0D"/>
                <w:sz w:val="20"/>
                <w:szCs w:val="20"/>
              </w:rPr>
              <w:t xml:space="preserve"> - administracja i zarządzanie</w:t>
            </w:r>
          </w:p>
        </w:tc>
        <w:tc>
          <w:tcPr>
            <w:tcW w:w="1081" w:type="dxa"/>
            <w:tcBorders>
              <w:top w:val="single" w:sz="4" w:space="0" w:color="auto"/>
              <w:left w:val="single" w:sz="4" w:space="0" w:color="auto"/>
              <w:bottom w:val="single" w:sz="4" w:space="0" w:color="auto"/>
              <w:right w:val="single" w:sz="4" w:space="0" w:color="auto"/>
            </w:tcBorders>
            <w:vAlign w:val="center"/>
          </w:tcPr>
          <w:p w14:paraId="7A5BFB80" w14:textId="40FF4C59"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19606044" w14:textId="10259010" w:rsidR="00960491" w:rsidRPr="00806C71" w:rsidRDefault="00960491" w:rsidP="00960491">
            <w:pPr>
              <w:ind w:left="67"/>
              <w:contextualSpacing/>
              <w:jc w:val="center"/>
              <w:rPr>
                <w:rFonts w:ascii="Cambria" w:hAnsi="Cambria"/>
                <w:sz w:val="20"/>
                <w:szCs w:val="20"/>
              </w:rPr>
            </w:pPr>
            <w:r>
              <w:rPr>
                <w:rFonts w:ascii="Cambria" w:hAnsi="Cambria"/>
                <w:sz w:val="20"/>
                <w:szCs w:val="20"/>
              </w:rPr>
              <w:t>45</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44852739" w14:textId="065FEA53" w:rsidR="00960491" w:rsidRPr="00806C71" w:rsidRDefault="00960491" w:rsidP="00960491">
            <w:pPr>
              <w:ind w:left="67"/>
              <w:contextualSpacing/>
              <w:jc w:val="center"/>
              <w:rPr>
                <w:rFonts w:ascii="Cambria" w:hAnsi="Cambria"/>
                <w:sz w:val="20"/>
                <w:szCs w:val="20"/>
              </w:rPr>
            </w:pPr>
            <w:r>
              <w:rPr>
                <w:rFonts w:ascii="Cambria" w:hAnsi="Cambria"/>
                <w:sz w:val="20"/>
                <w:szCs w:val="20"/>
              </w:rPr>
              <w:t>28</w:t>
            </w:r>
          </w:p>
        </w:tc>
        <w:tc>
          <w:tcPr>
            <w:tcW w:w="1029" w:type="dxa"/>
            <w:tcBorders>
              <w:top w:val="single" w:sz="4" w:space="0" w:color="auto"/>
              <w:left w:val="single" w:sz="4" w:space="0" w:color="auto"/>
              <w:bottom w:val="single" w:sz="4" w:space="0" w:color="auto"/>
              <w:right w:val="single" w:sz="4" w:space="0" w:color="auto"/>
            </w:tcBorders>
            <w:vAlign w:val="center"/>
          </w:tcPr>
          <w:p w14:paraId="3F45BFBA" w14:textId="1746EF1E"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3</w:t>
            </w:r>
          </w:p>
        </w:tc>
      </w:tr>
      <w:tr w:rsidR="00960491" w:rsidRPr="00806C71" w14:paraId="1259792F" w14:textId="77777777" w:rsidTr="00960491">
        <w:trPr>
          <w:trHeight w:val="572"/>
          <w:jc w:val="center"/>
        </w:trPr>
        <w:tc>
          <w:tcPr>
            <w:tcW w:w="476" w:type="dxa"/>
            <w:vMerge/>
          </w:tcPr>
          <w:p w14:paraId="4AFC2A7D" w14:textId="77777777" w:rsidR="00960491" w:rsidRPr="00806C71" w:rsidRDefault="00960491" w:rsidP="00960491">
            <w:pPr>
              <w:rPr>
                <w:rFonts w:ascii="Cambria" w:hAnsi="Cambria"/>
              </w:rPr>
            </w:pPr>
          </w:p>
        </w:tc>
        <w:tc>
          <w:tcPr>
            <w:tcW w:w="876" w:type="dxa"/>
            <w:vMerge/>
            <w:textDirection w:val="btLr"/>
            <w:vAlign w:val="center"/>
          </w:tcPr>
          <w:p w14:paraId="7310F4A7" w14:textId="77777777" w:rsidR="00960491" w:rsidRPr="00806C71" w:rsidRDefault="00960491" w:rsidP="00960491">
            <w:pPr>
              <w:ind w:left="113" w:right="113"/>
              <w:jc w:val="center"/>
              <w:rPr>
                <w:rFonts w:ascii="Cambria" w:hAnsi="Cambria"/>
              </w:rPr>
            </w:pPr>
          </w:p>
        </w:tc>
        <w:tc>
          <w:tcPr>
            <w:tcW w:w="2690" w:type="dxa"/>
            <w:tcBorders>
              <w:top w:val="single" w:sz="4" w:space="0" w:color="auto"/>
              <w:left w:val="single" w:sz="4" w:space="0" w:color="auto"/>
              <w:bottom w:val="single" w:sz="4" w:space="0" w:color="auto"/>
              <w:right w:val="single" w:sz="4" w:space="0" w:color="auto"/>
            </w:tcBorders>
            <w:vAlign w:val="center"/>
          </w:tcPr>
          <w:p w14:paraId="71B778CA" w14:textId="2D501DBC" w:rsidR="00960491" w:rsidRPr="00B80F58" w:rsidRDefault="00960491" w:rsidP="00960491">
            <w:pPr>
              <w:contextualSpacing/>
              <w:jc w:val="center"/>
              <w:rPr>
                <w:rFonts w:ascii="Cambria" w:hAnsi="Cambria"/>
                <w:color w:val="0D0D0D"/>
                <w:sz w:val="20"/>
                <w:szCs w:val="20"/>
              </w:rPr>
            </w:pPr>
            <w:r w:rsidRPr="008667C1">
              <w:rPr>
                <w:rFonts w:ascii="Cambria" w:hAnsi="Cambria"/>
                <w:color w:val="0D0D0D"/>
                <w:sz w:val="20"/>
                <w:szCs w:val="20"/>
              </w:rPr>
              <w:t>Zespołowy projekt zarzadzania siecią LAN i WAN</w:t>
            </w:r>
          </w:p>
        </w:tc>
        <w:tc>
          <w:tcPr>
            <w:tcW w:w="1081" w:type="dxa"/>
            <w:tcBorders>
              <w:top w:val="single" w:sz="4" w:space="0" w:color="auto"/>
              <w:left w:val="single" w:sz="4" w:space="0" w:color="auto"/>
              <w:bottom w:val="single" w:sz="4" w:space="0" w:color="auto"/>
              <w:right w:val="single" w:sz="4" w:space="0" w:color="auto"/>
            </w:tcBorders>
            <w:vAlign w:val="center"/>
          </w:tcPr>
          <w:p w14:paraId="4005E056" w14:textId="75DC4F2C"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691835FA" w14:textId="77A289B3"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tcPr>
          <w:p w14:paraId="03649A88" w14:textId="6A5F70D4" w:rsidR="00960491" w:rsidRPr="00806C71" w:rsidRDefault="00960491" w:rsidP="00960491">
            <w:pPr>
              <w:ind w:left="67"/>
              <w:contextualSpacing/>
              <w:jc w:val="center"/>
              <w:rPr>
                <w:rFonts w:ascii="Cambria" w:hAnsi="Cambria"/>
                <w:sz w:val="20"/>
                <w:szCs w:val="20"/>
              </w:rPr>
            </w:pPr>
            <w:r>
              <w:rPr>
                <w:rFonts w:ascii="Cambria" w:hAnsi="Cambria"/>
                <w:sz w:val="20"/>
                <w:szCs w:val="20"/>
              </w:rPr>
              <w:t>38</w:t>
            </w:r>
          </w:p>
        </w:tc>
        <w:tc>
          <w:tcPr>
            <w:tcW w:w="1029" w:type="dxa"/>
            <w:tcBorders>
              <w:top w:val="single" w:sz="4" w:space="0" w:color="auto"/>
              <w:left w:val="single" w:sz="4" w:space="0" w:color="auto"/>
              <w:bottom w:val="single" w:sz="4" w:space="0" w:color="auto"/>
              <w:right w:val="single" w:sz="4" w:space="0" w:color="auto"/>
            </w:tcBorders>
            <w:vAlign w:val="center"/>
          </w:tcPr>
          <w:p w14:paraId="3E83870B" w14:textId="288F9C80"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B20F40" w:rsidRPr="00806C71" w14:paraId="6CDEEDDF" w14:textId="77777777" w:rsidTr="00960491">
        <w:trPr>
          <w:trHeight w:val="600"/>
          <w:jc w:val="center"/>
        </w:trPr>
        <w:tc>
          <w:tcPr>
            <w:tcW w:w="5123" w:type="dxa"/>
            <w:gridSpan w:val="4"/>
            <w:vAlign w:val="center"/>
          </w:tcPr>
          <w:p w14:paraId="06E024A2" w14:textId="725EEFA6" w:rsidR="00B20F40" w:rsidRPr="00806C71" w:rsidRDefault="00B20F40" w:rsidP="00B20F40">
            <w:pPr>
              <w:ind w:left="67"/>
              <w:contextualSpacing/>
              <w:jc w:val="right"/>
              <w:rPr>
                <w:rFonts w:ascii="Cambria" w:hAnsi="Cambria"/>
                <w:b/>
                <w:bCs/>
                <w:sz w:val="20"/>
                <w:szCs w:val="20"/>
              </w:rPr>
            </w:pPr>
            <w:r>
              <w:rPr>
                <w:rFonts w:ascii="Cambria" w:hAnsi="Cambria"/>
                <w:b/>
                <w:bCs/>
                <w:sz w:val="20"/>
                <w:szCs w:val="20"/>
              </w:rPr>
              <w:t>Liczone r</w:t>
            </w:r>
            <w:r w:rsidRPr="00806C71">
              <w:rPr>
                <w:rFonts w:ascii="Cambria" w:hAnsi="Cambria"/>
                <w:b/>
                <w:bCs/>
                <w:sz w:val="20"/>
                <w:szCs w:val="20"/>
              </w:rPr>
              <w:t>azem</w:t>
            </w:r>
            <w:r>
              <w:rPr>
                <w:rFonts w:ascii="Cambria" w:hAnsi="Cambria"/>
                <w:b/>
                <w:bCs/>
                <w:sz w:val="20"/>
                <w:szCs w:val="20"/>
              </w:rPr>
              <w:t xml:space="preserve"> z jednym modułem obieralnym</w:t>
            </w:r>
            <w:r w:rsidRPr="00806C71">
              <w:rPr>
                <w:rFonts w:ascii="Cambria" w:hAnsi="Cambria"/>
                <w:b/>
                <w:bCs/>
                <w:sz w:val="20"/>
                <w:szCs w:val="20"/>
              </w:rPr>
              <w:t>:</w:t>
            </w:r>
          </w:p>
        </w:tc>
        <w:tc>
          <w:tcPr>
            <w:tcW w:w="1303" w:type="dxa"/>
            <w:shd w:val="clear" w:color="auto" w:fill="FFFFFF"/>
            <w:vAlign w:val="center"/>
          </w:tcPr>
          <w:p w14:paraId="64F161EE" w14:textId="26CB434D" w:rsidR="00B20F40" w:rsidRPr="00806C71" w:rsidRDefault="00B20F40" w:rsidP="00B20F40">
            <w:pPr>
              <w:ind w:left="67"/>
              <w:contextualSpacing/>
              <w:jc w:val="center"/>
              <w:rPr>
                <w:rFonts w:ascii="Cambria" w:hAnsi="Cambria"/>
                <w:b/>
                <w:bCs/>
                <w:sz w:val="20"/>
                <w:szCs w:val="20"/>
              </w:rPr>
            </w:pPr>
            <w:r w:rsidRPr="00806C71">
              <w:rPr>
                <w:rFonts w:ascii="Cambria" w:hAnsi="Cambria"/>
                <w:b/>
                <w:bCs/>
                <w:sz w:val="20"/>
                <w:szCs w:val="20"/>
              </w:rPr>
              <w:t>12</w:t>
            </w:r>
            <w:r w:rsidR="005B431B">
              <w:rPr>
                <w:rFonts w:ascii="Cambria" w:hAnsi="Cambria"/>
                <w:b/>
                <w:bCs/>
                <w:sz w:val="20"/>
                <w:szCs w:val="20"/>
              </w:rPr>
              <w:t>60</w:t>
            </w:r>
          </w:p>
        </w:tc>
        <w:tc>
          <w:tcPr>
            <w:tcW w:w="1605" w:type="dxa"/>
            <w:shd w:val="clear" w:color="auto" w:fill="FFFFFF"/>
            <w:vAlign w:val="center"/>
          </w:tcPr>
          <w:p w14:paraId="7E1AB406" w14:textId="0B5F7643" w:rsidR="00B20F40" w:rsidRPr="00806C71" w:rsidRDefault="00B20F40" w:rsidP="00B20F40">
            <w:pPr>
              <w:ind w:left="67"/>
              <w:contextualSpacing/>
              <w:jc w:val="center"/>
              <w:rPr>
                <w:rFonts w:ascii="Cambria" w:hAnsi="Cambria"/>
                <w:b/>
                <w:bCs/>
                <w:sz w:val="20"/>
                <w:szCs w:val="20"/>
              </w:rPr>
            </w:pPr>
            <w:r>
              <w:rPr>
                <w:rFonts w:ascii="Cambria" w:hAnsi="Cambria"/>
                <w:b/>
                <w:bCs/>
                <w:sz w:val="20"/>
                <w:szCs w:val="20"/>
              </w:rPr>
              <w:t>9</w:t>
            </w:r>
            <w:r w:rsidR="00517340">
              <w:rPr>
                <w:rFonts w:ascii="Cambria" w:hAnsi="Cambria"/>
                <w:b/>
                <w:bCs/>
                <w:sz w:val="20"/>
                <w:szCs w:val="20"/>
              </w:rPr>
              <w:t>4</w:t>
            </w:r>
            <w:r>
              <w:rPr>
                <w:rFonts w:ascii="Cambria" w:hAnsi="Cambria"/>
                <w:b/>
                <w:bCs/>
                <w:sz w:val="20"/>
                <w:szCs w:val="20"/>
              </w:rPr>
              <w:t>9</w:t>
            </w:r>
          </w:p>
        </w:tc>
        <w:tc>
          <w:tcPr>
            <w:tcW w:w="1029" w:type="dxa"/>
            <w:shd w:val="clear" w:color="auto" w:fill="FFFFFF"/>
            <w:vAlign w:val="center"/>
          </w:tcPr>
          <w:p w14:paraId="505560DE" w14:textId="03FF388A" w:rsidR="00B20F40" w:rsidRPr="00806C71" w:rsidRDefault="007C0003" w:rsidP="00B20F40">
            <w:pPr>
              <w:ind w:left="67"/>
              <w:contextualSpacing/>
              <w:jc w:val="center"/>
              <w:rPr>
                <w:rFonts w:ascii="Cambria" w:hAnsi="Cambria"/>
                <w:b/>
                <w:bCs/>
                <w:sz w:val="20"/>
                <w:szCs w:val="20"/>
              </w:rPr>
            </w:pPr>
            <w:r>
              <w:rPr>
                <w:rFonts w:ascii="Cambria" w:hAnsi="Cambria"/>
                <w:b/>
                <w:bCs/>
                <w:sz w:val="20"/>
                <w:szCs w:val="20"/>
              </w:rPr>
              <w:t>68</w:t>
            </w:r>
          </w:p>
        </w:tc>
      </w:tr>
    </w:tbl>
    <w:p w14:paraId="013D9EEC" w14:textId="77777777" w:rsidR="00A8180B" w:rsidRDefault="00A8180B" w:rsidP="20ADEB53">
      <w:pPr>
        <w:spacing w:line="360" w:lineRule="auto"/>
        <w:contextualSpacing/>
        <w:rPr>
          <w:rFonts w:ascii="Cambria" w:hAnsi="Cambria"/>
          <w:sz w:val="16"/>
          <w:szCs w:val="16"/>
        </w:rPr>
      </w:pPr>
    </w:p>
    <w:p w14:paraId="0E361D14" w14:textId="1B7AFDD3" w:rsidR="009040F6" w:rsidRPr="006D111F" w:rsidRDefault="28CF50CE" w:rsidP="20ADEB53">
      <w:pPr>
        <w:pStyle w:val="Akapitzlist"/>
        <w:numPr>
          <w:ilvl w:val="0"/>
          <w:numId w:val="26"/>
        </w:numPr>
        <w:spacing w:line="360" w:lineRule="auto"/>
        <w:jc w:val="both"/>
        <w:rPr>
          <w:rFonts w:ascii="Cambria" w:eastAsia="Cambria" w:hAnsi="Cambria" w:cs="Cambria"/>
          <w:b/>
          <w:bCs/>
        </w:rPr>
      </w:pPr>
      <w:r>
        <w:rPr>
          <w:rFonts w:ascii="Cambria" w:eastAsia="Cambria" w:hAnsi="Cambria" w:cs="Cambria"/>
          <w:b/>
          <w:bCs/>
          <w:color w:val="000000"/>
          <w:sz w:val="22"/>
          <w:szCs w:val="22"/>
        </w:rPr>
        <w:t>Zajęcia lub grupy zajęć do wyboru w wymiarze nie mniejszym niż 30%.</w:t>
      </w:r>
    </w:p>
    <w:p w14:paraId="2E8855B3" w14:textId="53CABCC2" w:rsidR="006D111F" w:rsidRPr="00B03F4A" w:rsidRDefault="006D111F" w:rsidP="00B03F4A">
      <w:pPr>
        <w:spacing w:line="360" w:lineRule="auto"/>
        <w:ind w:left="360" w:firstLine="349"/>
        <w:jc w:val="both"/>
        <w:rPr>
          <w:rFonts w:ascii="Cambria" w:hAnsi="Cambria"/>
          <w:sz w:val="22"/>
          <w:szCs w:val="22"/>
        </w:rPr>
      </w:pPr>
      <w:r w:rsidRPr="1D632522">
        <w:rPr>
          <w:rFonts w:ascii="Cambria" w:hAnsi="Cambria"/>
          <w:sz w:val="22"/>
          <w:szCs w:val="22"/>
        </w:rPr>
        <w:t xml:space="preserve">Program studiów na kierunku informatyka - profil praktyczny obejmuje </w:t>
      </w:r>
      <w:r>
        <w:rPr>
          <w:rFonts w:ascii="Cambria" w:hAnsi="Cambria"/>
          <w:sz w:val="22"/>
          <w:szCs w:val="22"/>
        </w:rPr>
        <w:t>cztery</w:t>
      </w:r>
      <w:r w:rsidRPr="1D632522">
        <w:rPr>
          <w:rFonts w:ascii="Cambria" w:hAnsi="Cambria"/>
          <w:sz w:val="22"/>
          <w:szCs w:val="22"/>
        </w:rPr>
        <w:t xml:space="preserve"> moduły obieralne w wymiarze nie mniejszym niż 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
        <w:gridCol w:w="1118"/>
        <w:gridCol w:w="2467"/>
        <w:gridCol w:w="1074"/>
        <w:gridCol w:w="1303"/>
        <w:gridCol w:w="1602"/>
        <w:gridCol w:w="1020"/>
      </w:tblGrid>
      <w:tr w:rsidR="00854C18" w:rsidRPr="00806C71" w14:paraId="7987D063" w14:textId="77777777" w:rsidTr="00960491">
        <w:trPr>
          <w:trHeight w:val="261"/>
          <w:jc w:val="center"/>
        </w:trPr>
        <w:tc>
          <w:tcPr>
            <w:tcW w:w="476" w:type="dxa"/>
            <w:vMerge w:val="restart"/>
            <w:shd w:val="clear" w:color="auto" w:fill="F2F2F2"/>
            <w:vAlign w:val="center"/>
          </w:tcPr>
          <w:p w14:paraId="3657FD8E" w14:textId="77777777" w:rsidR="00854C18" w:rsidRPr="00806C71" w:rsidRDefault="00854C18" w:rsidP="001446E2">
            <w:pPr>
              <w:spacing w:line="360" w:lineRule="auto"/>
              <w:contextualSpacing/>
              <w:jc w:val="center"/>
              <w:rPr>
                <w:rFonts w:ascii="Cambria" w:hAnsi="Cambria"/>
                <w:sz w:val="20"/>
                <w:szCs w:val="20"/>
              </w:rPr>
            </w:pPr>
            <w:r w:rsidRPr="00806C71">
              <w:rPr>
                <w:rFonts w:ascii="Cambria" w:hAnsi="Cambria"/>
                <w:sz w:val="20"/>
                <w:szCs w:val="20"/>
              </w:rPr>
              <w:t>Lp.</w:t>
            </w:r>
          </w:p>
        </w:tc>
        <w:tc>
          <w:tcPr>
            <w:tcW w:w="3585" w:type="dxa"/>
            <w:gridSpan w:val="2"/>
            <w:vMerge w:val="restart"/>
            <w:shd w:val="clear" w:color="auto" w:fill="F2F2F2"/>
            <w:vAlign w:val="center"/>
          </w:tcPr>
          <w:p w14:paraId="68A70DF2" w14:textId="77777777" w:rsidR="00854C18" w:rsidRPr="00806C71" w:rsidRDefault="00854C18" w:rsidP="001446E2">
            <w:pPr>
              <w:contextualSpacing/>
              <w:jc w:val="center"/>
              <w:rPr>
                <w:rFonts w:ascii="Cambria" w:hAnsi="Cambria"/>
                <w:sz w:val="20"/>
                <w:szCs w:val="20"/>
              </w:rPr>
            </w:pPr>
            <w:r w:rsidRPr="00806C71">
              <w:rPr>
                <w:rFonts w:ascii="Cambria" w:hAnsi="Cambria"/>
                <w:sz w:val="20"/>
                <w:szCs w:val="20"/>
              </w:rPr>
              <w:t>Nazwa przedmiotu/modułu zajęć</w:t>
            </w:r>
          </w:p>
        </w:tc>
        <w:tc>
          <w:tcPr>
            <w:tcW w:w="1074" w:type="dxa"/>
            <w:vMerge w:val="restart"/>
            <w:shd w:val="clear" w:color="auto" w:fill="F2F2F2"/>
            <w:vAlign w:val="center"/>
          </w:tcPr>
          <w:p w14:paraId="6BCEE330" w14:textId="77777777" w:rsidR="00854C18" w:rsidRPr="00806C71" w:rsidRDefault="00854C18" w:rsidP="001446E2">
            <w:pPr>
              <w:contextualSpacing/>
              <w:jc w:val="center"/>
              <w:rPr>
                <w:rFonts w:ascii="Cambria" w:hAnsi="Cambria"/>
                <w:sz w:val="20"/>
                <w:szCs w:val="20"/>
              </w:rPr>
            </w:pPr>
            <w:r w:rsidRPr="00806C71">
              <w:rPr>
                <w:rFonts w:ascii="Cambria" w:hAnsi="Cambria"/>
                <w:sz w:val="20"/>
                <w:szCs w:val="20"/>
              </w:rPr>
              <w:t>Forma/</w:t>
            </w:r>
          </w:p>
          <w:p w14:paraId="7AEEA650" w14:textId="77777777" w:rsidR="00854C18" w:rsidRPr="00806C71" w:rsidRDefault="00854C18" w:rsidP="001446E2">
            <w:pPr>
              <w:contextualSpacing/>
              <w:jc w:val="center"/>
              <w:rPr>
                <w:rFonts w:ascii="Cambria" w:hAnsi="Cambria"/>
                <w:sz w:val="20"/>
                <w:szCs w:val="20"/>
              </w:rPr>
            </w:pPr>
            <w:r w:rsidRPr="00806C71">
              <w:rPr>
                <w:rFonts w:ascii="Cambria" w:hAnsi="Cambria"/>
                <w:sz w:val="20"/>
                <w:szCs w:val="20"/>
              </w:rPr>
              <w:t>formy zajęć</w:t>
            </w:r>
          </w:p>
        </w:tc>
        <w:tc>
          <w:tcPr>
            <w:tcW w:w="2905" w:type="dxa"/>
            <w:gridSpan w:val="2"/>
            <w:shd w:val="clear" w:color="auto" w:fill="F2F2F2"/>
            <w:vAlign w:val="center"/>
          </w:tcPr>
          <w:p w14:paraId="306F5143" w14:textId="77777777" w:rsidR="00854C18" w:rsidRPr="00806C71" w:rsidRDefault="00854C18" w:rsidP="001446E2">
            <w:pPr>
              <w:contextualSpacing/>
              <w:jc w:val="center"/>
              <w:rPr>
                <w:rFonts w:ascii="Cambria" w:hAnsi="Cambria"/>
                <w:sz w:val="20"/>
                <w:szCs w:val="20"/>
              </w:rPr>
            </w:pPr>
            <w:r w:rsidRPr="00806C71">
              <w:rPr>
                <w:rFonts w:ascii="Cambria" w:hAnsi="Cambria"/>
                <w:sz w:val="20"/>
                <w:szCs w:val="20"/>
              </w:rPr>
              <w:t>Liczba godzin</w:t>
            </w:r>
          </w:p>
        </w:tc>
        <w:tc>
          <w:tcPr>
            <w:tcW w:w="1020" w:type="dxa"/>
            <w:vMerge w:val="restart"/>
            <w:shd w:val="clear" w:color="auto" w:fill="F2F2F2"/>
            <w:vAlign w:val="center"/>
          </w:tcPr>
          <w:p w14:paraId="398D371B" w14:textId="77777777" w:rsidR="00854C18" w:rsidRPr="00806C71" w:rsidRDefault="00854C18" w:rsidP="001446E2">
            <w:pPr>
              <w:contextualSpacing/>
              <w:jc w:val="center"/>
              <w:rPr>
                <w:rFonts w:ascii="Cambria" w:hAnsi="Cambria"/>
                <w:sz w:val="20"/>
                <w:szCs w:val="20"/>
              </w:rPr>
            </w:pPr>
            <w:r w:rsidRPr="00806C71">
              <w:rPr>
                <w:rFonts w:ascii="Cambria" w:hAnsi="Cambria"/>
                <w:sz w:val="20"/>
                <w:szCs w:val="20"/>
              </w:rPr>
              <w:t>Liczba punktów ECTS</w:t>
            </w:r>
          </w:p>
        </w:tc>
      </w:tr>
      <w:tr w:rsidR="00854C18" w:rsidRPr="00806C71" w14:paraId="54F7FBE9" w14:textId="77777777" w:rsidTr="00960491">
        <w:trPr>
          <w:trHeight w:val="300"/>
          <w:jc w:val="center"/>
        </w:trPr>
        <w:tc>
          <w:tcPr>
            <w:tcW w:w="476" w:type="dxa"/>
            <w:vMerge/>
          </w:tcPr>
          <w:p w14:paraId="6A524E0A" w14:textId="77777777" w:rsidR="00854C18" w:rsidRPr="00806C71" w:rsidRDefault="00854C18" w:rsidP="001446E2">
            <w:pPr>
              <w:rPr>
                <w:rFonts w:ascii="Cambria" w:hAnsi="Cambria"/>
              </w:rPr>
            </w:pPr>
          </w:p>
        </w:tc>
        <w:tc>
          <w:tcPr>
            <w:tcW w:w="3585" w:type="dxa"/>
            <w:gridSpan w:val="2"/>
            <w:vMerge/>
          </w:tcPr>
          <w:p w14:paraId="7288BB02" w14:textId="77777777" w:rsidR="00854C18" w:rsidRPr="00806C71" w:rsidRDefault="00854C18" w:rsidP="001446E2">
            <w:pPr>
              <w:rPr>
                <w:rFonts w:ascii="Cambria" w:hAnsi="Cambria"/>
              </w:rPr>
            </w:pPr>
          </w:p>
        </w:tc>
        <w:tc>
          <w:tcPr>
            <w:tcW w:w="1074" w:type="dxa"/>
            <w:vMerge/>
          </w:tcPr>
          <w:p w14:paraId="027B32B7" w14:textId="77777777" w:rsidR="00854C18" w:rsidRPr="00806C71" w:rsidRDefault="00854C18" w:rsidP="001446E2">
            <w:pPr>
              <w:rPr>
                <w:rFonts w:ascii="Cambria" w:hAnsi="Cambria"/>
              </w:rPr>
            </w:pPr>
          </w:p>
        </w:tc>
        <w:tc>
          <w:tcPr>
            <w:tcW w:w="1303" w:type="dxa"/>
            <w:shd w:val="clear" w:color="auto" w:fill="F2F2F2"/>
            <w:vAlign w:val="center"/>
          </w:tcPr>
          <w:p w14:paraId="4B555B0A" w14:textId="77777777" w:rsidR="00854C18" w:rsidRPr="00806C71" w:rsidRDefault="00854C18" w:rsidP="001446E2">
            <w:pPr>
              <w:contextualSpacing/>
              <w:jc w:val="center"/>
              <w:rPr>
                <w:rFonts w:ascii="Cambria" w:hAnsi="Cambria"/>
                <w:b/>
                <w:bCs/>
                <w:sz w:val="20"/>
                <w:szCs w:val="20"/>
              </w:rPr>
            </w:pPr>
            <w:r w:rsidRPr="00806C71">
              <w:rPr>
                <w:rFonts w:ascii="Cambria" w:hAnsi="Cambria"/>
                <w:b/>
                <w:bCs/>
                <w:sz w:val="20"/>
                <w:szCs w:val="20"/>
              </w:rPr>
              <w:t>Studia stacjonarne</w:t>
            </w:r>
          </w:p>
        </w:tc>
        <w:tc>
          <w:tcPr>
            <w:tcW w:w="1602" w:type="dxa"/>
            <w:shd w:val="clear" w:color="auto" w:fill="F2F2F2"/>
          </w:tcPr>
          <w:p w14:paraId="24927032" w14:textId="77777777" w:rsidR="00854C18" w:rsidRPr="00806C71" w:rsidRDefault="00854C18" w:rsidP="001446E2">
            <w:pPr>
              <w:contextualSpacing/>
              <w:jc w:val="center"/>
              <w:rPr>
                <w:rFonts w:ascii="Cambria" w:hAnsi="Cambria"/>
                <w:b/>
                <w:bCs/>
                <w:sz w:val="20"/>
                <w:szCs w:val="20"/>
              </w:rPr>
            </w:pPr>
            <w:r w:rsidRPr="00806C71">
              <w:rPr>
                <w:rFonts w:ascii="Cambria" w:hAnsi="Cambria"/>
                <w:b/>
                <w:bCs/>
                <w:sz w:val="20"/>
                <w:szCs w:val="20"/>
              </w:rPr>
              <w:t>Studia niestacjonarne</w:t>
            </w:r>
          </w:p>
        </w:tc>
        <w:tc>
          <w:tcPr>
            <w:tcW w:w="1020" w:type="dxa"/>
            <w:vMerge/>
          </w:tcPr>
          <w:p w14:paraId="20E6E550" w14:textId="77777777" w:rsidR="00854C18" w:rsidRPr="00806C71" w:rsidRDefault="00854C18" w:rsidP="001446E2">
            <w:pPr>
              <w:rPr>
                <w:rFonts w:ascii="Cambria" w:hAnsi="Cambria"/>
              </w:rPr>
            </w:pPr>
          </w:p>
        </w:tc>
      </w:tr>
      <w:tr w:rsidR="00960491" w:rsidRPr="00806C71" w14:paraId="037B53C4" w14:textId="77777777" w:rsidTr="00960491">
        <w:trPr>
          <w:trHeight w:val="587"/>
          <w:jc w:val="center"/>
        </w:trPr>
        <w:tc>
          <w:tcPr>
            <w:tcW w:w="476" w:type="dxa"/>
            <w:vMerge w:val="restart"/>
            <w:tcBorders>
              <w:right w:val="single" w:sz="4" w:space="0" w:color="auto"/>
            </w:tcBorders>
            <w:vAlign w:val="center"/>
          </w:tcPr>
          <w:p w14:paraId="634C87AE"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val="restart"/>
            <w:tcBorders>
              <w:left w:val="single" w:sz="4" w:space="0" w:color="auto"/>
            </w:tcBorders>
            <w:textDirection w:val="btLr"/>
            <w:vAlign w:val="center"/>
          </w:tcPr>
          <w:p w14:paraId="4AA1570C" w14:textId="77777777" w:rsidR="00960491" w:rsidRPr="00806C71" w:rsidRDefault="00960491" w:rsidP="00960491">
            <w:pPr>
              <w:ind w:left="113" w:right="113"/>
              <w:contextualSpacing/>
              <w:jc w:val="center"/>
              <w:rPr>
                <w:rFonts w:ascii="Cambria" w:hAnsi="Cambria"/>
                <w:sz w:val="20"/>
                <w:szCs w:val="20"/>
              </w:rPr>
            </w:pPr>
            <w:r w:rsidRPr="00806C71">
              <w:rPr>
                <w:rFonts w:ascii="Cambria" w:hAnsi="Cambria"/>
                <w:sz w:val="20"/>
                <w:szCs w:val="20"/>
              </w:rPr>
              <w:t>Przedmioty modułu obieralnego</w:t>
            </w:r>
          </w:p>
          <w:p w14:paraId="09FE1055" w14:textId="2A9555E1" w:rsidR="00960491" w:rsidRPr="00806C71" w:rsidRDefault="00960491" w:rsidP="00960491">
            <w:pPr>
              <w:ind w:left="113" w:right="113"/>
              <w:contextualSpacing/>
              <w:jc w:val="center"/>
              <w:rPr>
                <w:rFonts w:ascii="Cambria" w:hAnsi="Cambria"/>
                <w:sz w:val="20"/>
                <w:szCs w:val="20"/>
              </w:rPr>
            </w:pPr>
            <w:r w:rsidRPr="00455F37">
              <w:rPr>
                <w:rFonts w:ascii="Cambria" w:hAnsi="Cambria"/>
                <w:b/>
                <w:bCs/>
                <w:sz w:val="20"/>
                <w:szCs w:val="20"/>
              </w:rPr>
              <w:t>Cyberbezpieczeństwo</w:t>
            </w:r>
          </w:p>
        </w:tc>
        <w:tc>
          <w:tcPr>
            <w:tcW w:w="2467" w:type="dxa"/>
            <w:vAlign w:val="center"/>
          </w:tcPr>
          <w:p w14:paraId="72C5327D" w14:textId="3E0C6F81" w:rsidR="00960491" w:rsidRPr="009F45E7" w:rsidRDefault="00960491" w:rsidP="00960491">
            <w:pPr>
              <w:contextualSpacing/>
              <w:jc w:val="center"/>
              <w:rPr>
                <w:rFonts w:ascii="Cambria" w:hAnsi="Cambria"/>
                <w:color w:val="0D0D0D"/>
                <w:sz w:val="20"/>
                <w:szCs w:val="20"/>
              </w:rPr>
            </w:pPr>
            <w:r w:rsidRPr="008667C1">
              <w:rPr>
                <w:rFonts w:ascii="Cambria" w:hAnsi="Cambria"/>
                <w:color w:val="0D0D0D"/>
                <w:sz w:val="20"/>
                <w:szCs w:val="20"/>
              </w:rPr>
              <w:t>Bezpieczeństwo aplikacji webowych</w:t>
            </w:r>
          </w:p>
        </w:tc>
        <w:tc>
          <w:tcPr>
            <w:tcW w:w="1074" w:type="dxa"/>
            <w:vAlign w:val="center"/>
          </w:tcPr>
          <w:p w14:paraId="122EECA9" w14:textId="7E1E8EBD"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2D39BDA0" w14:textId="7556D18F"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2" w:type="dxa"/>
            <w:shd w:val="clear" w:color="auto" w:fill="FFFFFF"/>
            <w:vAlign w:val="center"/>
          </w:tcPr>
          <w:p w14:paraId="1B2C7FBD" w14:textId="1EB2402E" w:rsidR="00960491" w:rsidRDefault="00960491" w:rsidP="00960491">
            <w:pPr>
              <w:ind w:left="67"/>
              <w:contextualSpacing/>
              <w:jc w:val="center"/>
              <w:rPr>
                <w:rFonts w:ascii="Cambria" w:hAnsi="Cambria"/>
                <w:sz w:val="20"/>
                <w:szCs w:val="20"/>
              </w:rPr>
            </w:pPr>
            <w:r>
              <w:rPr>
                <w:rFonts w:ascii="Cambria" w:hAnsi="Cambria"/>
                <w:sz w:val="20"/>
                <w:szCs w:val="20"/>
              </w:rPr>
              <w:t>38</w:t>
            </w:r>
          </w:p>
        </w:tc>
        <w:tc>
          <w:tcPr>
            <w:tcW w:w="1020" w:type="dxa"/>
            <w:vAlign w:val="center"/>
          </w:tcPr>
          <w:p w14:paraId="152D3C9F" w14:textId="3754E779"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63575B8C" w14:textId="77777777" w:rsidTr="00960491">
        <w:trPr>
          <w:trHeight w:val="587"/>
          <w:jc w:val="center"/>
        </w:trPr>
        <w:tc>
          <w:tcPr>
            <w:tcW w:w="476" w:type="dxa"/>
            <w:vMerge/>
            <w:tcBorders>
              <w:right w:val="single" w:sz="4" w:space="0" w:color="auto"/>
            </w:tcBorders>
            <w:vAlign w:val="center"/>
          </w:tcPr>
          <w:p w14:paraId="670EE9E9"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tcBorders>
              <w:left w:val="single" w:sz="4" w:space="0" w:color="auto"/>
            </w:tcBorders>
            <w:textDirection w:val="btLr"/>
            <w:vAlign w:val="center"/>
          </w:tcPr>
          <w:p w14:paraId="42307027" w14:textId="77777777" w:rsidR="00960491" w:rsidRPr="00806C71" w:rsidRDefault="00960491" w:rsidP="00960491">
            <w:pPr>
              <w:ind w:left="113" w:right="113"/>
              <w:contextualSpacing/>
              <w:jc w:val="center"/>
              <w:rPr>
                <w:rFonts w:ascii="Cambria" w:hAnsi="Cambria"/>
                <w:sz w:val="20"/>
                <w:szCs w:val="20"/>
              </w:rPr>
            </w:pPr>
          </w:p>
        </w:tc>
        <w:tc>
          <w:tcPr>
            <w:tcW w:w="2467" w:type="dxa"/>
            <w:vAlign w:val="center"/>
          </w:tcPr>
          <w:p w14:paraId="574B6035" w14:textId="4F40E0BA" w:rsidR="00960491" w:rsidRPr="009F45E7" w:rsidRDefault="00960491" w:rsidP="00960491">
            <w:pPr>
              <w:contextualSpacing/>
              <w:jc w:val="center"/>
              <w:rPr>
                <w:rFonts w:ascii="Cambria" w:hAnsi="Cambria"/>
                <w:color w:val="0D0D0D"/>
                <w:sz w:val="20"/>
                <w:szCs w:val="20"/>
              </w:rPr>
            </w:pPr>
            <w:r w:rsidRPr="00CD447F">
              <w:rPr>
                <w:rFonts w:ascii="Cambria" w:hAnsi="Cambria"/>
                <w:color w:val="0D0D0D"/>
                <w:sz w:val="20"/>
                <w:szCs w:val="20"/>
              </w:rPr>
              <w:t>Informatyka Śledcza</w:t>
            </w:r>
          </w:p>
        </w:tc>
        <w:tc>
          <w:tcPr>
            <w:tcW w:w="1074" w:type="dxa"/>
            <w:vAlign w:val="center"/>
          </w:tcPr>
          <w:p w14:paraId="01B6BB82" w14:textId="06FA1C43"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5A440D11" w14:textId="441ADDE7" w:rsidR="00960491" w:rsidRDefault="00960491" w:rsidP="00960491">
            <w:pPr>
              <w:ind w:left="67"/>
              <w:contextualSpacing/>
              <w:jc w:val="center"/>
              <w:rPr>
                <w:rFonts w:ascii="Cambria" w:hAnsi="Cambria"/>
                <w:sz w:val="20"/>
                <w:szCs w:val="20"/>
              </w:rPr>
            </w:pPr>
            <w:r>
              <w:rPr>
                <w:rFonts w:ascii="Cambria" w:hAnsi="Cambria"/>
                <w:sz w:val="20"/>
                <w:szCs w:val="20"/>
              </w:rPr>
              <w:t>45</w:t>
            </w:r>
          </w:p>
        </w:tc>
        <w:tc>
          <w:tcPr>
            <w:tcW w:w="1602" w:type="dxa"/>
            <w:shd w:val="clear" w:color="auto" w:fill="FFFFFF"/>
            <w:vAlign w:val="center"/>
          </w:tcPr>
          <w:p w14:paraId="7FB630C6" w14:textId="55BFBD29" w:rsidR="00960491" w:rsidRDefault="00960491" w:rsidP="00960491">
            <w:pPr>
              <w:ind w:left="67"/>
              <w:contextualSpacing/>
              <w:jc w:val="center"/>
              <w:rPr>
                <w:rFonts w:ascii="Cambria" w:hAnsi="Cambria"/>
                <w:sz w:val="20"/>
                <w:szCs w:val="20"/>
              </w:rPr>
            </w:pPr>
            <w:r>
              <w:rPr>
                <w:rFonts w:ascii="Cambria" w:hAnsi="Cambria"/>
                <w:sz w:val="20"/>
                <w:szCs w:val="20"/>
              </w:rPr>
              <w:t>28</w:t>
            </w:r>
          </w:p>
        </w:tc>
        <w:tc>
          <w:tcPr>
            <w:tcW w:w="1020" w:type="dxa"/>
            <w:vAlign w:val="center"/>
          </w:tcPr>
          <w:p w14:paraId="0B7A067B" w14:textId="37C8AA5B"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3</w:t>
            </w:r>
          </w:p>
        </w:tc>
      </w:tr>
      <w:tr w:rsidR="00960491" w:rsidRPr="00806C71" w14:paraId="09E6D64C" w14:textId="77777777" w:rsidTr="00960491">
        <w:trPr>
          <w:trHeight w:val="587"/>
          <w:jc w:val="center"/>
        </w:trPr>
        <w:tc>
          <w:tcPr>
            <w:tcW w:w="476" w:type="dxa"/>
            <w:vMerge/>
            <w:tcBorders>
              <w:right w:val="single" w:sz="4" w:space="0" w:color="auto"/>
            </w:tcBorders>
            <w:vAlign w:val="center"/>
          </w:tcPr>
          <w:p w14:paraId="27C9CFBC"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tcBorders>
              <w:left w:val="single" w:sz="4" w:space="0" w:color="auto"/>
            </w:tcBorders>
            <w:textDirection w:val="btLr"/>
            <w:vAlign w:val="center"/>
          </w:tcPr>
          <w:p w14:paraId="04331EC4" w14:textId="77777777" w:rsidR="00960491" w:rsidRPr="00806C71" w:rsidRDefault="00960491" w:rsidP="00960491">
            <w:pPr>
              <w:ind w:left="113" w:right="113"/>
              <w:contextualSpacing/>
              <w:jc w:val="center"/>
              <w:rPr>
                <w:rFonts w:ascii="Cambria" w:hAnsi="Cambria"/>
                <w:sz w:val="20"/>
                <w:szCs w:val="20"/>
              </w:rPr>
            </w:pPr>
          </w:p>
        </w:tc>
        <w:tc>
          <w:tcPr>
            <w:tcW w:w="2467" w:type="dxa"/>
            <w:vAlign w:val="center"/>
          </w:tcPr>
          <w:p w14:paraId="382FF2E9" w14:textId="283C4472"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Zapewnienie bezpieczeństwa systemów informatycznych i sieci komputerowych</w:t>
            </w:r>
          </w:p>
        </w:tc>
        <w:tc>
          <w:tcPr>
            <w:tcW w:w="1074" w:type="dxa"/>
            <w:vAlign w:val="center"/>
          </w:tcPr>
          <w:p w14:paraId="2286A6D8" w14:textId="2B1A85A8" w:rsidR="00960491" w:rsidRPr="00806C71" w:rsidRDefault="00960491" w:rsidP="00960491">
            <w:pPr>
              <w:ind w:left="67"/>
              <w:contextualSpacing/>
              <w:jc w:val="center"/>
              <w:rPr>
                <w:rFonts w:ascii="Cambria" w:hAnsi="Cambria"/>
                <w:sz w:val="20"/>
                <w:szCs w:val="20"/>
              </w:rPr>
            </w:pPr>
            <w:r>
              <w:rPr>
                <w:rFonts w:ascii="Cambria" w:hAnsi="Cambria"/>
                <w:sz w:val="20"/>
                <w:szCs w:val="20"/>
              </w:rPr>
              <w:t>w./lab.</w:t>
            </w:r>
          </w:p>
        </w:tc>
        <w:tc>
          <w:tcPr>
            <w:tcW w:w="1303" w:type="dxa"/>
            <w:shd w:val="clear" w:color="auto" w:fill="FFFFFF"/>
            <w:vAlign w:val="center"/>
          </w:tcPr>
          <w:p w14:paraId="22BB69E9" w14:textId="3386595F"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2" w:type="dxa"/>
            <w:shd w:val="clear" w:color="auto" w:fill="FFFFFF"/>
            <w:vAlign w:val="center"/>
          </w:tcPr>
          <w:p w14:paraId="0ADAE764" w14:textId="441F5519" w:rsidR="00960491" w:rsidRDefault="00960491" w:rsidP="00960491">
            <w:pPr>
              <w:ind w:left="67"/>
              <w:contextualSpacing/>
              <w:jc w:val="center"/>
              <w:rPr>
                <w:rFonts w:ascii="Cambria" w:hAnsi="Cambria"/>
                <w:sz w:val="20"/>
                <w:szCs w:val="20"/>
              </w:rPr>
            </w:pPr>
            <w:r>
              <w:rPr>
                <w:rFonts w:ascii="Cambria" w:hAnsi="Cambria"/>
                <w:sz w:val="20"/>
                <w:szCs w:val="20"/>
              </w:rPr>
              <w:t>33</w:t>
            </w:r>
          </w:p>
        </w:tc>
        <w:tc>
          <w:tcPr>
            <w:tcW w:w="1020" w:type="dxa"/>
            <w:vAlign w:val="center"/>
          </w:tcPr>
          <w:p w14:paraId="0AEB8F58" w14:textId="011073C8"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4</w:t>
            </w:r>
          </w:p>
        </w:tc>
      </w:tr>
      <w:tr w:rsidR="00960491" w:rsidRPr="00806C71" w14:paraId="7DBE96E4" w14:textId="77777777" w:rsidTr="00960491">
        <w:trPr>
          <w:trHeight w:val="587"/>
          <w:jc w:val="center"/>
        </w:trPr>
        <w:tc>
          <w:tcPr>
            <w:tcW w:w="476" w:type="dxa"/>
            <w:vMerge/>
            <w:tcBorders>
              <w:right w:val="single" w:sz="4" w:space="0" w:color="auto"/>
            </w:tcBorders>
            <w:vAlign w:val="center"/>
          </w:tcPr>
          <w:p w14:paraId="21CCC27D"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tcBorders>
              <w:left w:val="single" w:sz="4" w:space="0" w:color="auto"/>
            </w:tcBorders>
            <w:textDirection w:val="btLr"/>
            <w:vAlign w:val="center"/>
          </w:tcPr>
          <w:p w14:paraId="474DFF37" w14:textId="77777777" w:rsidR="00960491" w:rsidRPr="00806C71" w:rsidRDefault="00960491" w:rsidP="00960491">
            <w:pPr>
              <w:ind w:left="113" w:right="113"/>
              <w:contextualSpacing/>
              <w:jc w:val="center"/>
              <w:rPr>
                <w:rFonts w:ascii="Cambria" w:hAnsi="Cambria"/>
                <w:sz w:val="20"/>
                <w:szCs w:val="20"/>
              </w:rPr>
            </w:pPr>
          </w:p>
        </w:tc>
        <w:tc>
          <w:tcPr>
            <w:tcW w:w="2467" w:type="dxa"/>
            <w:vAlign w:val="center"/>
          </w:tcPr>
          <w:p w14:paraId="1644C31A" w14:textId="6F366F02"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Bezpieczeństwo nowoczesnych systemów operacyjnych</w:t>
            </w:r>
          </w:p>
        </w:tc>
        <w:tc>
          <w:tcPr>
            <w:tcW w:w="1074" w:type="dxa"/>
            <w:vAlign w:val="center"/>
          </w:tcPr>
          <w:p w14:paraId="66FD7DA2" w14:textId="164D9824"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25C98ABE" w14:textId="39D25832" w:rsidR="00960491" w:rsidRDefault="00960491" w:rsidP="00960491">
            <w:pPr>
              <w:ind w:left="67"/>
              <w:contextualSpacing/>
              <w:jc w:val="center"/>
              <w:rPr>
                <w:rFonts w:ascii="Cambria" w:hAnsi="Cambria"/>
                <w:sz w:val="20"/>
                <w:szCs w:val="20"/>
              </w:rPr>
            </w:pPr>
            <w:r>
              <w:rPr>
                <w:rFonts w:ascii="Cambria" w:hAnsi="Cambria"/>
                <w:sz w:val="20"/>
                <w:szCs w:val="20"/>
              </w:rPr>
              <w:t>120</w:t>
            </w:r>
          </w:p>
        </w:tc>
        <w:tc>
          <w:tcPr>
            <w:tcW w:w="1602" w:type="dxa"/>
            <w:shd w:val="clear" w:color="auto" w:fill="FFFFFF"/>
            <w:vAlign w:val="center"/>
          </w:tcPr>
          <w:p w14:paraId="3FDC5B2A" w14:textId="558E5C11" w:rsidR="00960491" w:rsidRDefault="00960491" w:rsidP="00960491">
            <w:pPr>
              <w:ind w:left="67"/>
              <w:contextualSpacing/>
              <w:jc w:val="center"/>
              <w:rPr>
                <w:rFonts w:ascii="Cambria" w:hAnsi="Cambria"/>
                <w:sz w:val="20"/>
                <w:szCs w:val="20"/>
              </w:rPr>
            </w:pPr>
            <w:r>
              <w:rPr>
                <w:rFonts w:ascii="Cambria" w:hAnsi="Cambria"/>
                <w:sz w:val="20"/>
                <w:szCs w:val="20"/>
              </w:rPr>
              <w:t>76</w:t>
            </w:r>
          </w:p>
        </w:tc>
        <w:tc>
          <w:tcPr>
            <w:tcW w:w="1020" w:type="dxa"/>
            <w:vAlign w:val="center"/>
          </w:tcPr>
          <w:p w14:paraId="03A22052" w14:textId="516ED337"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8</w:t>
            </w:r>
          </w:p>
        </w:tc>
      </w:tr>
      <w:tr w:rsidR="00960491" w:rsidRPr="00806C71" w14:paraId="0F94AE25" w14:textId="77777777" w:rsidTr="00960491">
        <w:trPr>
          <w:trHeight w:val="587"/>
          <w:jc w:val="center"/>
        </w:trPr>
        <w:tc>
          <w:tcPr>
            <w:tcW w:w="476" w:type="dxa"/>
            <w:vMerge/>
            <w:tcBorders>
              <w:right w:val="single" w:sz="4" w:space="0" w:color="auto"/>
            </w:tcBorders>
            <w:vAlign w:val="center"/>
          </w:tcPr>
          <w:p w14:paraId="4432D2EE"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tcBorders>
              <w:left w:val="single" w:sz="4" w:space="0" w:color="auto"/>
            </w:tcBorders>
            <w:textDirection w:val="btLr"/>
            <w:vAlign w:val="center"/>
          </w:tcPr>
          <w:p w14:paraId="6CD2D292" w14:textId="77777777" w:rsidR="00960491" w:rsidRPr="00806C71" w:rsidRDefault="00960491" w:rsidP="00960491">
            <w:pPr>
              <w:ind w:left="113" w:right="113"/>
              <w:contextualSpacing/>
              <w:jc w:val="center"/>
              <w:rPr>
                <w:rFonts w:ascii="Cambria" w:hAnsi="Cambria"/>
                <w:sz w:val="20"/>
                <w:szCs w:val="20"/>
              </w:rPr>
            </w:pPr>
          </w:p>
        </w:tc>
        <w:tc>
          <w:tcPr>
            <w:tcW w:w="2467" w:type="dxa"/>
            <w:vAlign w:val="center"/>
          </w:tcPr>
          <w:p w14:paraId="6EE50A45" w14:textId="23A9B30F"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Zaawansowane zagrożenia inżynierii społecznej w cyberprzestrzeni</w:t>
            </w:r>
          </w:p>
        </w:tc>
        <w:tc>
          <w:tcPr>
            <w:tcW w:w="1074" w:type="dxa"/>
            <w:vAlign w:val="center"/>
          </w:tcPr>
          <w:p w14:paraId="63C7F42C" w14:textId="40470444"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08EF269C" w14:textId="7F7B78EB" w:rsidR="00960491" w:rsidRDefault="00960491" w:rsidP="00960491">
            <w:pPr>
              <w:ind w:left="67"/>
              <w:contextualSpacing/>
              <w:jc w:val="center"/>
              <w:rPr>
                <w:rFonts w:ascii="Cambria" w:hAnsi="Cambria"/>
                <w:sz w:val="20"/>
                <w:szCs w:val="20"/>
              </w:rPr>
            </w:pPr>
            <w:r>
              <w:rPr>
                <w:rFonts w:ascii="Cambria" w:hAnsi="Cambria"/>
                <w:sz w:val="20"/>
                <w:szCs w:val="20"/>
              </w:rPr>
              <w:t>30</w:t>
            </w:r>
          </w:p>
        </w:tc>
        <w:tc>
          <w:tcPr>
            <w:tcW w:w="1602" w:type="dxa"/>
            <w:shd w:val="clear" w:color="auto" w:fill="FFFFFF"/>
            <w:vAlign w:val="center"/>
          </w:tcPr>
          <w:p w14:paraId="59A8F45B" w14:textId="3EDAD5DE" w:rsidR="00960491" w:rsidRDefault="00960491" w:rsidP="00960491">
            <w:pPr>
              <w:ind w:left="67"/>
              <w:contextualSpacing/>
              <w:jc w:val="center"/>
              <w:rPr>
                <w:rFonts w:ascii="Cambria" w:hAnsi="Cambria"/>
                <w:sz w:val="20"/>
                <w:szCs w:val="20"/>
              </w:rPr>
            </w:pPr>
            <w:r>
              <w:rPr>
                <w:rFonts w:ascii="Cambria" w:hAnsi="Cambria"/>
                <w:sz w:val="20"/>
                <w:szCs w:val="20"/>
              </w:rPr>
              <w:t>20</w:t>
            </w:r>
          </w:p>
        </w:tc>
        <w:tc>
          <w:tcPr>
            <w:tcW w:w="1020" w:type="dxa"/>
            <w:vAlign w:val="center"/>
          </w:tcPr>
          <w:p w14:paraId="41B31E0D" w14:textId="6C4B8149"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w:t>
            </w:r>
          </w:p>
        </w:tc>
      </w:tr>
      <w:tr w:rsidR="00960491" w:rsidRPr="00806C71" w14:paraId="2138FF06" w14:textId="77777777" w:rsidTr="00960491">
        <w:trPr>
          <w:trHeight w:val="587"/>
          <w:jc w:val="center"/>
        </w:trPr>
        <w:tc>
          <w:tcPr>
            <w:tcW w:w="476" w:type="dxa"/>
            <w:vMerge/>
            <w:tcBorders>
              <w:right w:val="single" w:sz="4" w:space="0" w:color="auto"/>
            </w:tcBorders>
            <w:vAlign w:val="center"/>
          </w:tcPr>
          <w:p w14:paraId="78C638A2"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tcBorders>
              <w:left w:val="single" w:sz="4" w:space="0" w:color="auto"/>
            </w:tcBorders>
            <w:textDirection w:val="btLr"/>
            <w:vAlign w:val="center"/>
          </w:tcPr>
          <w:p w14:paraId="677798E8" w14:textId="77777777" w:rsidR="00960491" w:rsidRPr="00806C71" w:rsidRDefault="00960491" w:rsidP="00960491">
            <w:pPr>
              <w:ind w:left="113" w:right="113"/>
              <w:contextualSpacing/>
              <w:jc w:val="center"/>
              <w:rPr>
                <w:rFonts w:ascii="Cambria" w:hAnsi="Cambria"/>
                <w:sz w:val="20"/>
                <w:szCs w:val="20"/>
              </w:rPr>
            </w:pPr>
          </w:p>
        </w:tc>
        <w:tc>
          <w:tcPr>
            <w:tcW w:w="2467" w:type="dxa"/>
            <w:vAlign w:val="center"/>
          </w:tcPr>
          <w:p w14:paraId="7231F86F" w14:textId="27ABACFB"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Algorytmy sz</w:t>
            </w:r>
            <w:r>
              <w:rPr>
                <w:rFonts w:ascii="Cambria" w:hAnsi="Cambria"/>
                <w:color w:val="0D0D0D"/>
                <w:sz w:val="20"/>
                <w:szCs w:val="20"/>
              </w:rPr>
              <w:t>y</w:t>
            </w:r>
            <w:r w:rsidRPr="00663BE0">
              <w:rPr>
                <w:rFonts w:ascii="Cambria" w:hAnsi="Cambria"/>
                <w:color w:val="0D0D0D"/>
                <w:sz w:val="20"/>
                <w:szCs w:val="20"/>
              </w:rPr>
              <w:t>frujące i de</w:t>
            </w:r>
            <w:r>
              <w:rPr>
                <w:rFonts w:ascii="Cambria" w:hAnsi="Cambria"/>
                <w:color w:val="0D0D0D"/>
                <w:sz w:val="20"/>
                <w:szCs w:val="20"/>
              </w:rPr>
              <w:t>szy</w:t>
            </w:r>
            <w:r w:rsidRPr="00663BE0">
              <w:rPr>
                <w:rFonts w:ascii="Cambria" w:hAnsi="Cambria"/>
                <w:color w:val="0D0D0D"/>
                <w:sz w:val="20"/>
                <w:szCs w:val="20"/>
              </w:rPr>
              <w:t>fr</w:t>
            </w:r>
            <w:r>
              <w:rPr>
                <w:rFonts w:ascii="Cambria" w:hAnsi="Cambria"/>
                <w:color w:val="0D0D0D"/>
                <w:sz w:val="20"/>
                <w:szCs w:val="20"/>
              </w:rPr>
              <w:t>uj</w:t>
            </w:r>
            <w:r w:rsidRPr="00663BE0">
              <w:rPr>
                <w:rFonts w:ascii="Cambria" w:hAnsi="Cambria"/>
                <w:color w:val="0D0D0D"/>
                <w:sz w:val="20"/>
                <w:szCs w:val="20"/>
              </w:rPr>
              <w:t>ące w systemach przetwarzania danych</w:t>
            </w:r>
          </w:p>
        </w:tc>
        <w:tc>
          <w:tcPr>
            <w:tcW w:w="1074" w:type="dxa"/>
            <w:vAlign w:val="center"/>
          </w:tcPr>
          <w:p w14:paraId="0214B9B5" w14:textId="0017DC8C"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shd w:val="clear" w:color="auto" w:fill="FFFFFF"/>
            <w:vAlign w:val="center"/>
          </w:tcPr>
          <w:p w14:paraId="70250023" w14:textId="2E74A5A7" w:rsidR="00960491" w:rsidRDefault="00960491" w:rsidP="00960491">
            <w:pPr>
              <w:ind w:left="67"/>
              <w:contextualSpacing/>
              <w:jc w:val="center"/>
              <w:rPr>
                <w:rFonts w:ascii="Cambria" w:hAnsi="Cambria"/>
                <w:sz w:val="20"/>
                <w:szCs w:val="20"/>
              </w:rPr>
            </w:pPr>
            <w:r>
              <w:rPr>
                <w:rFonts w:ascii="Cambria" w:hAnsi="Cambria"/>
                <w:sz w:val="20"/>
                <w:szCs w:val="20"/>
              </w:rPr>
              <w:t>45</w:t>
            </w:r>
          </w:p>
        </w:tc>
        <w:tc>
          <w:tcPr>
            <w:tcW w:w="1602" w:type="dxa"/>
            <w:shd w:val="clear" w:color="auto" w:fill="FFFFFF"/>
            <w:vAlign w:val="center"/>
          </w:tcPr>
          <w:p w14:paraId="56831F13" w14:textId="4C03B363" w:rsidR="00960491" w:rsidRDefault="00960491" w:rsidP="00960491">
            <w:pPr>
              <w:ind w:left="67"/>
              <w:contextualSpacing/>
              <w:jc w:val="center"/>
              <w:rPr>
                <w:rFonts w:ascii="Cambria" w:hAnsi="Cambria"/>
                <w:sz w:val="20"/>
                <w:szCs w:val="20"/>
              </w:rPr>
            </w:pPr>
            <w:r>
              <w:rPr>
                <w:rFonts w:ascii="Cambria" w:hAnsi="Cambria"/>
                <w:sz w:val="20"/>
                <w:szCs w:val="20"/>
              </w:rPr>
              <w:t>28</w:t>
            </w:r>
          </w:p>
        </w:tc>
        <w:tc>
          <w:tcPr>
            <w:tcW w:w="1020" w:type="dxa"/>
            <w:vAlign w:val="center"/>
          </w:tcPr>
          <w:p w14:paraId="7F4BFD15" w14:textId="4505BB86"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3</w:t>
            </w:r>
          </w:p>
        </w:tc>
      </w:tr>
      <w:tr w:rsidR="00960491" w:rsidRPr="00806C71" w14:paraId="30400604" w14:textId="77777777" w:rsidTr="00960491">
        <w:trPr>
          <w:trHeight w:val="587"/>
          <w:jc w:val="center"/>
        </w:trPr>
        <w:tc>
          <w:tcPr>
            <w:tcW w:w="476" w:type="dxa"/>
            <w:vMerge/>
            <w:tcBorders>
              <w:right w:val="single" w:sz="4" w:space="0" w:color="auto"/>
            </w:tcBorders>
            <w:vAlign w:val="center"/>
          </w:tcPr>
          <w:p w14:paraId="0C5112EC"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vMerge/>
            <w:tcBorders>
              <w:left w:val="single" w:sz="4" w:space="0" w:color="auto"/>
            </w:tcBorders>
            <w:textDirection w:val="btLr"/>
            <w:vAlign w:val="center"/>
          </w:tcPr>
          <w:p w14:paraId="1D4F961E" w14:textId="77777777" w:rsidR="00960491" w:rsidRPr="00806C71" w:rsidRDefault="00960491" w:rsidP="00960491">
            <w:pPr>
              <w:ind w:left="113" w:right="113"/>
              <w:contextualSpacing/>
              <w:jc w:val="center"/>
              <w:rPr>
                <w:rFonts w:ascii="Cambria" w:hAnsi="Cambria"/>
                <w:sz w:val="20"/>
                <w:szCs w:val="20"/>
              </w:rPr>
            </w:pPr>
          </w:p>
        </w:tc>
        <w:tc>
          <w:tcPr>
            <w:tcW w:w="2467" w:type="dxa"/>
            <w:vAlign w:val="center"/>
          </w:tcPr>
          <w:p w14:paraId="113EC116" w14:textId="07F7E65D" w:rsidR="00960491" w:rsidRPr="009F45E7" w:rsidRDefault="00960491" w:rsidP="00960491">
            <w:pPr>
              <w:contextualSpacing/>
              <w:jc w:val="center"/>
              <w:rPr>
                <w:rFonts w:ascii="Cambria" w:hAnsi="Cambria"/>
                <w:color w:val="0D0D0D"/>
                <w:sz w:val="20"/>
                <w:szCs w:val="20"/>
              </w:rPr>
            </w:pPr>
            <w:r w:rsidRPr="00663BE0">
              <w:rPr>
                <w:rFonts w:ascii="Cambria" w:hAnsi="Cambria"/>
                <w:color w:val="0D0D0D"/>
                <w:sz w:val="20"/>
                <w:szCs w:val="20"/>
              </w:rPr>
              <w:t xml:space="preserve">Zaawansowane bezpieczeństwo sieci i VPN </w:t>
            </w:r>
          </w:p>
        </w:tc>
        <w:tc>
          <w:tcPr>
            <w:tcW w:w="1074" w:type="dxa"/>
            <w:vAlign w:val="center"/>
          </w:tcPr>
          <w:p w14:paraId="2F8227B5" w14:textId="4C4D39BA"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shd w:val="clear" w:color="auto" w:fill="FFFFFF"/>
            <w:vAlign w:val="center"/>
          </w:tcPr>
          <w:p w14:paraId="2F3A25DE" w14:textId="49AC7A66"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2" w:type="dxa"/>
            <w:shd w:val="clear" w:color="auto" w:fill="FFFFFF"/>
            <w:vAlign w:val="center"/>
          </w:tcPr>
          <w:p w14:paraId="64CB8AB1" w14:textId="78E06F1F" w:rsidR="00960491" w:rsidRDefault="00960491" w:rsidP="00960491">
            <w:pPr>
              <w:ind w:left="67"/>
              <w:contextualSpacing/>
              <w:jc w:val="center"/>
              <w:rPr>
                <w:rFonts w:ascii="Cambria" w:hAnsi="Cambria"/>
                <w:sz w:val="20"/>
                <w:szCs w:val="20"/>
              </w:rPr>
            </w:pPr>
            <w:r>
              <w:rPr>
                <w:rFonts w:ascii="Cambria" w:hAnsi="Cambria"/>
                <w:sz w:val="20"/>
                <w:szCs w:val="20"/>
              </w:rPr>
              <w:t>38</w:t>
            </w:r>
          </w:p>
        </w:tc>
        <w:tc>
          <w:tcPr>
            <w:tcW w:w="1020" w:type="dxa"/>
            <w:vAlign w:val="center"/>
          </w:tcPr>
          <w:p w14:paraId="6F94885B" w14:textId="5513F0D2"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74C6B9A6" w14:textId="77777777" w:rsidTr="004037A4">
        <w:trPr>
          <w:trHeight w:val="587"/>
          <w:jc w:val="center"/>
        </w:trPr>
        <w:tc>
          <w:tcPr>
            <w:tcW w:w="5135" w:type="dxa"/>
            <w:gridSpan w:val="4"/>
            <w:vAlign w:val="center"/>
          </w:tcPr>
          <w:p w14:paraId="3286914C" w14:textId="3ED71245" w:rsidR="00960491" w:rsidRPr="00806C71" w:rsidRDefault="00960491" w:rsidP="00960491">
            <w:pPr>
              <w:ind w:left="67"/>
              <w:contextualSpacing/>
              <w:jc w:val="center"/>
              <w:rPr>
                <w:rFonts w:ascii="Cambria" w:hAnsi="Cambria"/>
                <w:sz w:val="20"/>
                <w:szCs w:val="20"/>
              </w:rPr>
            </w:pPr>
            <w:r w:rsidRPr="00806C71">
              <w:rPr>
                <w:rFonts w:ascii="Cambria" w:hAnsi="Cambria"/>
                <w:b/>
                <w:bCs/>
                <w:sz w:val="20"/>
                <w:szCs w:val="20"/>
              </w:rPr>
              <w:t>Razem:</w:t>
            </w:r>
          </w:p>
        </w:tc>
        <w:tc>
          <w:tcPr>
            <w:tcW w:w="1303" w:type="dxa"/>
            <w:shd w:val="clear" w:color="auto" w:fill="FFFFFF"/>
            <w:vAlign w:val="center"/>
          </w:tcPr>
          <w:p w14:paraId="6F80E533" w14:textId="057DA54C" w:rsidR="00960491" w:rsidRDefault="00960491" w:rsidP="00960491">
            <w:pPr>
              <w:ind w:left="67"/>
              <w:contextualSpacing/>
              <w:jc w:val="center"/>
              <w:rPr>
                <w:rFonts w:ascii="Cambria" w:hAnsi="Cambria"/>
                <w:sz w:val="20"/>
                <w:szCs w:val="20"/>
              </w:rPr>
            </w:pPr>
            <w:r>
              <w:rPr>
                <w:rFonts w:ascii="Cambria" w:hAnsi="Cambria"/>
                <w:b/>
                <w:bCs/>
                <w:sz w:val="20"/>
                <w:szCs w:val="20"/>
              </w:rPr>
              <w:t>420</w:t>
            </w:r>
          </w:p>
        </w:tc>
        <w:tc>
          <w:tcPr>
            <w:tcW w:w="1602" w:type="dxa"/>
            <w:shd w:val="clear" w:color="auto" w:fill="FFFFFF"/>
            <w:vAlign w:val="center"/>
          </w:tcPr>
          <w:p w14:paraId="3EE5D881" w14:textId="403B05C3" w:rsidR="00960491" w:rsidRDefault="00960491" w:rsidP="00960491">
            <w:pPr>
              <w:ind w:left="67"/>
              <w:contextualSpacing/>
              <w:jc w:val="center"/>
              <w:rPr>
                <w:rFonts w:ascii="Cambria" w:hAnsi="Cambria"/>
                <w:sz w:val="20"/>
                <w:szCs w:val="20"/>
              </w:rPr>
            </w:pPr>
            <w:r>
              <w:rPr>
                <w:rFonts w:ascii="Cambria" w:hAnsi="Cambria"/>
                <w:b/>
                <w:bCs/>
                <w:sz w:val="20"/>
                <w:szCs w:val="20"/>
              </w:rPr>
              <w:t>261</w:t>
            </w:r>
          </w:p>
        </w:tc>
        <w:tc>
          <w:tcPr>
            <w:tcW w:w="1020" w:type="dxa"/>
            <w:vAlign w:val="center"/>
          </w:tcPr>
          <w:p w14:paraId="12AF93D3" w14:textId="3358E9AD"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28</w:t>
            </w:r>
          </w:p>
        </w:tc>
      </w:tr>
    </w:tbl>
    <w:p w14:paraId="7830E251" w14:textId="77777777" w:rsidR="00EE6F43" w:rsidRDefault="00EE6F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16"/>
        <w:gridCol w:w="880"/>
        <w:gridCol w:w="238"/>
        <w:gridCol w:w="2467"/>
        <w:gridCol w:w="95"/>
        <w:gridCol w:w="979"/>
        <w:gridCol w:w="106"/>
        <w:gridCol w:w="1197"/>
        <w:gridCol w:w="66"/>
        <w:gridCol w:w="1536"/>
        <w:gridCol w:w="13"/>
        <w:gridCol w:w="1007"/>
      </w:tblGrid>
      <w:tr w:rsidR="00960491" w:rsidRPr="00806C71" w14:paraId="70C2C34D" w14:textId="77777777" w:rsidTr="00960491">
        <w:trPr>
          <w:trHeight w:val="587"/>
          <w:jc w:val="center"/>
        </w:trPr>
        <w:tc>
          <w:tcPr>
            <w:tcW w:w="476" w:type="dxa"/>
            <w:gridSpan w:val="2"/>
            <w:vMerge w:val="restart"/>
            <w:tcBorders>
              <w:right w:val="single" w:sz="4" w:space="0" w:color="auto"/>
            </w:tcBorders>
            <w:vAlign w:val="center"/>
          </w:tcPr>
          <w:p w14:paraId="0256C1A7" w14:textId="77777777" w:rsidR="00960491" w:rsidRPr="00806C71" w:rsidRDefault="00960491" w:rsidP="00960491">
            <w:pPr>
              <w:numPr>
                <w:ilvl w:val="0"/>
                <w:numId w:val="32"/>
              </w:numPr>
              <w:spacing w:line="360" w:lineRule="auto"/>
              <w:ind w:hanging="300"/>
              <w:contextualSpacing/>
              <w:jc w:val="both"/>
              <w:rPr>
                <w:rFonts w:ascii="Cambria" w:hAnsi="Cambria"/>
                <w:sz w:val="20"/>
                <w:szCs w:val="20"/>
              </w:rPr>
            </w:pPr>
          </w:p>
        </w:tc>
        <w:tc>
          <w:tcPr>
            <w:tcW w:w="1118" w:type="dxa"/>
            <w:gridSpan w:val="2"/>
            <w:vMerge w:val="restart"/>
            <w:tcBorders>
              <w:left w:val="single" w:sz="4" w:space="0" w:color="auto"/>
            </w:tcBorders>
            <w:textDirection w:val="btLr"/>
            <w:vAlign w:val="center"/>
          </w:tcPr>
          <w:p w14:paraId="554FDF16" w14:textId="77777777" w:rsidR="00960491" w:rsidRPr="00806C71" w:rsidRDefault="00960491" w:rsidP="00960491">
            <w:pPr>
              <w:ind w:left="113" w:right="113"/>
              <w:contextualSpacing/>
              <w:jc w:val="center"/>
              <w:rPr>
                <w:rFonts w:ascii="Cambria" w:hAnsi="Cambria"/>
                <w:sz w:val="20"/>
                <w:szCs w:val="20"/>
              </w:rPr>
            </w:pPr>
            <w:r w:rsidRPr="00806C71">
              <w:rPr>
                <w:rFonts w:ascii="Cambria" w:hAnsi="Cambria"/>
                <w:sz w:val="20"/>
                <w:szCs w:val="20"/>
              </w:rPr>
              <w:t>Przedmioty modułu obieralnego</w:t>
            </w:r>
          </w:p>
          <w:p w14:paraId="742E2A67" w14:textId="77777777" w:rsidR="00960491" w:rsidRPr="00806C71" w:rsidRDefault="00960491" w:rsidP="00960491">
            <w:pPr>
              <w:ind w:left="113" w:right="113"/>
              <w:contextualSpacing/>
              <w:jc w:val="center"/>
              <w:rPr>
                <w:rFonts w:ascii="Cambria" w:hAnsi="Cambria"/>
                <w:sz w:val="20"/>
                <w:szCs w:val="20"/>
              </w:rPr>
            </w:pPr>
            <w:r>
              <w:rPr>
                <w:rFonts w:ascii="Cambria" w:hAnsi="Cambria"/>
                <w:b/>
                <w:bCs/>
                <w:sz w:val="20"/>
                <w:szCs w:val="20"/>
              </w:rPr>
              <w:t>Inżynieria oprogramowania i baz danych</w:t>
            </w:r>
          </w:p>
        </w:tc>
        <w:tc>
          <w:tcPr>
            <w:tcW w:w="2467" w:type="dxa"/>
            <w:vAlign w:val="center"/>
          </w:tcPr>
          <w:p w14:paraId="2A1DB957" w14:textId="070D3A71" w:rsidR="00960491" w:rsidRPr="00B80F58" w:rsidRDefault="00960491" w:rsidP="00960491">
            <w:pPr>
              <w:contextualSpacing/>
              <w:jc w:val="center"/>
              <w:rPr>
                <w:rFonts w:ascii="Cambria" w:hAnsi="Cambria"/>
                <w:color w:val="0D0D0D"/>
                <w:sz w:val="20"/>
                <w:szCs w:val="20"/>
              </w:rPr>
            </w:pPr>
            <w:r w:rsidRPr="009F45E7">
              <w:rPr>
                <w:rFonts w:ascii="Cambria" w:hAnsi="Cambria"/>
                <w:color w:val="0D0D0D"/>
                <w:sz w:val="20"/>
                <w:szCs w:val="20"/>
              </w:rPr>
              <w:t>Zaawansowane systemy bazy danych i hurtownie</w:t>
            </w:r>
          </w:p>
        </w:tc>
        <w:tc>
          <w:tcPr>
            <w:tcW w:w="1074" w:type="dxa"/>
            <w:gridSpan w:val="2"/>
            <w:vAlign w:val="center"/>
          </w:tcPr>
          <w:p w14:paraId="515C0543" w14:textId="45476726"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gridSpan w:val="2"/>
            <w:shd w:val="clear" w:color="auto" w:fill="FFFFFF"/>
            <w:vAlign w:val="center"/>
          </w:tcPr>
          <w:p w14:paraId="5242C031" w14:textId="291D0CE8"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2" w:type="dxa"/>
            <w:gridSpan w:val="2"/>
            <w:shd w:val="clear" w:color="auto" w:fill="FFFFFF"/>
            <w:vAlign w:val="center"/>
          </w:tcPr>
          <w:p w14:paraId="65D4045F" w14:textId="358B81D7" w:rsidR="00960491" w:rsidRPr="00806C71" w:rsidRDefault="00960491" w:rsidP="00960491">
            <w:pPr>
              <w:ind w:left="67"/>
              <w:contextualSpacing/>
              <w:jc w:val="center"/>
              <w:rPr>
                <w:rFonts w:ascii="Cambria" w:hAnsi="Cambria"/>
                <w:sz w:val="20"/>
                <w:szCs w:val="20"/>
              </w:rPr>
            </w:pPr>
            <w:r>
              <w:rPr>
                <w:rFonts w:ascii="Cambria" w:hAnsi="Cambria"/>
                <w:sz w:val="20"/>
                <w:szCs w:val="20"/>
              </w:rPr>
              <w:t>38</w:t>
            </w:r>
          </w:p>
        </w:tc>
        <w:tc>
          <w:tcPr>
            <w:tcW w:w="1020" w:type="dxa"/>
            <w:gridSpan w:val="2"/>
            <w:vAlign w:val="center"/>
          </w:tcPr>
          <w:p w14:paraId="11B891EC" w14:textId="6E917CFC"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0B04C1DB" w14:textId="77777777" w:rsidTr="00960491">
        <w:trPr>
          <w:trHeight w:val="581"/>
          <w:jc w:val="center"/>
        </w:trPr>
        <w:tc>
          <w:tcPr>
            <w:tcW w:w="476" w:type="dxa"/>
            <w:gridSpan w:val="2"/>
            <w:vMerge/>
          </w:tcPr>
          <w:p w14:paraId="7ACB667E" w14:textId="77777777" w:rsidR="00960491" w:rsidRPr="00806C71" w:rsidRDefault="00960491" w:rsidP="00960491">
            <w:pPr>
              <w:rPr>
                <w:rFonts w:ascii="Cambria" w:hAnsi="Cambria"/>
              </w:rPr>
            </w:pPr>
          </w:p>
        </w:tc>
        <w:tc>
          <w:tcPr>
            <w:tcW w:w="1118" w:type="dxa"/>
            <w:gridSpan w:val="2"/>
            <w:vMerge/>
            <w:textDirection w:val="btLr"/>
            <w:vAlign w:val="center"/>
          </w:tcPr>
          <w:p w14:paraId="6827E3FC" w14:textId="77777777" w:rsidR="00960491" w:rsidRPr="00806C71" w:rsidRDefault="00960491" w:rsidP="00960491">
            <w:pPr>
              <w:ind w:left="113" w:right="113"/>
              <w:jc w:val="center"/>
              <w:rPr>
                <w:rFonts w:ascii="Cambria" w:hAnsi="Cambria"/>
              </w:rPr>
            </w:pPr>
          </w:p>
        </w:tc>
        <w:tc>
          <w:tcPr>
            <w:tcW w:w="2467" w:type="dxa"/>
            <w:vAlign w:val="center"/>
          </w:tcPr>
          <w:p w14:paraId="5D623042" w14:textId="427548F2" w:rsidR="00960491" w:rsidRPr="00B80F58" w:rsidRDefault="00960491" w:rsidP="00960491">
            <w:pPr>
              <w:contextualSpacing/>
              <w:jc w:val="center"/>
              <w:rPr>
                <w:rFonts w:ascii="Cambria" w:hAnsi="Cambria"/>
                <w:color w:val="0D0D0D"/>
                <w:sz w:val="20"/>
                <w:szCs w:val="20"/>
              </w:rPr>
            </w:pPr>
            <w:r w:rsidRPr="00B80F58">
              <w:rPr>
                <w:rFonts w:ascii="Cambria" w:hAnsi="Cambria"/>
                <w:color w:val="0D0D0D"/>
                <w:sz w:val="20"/>
                <w:szCs w:val="20"/>
              </w:rPr>
              <w:t>Zaawansowana inżynieria oprogramowania</w:t>
            </w:r>
          </w:p>
        </w:tc>
        <w:tc>
          <w:tcPr>
            <w:tcW w:w="1074" w:type="dxa"/>
            <w:gridSpan w:val="2"/>
            <w:vAlign w:val="center"/>
          </w:tcPr>
          <w:p w14:paraId="1AE23B88" w14:textId="41DD76AD"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gridSpan w:val="2"/>
            <w:shd w:val="clear" w:color="auto" w:fill="FFFFFF"/>
            <w:vAlign w:val="center"/>
          </w:tcPr>
          <w:p w14:paraId="741284EE" w14:textId="77FD43FF" w:rsidR="00960491" w:rsidRPr="00806C71" w:rsidRDefault="00960491" w:rsidP="00960491">
            <w:pPr>
              <w:ind w:left="67"/>
              <w:contextualSpacing/>
              <w:jc w:val="center"/>
              <w:rPr>
                <w:rFonts w:ascii="Cambria" w:hAnsi="Cambria"/>
                <w:sz w:val="20"/>
                <w:szCs w:val="20"/>
              </w:rPr>
            </w:pPr>
            <w:r>
              <w:rPr>
                <w:rFonts w:ascii="Cambria" w:hAnsi="Cambria"/>
                <w:sz w:val="20"/>
                <w:szCs w:val="20"/>
              </w:rPr>
              <w:t>45</w:t>
            </w:r>
          </w:p>
        </w:tc>
        <w:tc>
          <w:tcPr>
            <w:tcW w:w="1602" w:type="dxa"/>
            <w:gridSpan w:val="2"/>
            <w:shd w:val="clear" w:color="auto" w:fill="FFFFFF"/>
            <w:vAlign w:val="center"/>
          </w:tcPr>
          <w:p w14:paraId="058284F7" w14:textId="45725363" w:rsidR="00960491" w:rsidRPr="00806C71" w:rsidRDefault="00960491" w:rsidP="00960491">
            <w:pPr>
              <w:ind w:left="67"/>
              <w:contextualSpacing/>
              <w:jc w:val="center"/>
              <w:rPr>
                <w:rFonts w:ascii="Cambria" w:hAnsi="Cambria"/>
                <w:sz w:val="20"/>
                <w:szCs w:val="20"/>
              </w:rPr>
            </w:pPr>
            <w:r>
              <w:rPr>
                <w:rFonts w:ascii="Cambria" w:hAnsi="Cambria"/>
                <w:sz w:val="20"/>
                <w:szCs w:val="20"/>
              </w:rPr>
              <w:t>28</w:t>
            </w:r>
          </w:p>
        </w:tc>
        <w:tc>
          <w:tcPr>
            <w:tcW w:w="1020" w:type="dxa"/>
            <w:gridSpan w:val="2"/>
            <w:vAlign w:val="center"/>
          </w:tcPr>
          <w:p w14:paraId="7B33BDC9" w14:textId="6C6C40ED"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3</w:t>
            </w:r>
          </w:p>
        </w:tc>
      </w:tr>
      <w:tr w:rsidR="00960491" w:rsidRPr="00806C71" w14:paraId="6714D54D" w14:textId="77777777" w:rsidTr="00960491">
        <w:trPr>
          <w:trHeight w:val="581"/>
          <w:jc w:val="center"/>
        </w:trPr>
        <w:tc>
          <w:tcPr>
            <w:tcW w:w="476" w:type="dxa"/>
            <w:gridSpan w:val="2"/>
            <w:vMerge/>
          </w:tcPr>
          <w:p w14:paraId="508DAF85" w14:textId="77777777" w:rsidR="00960491" w:rsidRPr="00806C71" w:rsidRDefault="00960491" w:rsidP="00960491">
            <w:pPr>
              <w:rPr>
                <w:rFonts w:ascii="Cambria" w:hAnsi="Cambria"/>
              </w:rPr>
            </w:pPr>
          </w:p>
        </w:tc>
        <w:tc>
          <w:tcPr>
            <w:tcW w:w="1118" w:type="dxa"/>
            <w:gridSpan w:val="2"/>
            <w:vMerge/>
            <w:textDirection w:val="btLr"/>
            <w:vAlign w:val="center"/>
          </w:tcPr>
          <w:p w14:paraId="66936DA9" w14:textId="77777777" w:rsidR="00960491" w:rsidRPr="00806C71" w:rsidRDefault="00960491" w:rsidP="00960491">
            <w:pPr>
              <w:ind w:left="113" w:right="113"/>
              <w:jc w:val="center"/>
              <w:rPr>
                <w:rFonts w:ascii="Cambria" w:hAnsi="Cambria"/>
              </w:rPr>
            </w:pPr>
          </w:p>
        </w:tc>
        <w:tc>
          <w:tcPr>
            <w:tcW w:w="2467" w:type="dxa"/>
            <w:vAlign w:val="center"/>
          </w:tcPr>
          <w:p w14:paraId="40E2DF43" w14:textId="79E242E9" w:rsidR="00960491" w:rsidRPr="00B80F58" w:rsidRDefault="00960491" w:rsidP="00960491">
            <w:pPr>
              <w:contextualSpacing/>
              <w:jc w:val="center"/>
              <w:rPr>
                <w:rFonts w:ascii="Cambria" w:hAnsi="Cambria"/>
                <w:color w:val="0D0D0D"/>
                <w:sz w:val="20"/>
                <w:szCs w:val="20"/>
              </w:rPr>
            </w:pPr>
            <w:r>
              <w:rPr>
                <w:rFonts w:ascii="Cambria" w:hAnsi="Cambria"/>
                <w:color w:val="0D0D0D"/>
                <w:sz w:val="20"/>
                <w:szCs w:val="20"/>
              </w:rPr>
              <w:t>Zapewnienie bezpieczeństwa systemów informatycznych</w:t>
            </w:r>
          </w:p>
        </w:tc>
        <w:tc>
          <w:tcPr>
            <w:tcW w:w="1074" w:type="dxa"/>
            <w:gridSpan w:val="2"/>
            <w:vAlign w:val="center"/>
          </w:tcPr>
          <w:p w14:paraId="5A9BD246" w14:textId="13A88AE5" w:rsidR="00960491" w:rsidRPr="00806C71" w:rsidRDefault="00960491" w:rsidP="00960491">
            <w:pPr>
              <w:ind w:left="67"/>
              <w:contextualSpacing/>
              <w:jc w:val="center"/>
              <w:rPr>
                <w:rFonts w:ascii="Cambria" w:hAnsi="Cambria"/>
                <w:sz w:val="20"/>
                <w:szCs w:val="20"/>
              </w:rPr>
            </w:pPr>
            <w:r>
              <w:rPr>
                <w:rFonts w:ascii="Cambria" w:hAnsi="Cambria"/>
                <w:sz w:val="20"/>
                <w:szCs w:val="20"/>
              </w:rPr>
              <w:t>w./lab.</w:t>
            </w:r>
          </w:p>
        </w:tc>
        <w:tc>
          <w:tcPr>
            <w:tcW w:w="1303" w:type="dxa"/>
            <w:gridSpan w:val="2"/>
            <w:shd w:val="clear" w:color="auto" w:fill="FFFFFF"/>
            <w:vAlign w:val="center"/>
          </w:tcPr>
          <w:p w14:paraId="26DEA577" w14:textId="4AD52B1A" w:rsidR="00960491" w:rsidRDefault="00960491" w:rsidP="00960491">
            <w:pPr>
              <w:ind w:left="67"/>
              <w:contextualSpacing/>
              <w:jc w:val="center"/>
              <w:rPr>
                <w:rFonts w:ascii="Cambria" w:hAnsi="Cambria"/>
                <w:sz w:val="20"/>
                <w:szCs w:val="20"/>
              </w:rPr>
            </w:pPr>
            <w:r>
              <w:rPr>
                <w:rFonts w:ascii="Cambria" w:hAnsi="Cambria"/>
                <w:sz w:val="20"/>
                <w:szCs w:val="20"/>
              </w:rPr>
              <w:t>60</w:t>
            </w:r>
          </w:p>
        </w:tc>
        <w:tc>
          <w:tcPr>
            <w:tcW w:w="1602" w:type="dxa"/>
            <w:gridSpan w:val="2"/>
            <w:shd w:val="clear" w:color="auto" w:fill="FFFFFF"/>
            <w:vAlign w:val="center"/>
          </w:tcPr>
          <w:p w14:paraId="467E9E7F" w14:textId="227FB562" w:rsidR="00960491" w:rsidRDefault="00960491" w:rsidP="00960491">
            <w:pPr>
              <w:ind w:left="67"/>
              <w:contextualSpacing/>
              <w:jc w:val="center"/>
              <w:rPr>
                <w:rFonts w:ascii="Cambria" w:hAnsi="Cambria"/>
                <w:sz w:val="20"/>
                <w:szCs w:val="20"/>
              </w:rPr>
            </w:pPr>
            <w:r>
              <w:rPr>
                <w:rFonts w:ascii="Cambria" w:hAnsi="Cambria"/>
                <w:sz w:val="20"/>
                <w:szCs w:val="20"/>
              </w:rPr>
              <w:t>33</w:t>
            </w:r>
          </w:p>
        </w:tc>
        <w:tc>
          <w:tcPr>
            <w:tcW w:w="1020" w:type="dxa"/>
            <w:gridSpan w:val="2"/>
            <w:vAlign w:val="center"/>
          </w:tcPr>
          <w:p w14:paraId="029346EE" w14:textId="740A2657"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4</w:t>
            </w:r>
          </w:p>
        </w:tc>
      </w:tr>
      <w:tr w:rsidR="00960491" w:rsidRPr="00806C71" w14:paraId="43E30A61" w14:textId="77777777" w:rsidTr="00960491">
        <w:trPr>
          <w:trHeight w:val="547"/>
          <w:jc w:val="center"/>
        </w:trPr>
        <w:tc>
          <w:tcPr>
            <w:tcW w:w="476" w:type="dxa"/>
            <w:gridSpan w:val="2"/>
            <w:vMerge/>
          </w:tcPr>
          <w:p w14:paraId="2547D7B3" w14:textId="77777777" w:rsidR="00960491" w:rsidRPr="00806C71" w:rsidRDefault="00960491" w:rsidP="00960491">
            <w:pPr>
              <w:rPr>
                <w:rFonts w:ascii="Cambria" w:hAnsi="Cambria"/>
              </w:rPr>
            </w:pPr>
          </w:p>
        </w:tc>
        <w:tc>
          <w:tcPr>
            <w:tcW w:w="1118" w:type="dxa"/>
            <w:gridSpan w:val="2"/>
            <w:vMerge/>
            <w:textDirection w:val="btLr"/>
            <w:vAlign w:val="center"/>
          </w:tcPr>
          <w:p w14:paraId="502AA7A6" w14:textId="77777777" w:rsidR="00960491" w:rsidRPr="00806C71" w:rsidRDefault="00960491" w:rsidP="00960491">
            <w:pPr>
              <w:ind w:left="113" w:right="113"/>
              <w:jc w:val="center"/>
              <w:rPr>
                <w:rFonts w:ascii="Cambria" w:hAnsi="Cambria"/>
              </w:rPr>
            </w:pPr>
          </w:p>
        </w:tc>
        <w:tc>
          <w:tcPr>
            <w:tcW w:w="2467" w:type="dxa"/>
            <w:vAlign w:val="bottom"/>
          </w:tcPr>
          <w:p w14:paraId="0F6E58EF" w14:textId="44F73234" w:rsidR="00960491" w:rsidRPr="00B80F58" w:rsidRDefault="00960491" w:rsidP="00960491">
            <w:pPr>
              <w:contextualSpacing/>
              <w:jc w:val="center"/>
              <w:rPr>
                <w:rFonts w:ascii="Cambria" w:hAnsi="Cambria"/>
                <w:color w:val="0D0D0D"/>
                <w:sz w:val="20"/>
                <w:szCs w:val="20"/>
              </w:rPr>
            </w:pPr>
            <w:r w:rsidRPr="00B80F58">
              <w:rPr>
                <w:rFonts w:ascii="Cambria" w:hAnsi="Cambria"/>
                <w:color w:val="0D0D0D"/>
                <w:sz w:val="20"/>
                <w:szCs w:val="20"/>
              </w:rPr>
              <w:t xml:space="preserve">Zaawansowane techniki programowania aplikacji </w:t>
            </w:r>
          </w:p>
        </w:tc>
        <w:tc>
          <w:tcPr>
            <w:tcW w:w="1074" w:type="dxa"/>
            <w:gridSpan w:val="2"/>
            <w:vAlign w:val="center"/>
          </w:tcPr>
          <w:p w14:paraId="17568332" w14:textId="7836F420"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gridSpan w:val="2"/>
            <w:shd w:val="clear" w:color="auto" w:fill="FFFFFF"/>
            <w:vAlign w:val="center"/>
          </w:tcPr>
          <w:p w14:paraId="6CF3DBBE" w14:textId="150F1533" w:rsidR="00960491" w:rsidRPr="00806C71" w:rsidRDefault="00960491" w:rsidP="00960491">
            <w:pPr>
              <w:ind w:left="67"/>
              <w:contextualSpacing/>
              <w:jc w:val="center"/>
              <w:rPr>
                <w:rFonts w:ascii="Cambria" w:hAnsi="Cambria"/>
                <w:sz w:val="20"/>
                <w:szCs w:val="20"/>
              </w:rPr>
            </w:pPr>
            <w:r>
              <w:rPr>
                <w:rFonts w:ascii="Cambria" w:hAnsi="Cambria"/>
                <w:sz w:val="20"/>
                <w:szCs w:val="20"/>
              </w:rPr>
              <w:t>120</w:t>
            </w:r>
          </w:p>
        </w:tc>
        <w:tc>
          <w:tcPr>
            <w:tcW w:w="1602" w:type="dxa"/>
            <w:gridSpan w:val="2"/>
            <w:shd w:val="clear" w:color="auto" w:fill="FFFFFF"/>
            <w:vAlign w:val="center"/>
          </w:tcPr>
          <w:p w14:paraId="62420C45" w14:textId="50040891" w:rsidR="00960491" w:rsidRPr="00806C71" w:rsidRDefault="00960491" w:rsidP="00960491">
            <w:pPr>
              <w:ind w:left="67"/>
              <w:contextualSpacing/>
              <w:jc w:val="center"/>
              <w:rPr>
                <w:rFonts w:ascii="Cambria" w:hAnsi="Cambria"/>
                <w:sz w:val="20"/>
                <w:szCs w:val="20"/>
              </w:rPr>
            </w:pPr>
            <w:r>
              <w:rPr>
                <w:rFonts w:ascii="Cambria" w:hAnsi="Cambria"/>
                <w:sz w:val="20"/>
                <w:szCs w:val="20"/>
              </w:rPr>
              <w:t>76</w:t>
            </w:r>
          </w:p>
        </w:tc>
        <w:tc>
          <w:tcPr>
            <w:tcW w:w="1020" w:type="dxa"/>
            <w:gridSpan w:val="2"/>
            <w:vAlign w:val="center"/>
          </w:tcPr>
          <w:p w14:paraId="1ADDA3D6" w14:textId="5BFA39CC"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8</w:t>
            </w:r>
          </w:p>
        </w:tc>
      </w:tr>
      <w:tr w:rsidR="00960491" w:rsidRPr="00806C71" w14:paraId="300D71A7" w14:textId="77777777" w:rsidTr="00960491">
        <w:trPr>
          <w:trHeight w:val="555"/>
          <w:jc w:val="center"/>
        </w:trPr>
        <w:tc>
          <w:tcPr>
            <w:tcW w:w="476" w:type="dxa"/>
            <w:gridSpan w:val="2"/>
            <w:vMerge/>
          </w:tcPr>
          <w:p w14:paraId="78120992" w14:textId="77777777" w:rsidR="00960491" w:rsidRPr="00806C71" w:rsidRDefault="00960491" w:rsidP="00960491">
            <w:pPr>
              <w:rPr>
                <w:rFonts w:ascii="Cambria" w:hAnsi="Cambria"/>
              </w:rPr>
            </w:pPr>
          </w:p>
        </w:tc>
        <w:tc>
          <w:tcPr>
            <w:tcW w:w="1118" w:type="dxa"/>
            <w:gridSpan w:val="2"/>
            <w:vMerge/>
            <w:textDirection w:val="btLr"/>
            <w:vAlign w:val="center"/>
          </w:tcPr>
          <w:p w14:paraId="67061A2D" w14:textId="77777777" w:rsidR="00960491" w:rsidRPr="00806C71" w:rsidRDefault="00960491" w:rsidP="00960491">
            <w:pPr>
              <w:ind w:left="113" w:right="113"/>
              <w:jc w:val="center"/>
              <w:rPr>
                <w:rFonts w:ascii="Cambria" w:hAnsi="Cambria"/>
              </w:rPr>
            </w:pPr>
          </w:p>
        </w:tc>
        <w:tc>
          <w:tcPr>
            <w:tcW w:w="2467" w:type="dxa"/>
            <w:vAlign w:val="center"/>
          </w:tcPr>
          <w:p w14:paraId="70271F2A" w14:textId="6AAEEA8B" w:rsidR="00960491" w:rsidRPr="00B80F58" w:rsidRDefault="00960491" w:rsidP="00960491">
            <w:pPr>
              <w:contextualSpacing/>
              <w:jc w:val="center"/>
              <w:rPr>
                <w:rFonts w:ascii="Cambria" w:hAnsi="Cambria"/>
                <w:color w:val="0D0D0D"/>
                <w:sz w:val="20"/>
                <w:szCs w:val="20"/>
              </w:rPr>
            </w:pPr>
            <w:r w:rsidRPr="0017084F">
              <w:rPr>
                <w:rFonts w:ascii="Cambria" w:hAnsi="Cambria"/>
                <w:color w:val="0D0D0D"/>
                <w:sz w:val="20"/>
                <w:szCs w:val="20"/>
              </w:rPr>
              <w:t xml:space="preserve">Big Data i </w:t>
            </w:r>
            <w:proofErr w:type="spellStart"/>
            <w:r w:rsidRPr="0017084F">
              <w:rPr>
                <w:rFonts w:ascii="Cambria" w:hAnsi="Cambria"/>
                <w:color w:val="0D0D0D"/>
                <w:sz w:val="20"/>
                <w:szCs w:val="20"/>
              </w:rPr>
              <w:t>NoSQL</w:t>
            </w:r>
            <w:proofErr w:type="spellEnd"/>
          </w:p>
        </w:tc>
        <w:tc>
          <w:tcPr>
            <w:tcW w:w="1074" w:type="dxa"/>
            <w:gridSpan w:val="2"/>
            <w:vAlign w:val="center"/>
          </w:tcPr>
          <w:p w14:paraId="27E380E6" w14:textId="77BC65CD"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gridSpan w:val="2"/>
            <w:shd w:val="clear" w:color="auto" w:fill="FFFFFF"/>
            <w:vAlign w:val="center"/>
          </w:tcPr>
          <w:p w14:paraId="5DD4CE18" w14:textId="6956C04D" w:rsidR="00960491" w:rsidRPr="00806C71" w:rsidRDefault="00960491" w:rsidP="00960491">
            <w:pPr>
              <w:ind w:left="67"/>
              <w:contextualSpacing/>
              <w:jc w:val="center"/>
              <w:rPr>
                <w:rFonts w:ascii="Cambria" w:hAnsi="Cambria"/>
                <w:sz w:val="20"/>
                <w:szCs w:val="20"/>
              </w:rPr>
            </w:pPr>
            <w:r>
              <w:rPr>
                <w:rFonts w:ascii="Cambria" w:hAnsi="Cambria"/>
                <w:sz w:val="20"/>
                <w:szCs w:val="20"/>
              </w:rPr>
              <w:t>30</w:t>
            </w:r>
          </w:p>
        </w:tc>
        <w:tc>
          <w:tcPr>
            <w:tcW w:w="1602" w:type="dxa"/>
            <w:gridSpan w:val="2"/>
            <w:shd w:val="clear" w:color="auto" w:fill="FFFFFF"/>
            <w:vAlign w:val="center"/>
          </w:tcPr>
          <w:p w14:paraId="47F3670E" w14:textId="187050DC" w:rsidR="00960491" w:rsidRPr="00806C71" w:rsidRDefault="00960491" w:rsidP="00960491">
            <w:pPr>
              <w:ind w:left="67"/>
              <w:contextualSpacing/>
              <w:jc w:val="center"/>
              <w:rPr>
                <w:rFonts w:ascii="Cambria" w:hAnsi="Cambria"/>
                <w:sz w:val="20"/>
                <w:szCs w:val="20"/>
              </w:rPr>
            </w:pPr>
            <w:r>
              <w:rPr>
                <w:rFonts w:ascii="Cambria" w:hAnsi="Cambria"/>
                <w:sz w:val="20"/>
                <w:szCs w:val="20"/>
              </w:rPr>
              <w:t>20</w:t>
            </w:r>
          </w:p>
        </w:tc>
        <w:tc>
          <w:tcPr>
            <w:tcW w:w="1020" w:type="dxa"/>
            <w:gridSpan w:val="2"/>
            <w:vAlign w:val="center"/>
          </w:tcPr>
          <w:p w14:paraId="5FC552FC" w14:textId="0D73A84F"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w:t>
            </w:r>
          </w:p>
        </w:tc>
      </w:tr>
      <w:tr w:rsidR="00960491" w:rsidRPr="00806C71" w14:paraId="6DD64BFC" w14:textId="77777777" w:rsidTr="00960491">
        <w:trPr>
          <w:trHeight w:val="563"/>
          <w:jc w:val="center"/>
        </w:trPr>
        <w:tc>
          <w:tcPr>
            <w:tcW w:w="476" w:type="dxa"/>
            <w:gridSpan w:val="2"/>
            <w:vMerge/>
          </w:tcPr>
          <w:p w14:paraId="0ECDE0EC" w14:textId="77777777" w:rsidR="00960491" w:rsidRPr="00806C71" w:rsidRDefault="00960491" w:rsidP="00960491">
            <w:pPr>
              <w:rPr>
                <w:rFonts w:ascii="Cambria" w:hAnsi="Cambria"/>
              </w:rPr>
            </w:pPr>
          </w:p>
        </w:tc>
        <w:tc>
          <w:tcPr>
            <w:tcW w:w="1118" w:type="dxa"/>
            <w:gridSpan w:val="2"/>
            <w:vMerge/>
            <w:textDirection w:val="btLr"/>
            <w:vAlign w:val="center"/>
          </w:tcPr>
          <w:p w14:paraId="0B3A7BA1" w14:textId="77777777" w:rsidR="00960491" w:rsidRPr="00806C71" w:rsidRDefault="00960491" w:rsidP="00960491">
            <w:pPr>
              <w:ind w:left="113" w:right="113"/>
              <w:jc w:val="center"/>
              <w:rPr>
                <w:rFonts w:ascii="Cambria" w:hAnsi="Cambria"/>
              </w:rPr>
            </w:pPr>
          </w:p>
        </w:tc>
        <w:tc>
          <w:tcPr>
            <w:tcW w:w="2467" w:type="dxa"/>
            <w:vAlign w:val="center"/>
          </w:tcPr>
          <w:p w14:paraId="5DA58450" w14:textId="613406D2" w:rsidR="00960491" w:rsidRPr="00B80F58" w:rsidRDefault="00960491" w:rsidP="00960491">
            <w:pPr>
              <w:contextualSpacing/>
              <w:jc w:val="center"/>
              <w:rPr>
                <w:rFonts w:ascii="Cambria" w:hAnsi="Cambria"/>
                <w:color w:val="0D0D0D"/>
                <w:sz w:val="20"/>
                <w:szCs w:val="20"/>
              </w:rPr>
            </w:pPr>
            <w:r w:rsidRPr="00B80F58">
              <w:rPr>
                <w:rFonts w:ascii="Cambria" w:hAnsi="Cambria"/>
                <w:color w:val="0D0D0D"/>
                <w:sz w:val="20"/>
                <w:szCs w:val="20"/>
              </w:rPr>
              <w:t>Inteligentne systemy wspomagania decyzji</w:t>
            </w:r>
          </w:p>
        </w:tc>
        <w:tc>
          <w:tcPr>
            <w:tcW w:w="1074" w:type="dxa"/>
            <w:gridSpan w:val="2"/>
            <w:vAlign w:val="center"/>
          </w:tcPr>
          <w:p w14:paraId="31D1CD13" w14:textId="46333A68"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w:t>
            </w:r>
          </w:p>
        </w:tc>
        <w:tc>
          <w:tcPr>
            <w:tcW w:w="1303" w:type="dxa"/>
            <w:gridSpan w:val="2"/>
            <w:shd w:val="clear" w:color="auto" w:fill="FFFFFF"/>
            <w:vAlign w:val="center"/>
          </w:tcPr>
          <w:p w14:paraId="58B52DD7" w14:textId="616274ED" w:rsidR="00960491" w:rsidRPr="00806C71" w:rsidRDefault="00960491" w:rsidP="00960491">
            <w:pPr>
              <w:ind w:left="67"/>
              <w:contextualSpacing/>
              <w:jc w:val="center"/>
              <w:rPr>
                <w:rFonts w:ascii="Cambria" w:hAnsi="Cambria"/>
                <w:sz w:val="20"/>
                <w:szCs w:val="20"/>
              </w:rPr>
            </w:pPr>
            <w:r>
              <w:rPr>
                <w:rFonts w:ascii="Cambria" w:hAnsi="Cambria"/>
                <w:sz w:val="20"/>
                <w:szCs w:val="20"/>
              </w:rPr>
              <w:t>45</w:t>
            </w:r>
          </w:p>
        </w:tc>
        <w:tc>
          <w:tcPr>
            <w:tcW w:w="1602" w:type="dxa"/>
            <w:gridSpan w:val="2"/>
            <w:shd w:val="clear" w:color="auto" w:fill="FFFFFF"/>
            <w:vAlign w:val="center"/>
          </w:tcPr>
          <w:p w14:paraId="39AC6613" w14:textId="5D842EB5" w:rsidR="00960491" w:rsidRPr="00806C71" w:rsidRDefault="00960491" w:rsidP="00960491">
            <w:pPr>
              <w:ind w:left="67"/>
              <w:contextualSpacing/>
              <w:jc w:val="center"/>
              <w:rPr>
                <w:rFonts w:ascii="Cambria" w:hAnsi="Cambria"/>
                <w:sz w:val="20"/>
                <w:szCs w:val="20"/>
              </w:rPr>
            </w:pPr>
            <w:r>
              <w:rPr>
                <w:rFonts w:ascii="Cambria" w:hAnsi="Cambria"/>
                <w:sz w:val="20"/>
                <w:szCs w:val="20"/>
              </w:rPr>
              <w:t>28</w:t>
            </w:r>
          </w:p>
        </w:tc>
        <w:tc>
          <w:tcPr>
            <w:tcW w:w="1020" w:type="dxa"/>
            <w:gridSpan w:val="2"/>
            <w:vAlign w:val="center"/>
          </w:tcPr>
          <w:p w14:paraId="25D4BFFE" w14:textId="40BB5995"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3</w:t>
            </w:r>
          </w:p>
        </w:tc>
      </w:tr>
      <w:tr w:rsidR="00960491" w:rsidRPr="00806C71" w14:paraId="1C6B673E" w14:textId="77777777" w:rsidTr="00960491">
        <w:trPr>
          <w:trHeight w:val="579"/>
          <w:jc w:val="center"/>
        </w:trPr>
        <w:tc>
          <w:tcPr>
            <w:tcW w:w="476" w:type="dxa"/>
            <w:gridSpan w:val="2"/>
            <w:vMerge/>
          </w:tcPr>
          <w:p w14:paraId="512E0525" w14:textId="77777777" w:rsidR="00960491" w:rsidRPr="00806C71" w:rsidRDefault="00960491" w:rsidP="00960491">
            <w:pPr>
              <w:rPr>
                <w:rFonts w:ascii="Cambria" w:hAnsi="Cambria"/>
              </w:rPr>
            </w:pPr>
          </w:p>
        </w:tc>
        <w:tc>
          <w:tcPr>
            <w:tcW w:w="1118" w:type="dxa"/>
            <w:gridSpan w:val="2"/>
            <w:vMerge/>
            <w:textDirection w:val="btLr"/>
            <w:vAlign w:val="center"/>
          </w:tcPr>
          <w:p w14:paraId="6D884D5B" w14:textId="77777777" w:rsidR="00960491" w:rsidRPr="00806C71" w:rsidRDefault="00960491" w:rsidP="00960491">
            <w:pPr>
              <w:ind w:left="113" w:right="113"/>
              <w:jc w:val="center"/>
              <w:rPr>
                <w:rFonts w:ascii="Cambria" w:hAnsi="Cambria"/>
              </w:rPr>
            </w:pPr>
          </w:p>
        </w:tc>
        <w:tc>
          <w:tcPr>
            <w:tcW w:w="2467" w:type="dxa"/>
            <w:vAlign w:val="center"/>
          </w:tcPr>
          <w:p w14:paraId="210C91FF" w14:textId="3B9D4872" w:rsidR="00960491" w:rsidRPr="00B80F58" w:rsidRDefault="00960491" w:rsidP="00960491">
            <w:pPr>
              <w:contextualSpacing/>
              <w:jc w:val="center"/>
              <w:rPr>
                <w:rFonts w:ascii="Cambria" w:hAnsi="Cambria"/>
                <w:color w:val="0D0D0D"/>
                <w:sz w:val="20"/>
                <w:szCs w:val="20"/>
              </w:rPr>
            </w:pPr>
            <w:r>
              <w:rPr>
                <w:rFonts w:ascii="Cambria" w:hAnsi="Cambria"/>
                <w:color w:val="0D0D0D"/>
                <w:sz w:val="20"/>
                <w:szCs w:val="20"/>
              </w:rPr>
              <w:t>Zespołowe wytwarzanie oprogramowania</w:t>
            </w:r>
          </w:p>
        </w:tc>
        <w:tc>
          <w:tcPr>
            <w:tcW w:w="1074" w:type="dxa"/>
            <w:gridSpan w:val="2"/>
            <w:vAlign w:val="center"/>
          </w:tcPr>
          <w:p w14:paraId="7A49B9E0" w14:textId="0AA8AF34" w:rsidR="00960491" w:rsidRPr="00806C71" w:rsidRDefault="00960491" w:rsidP="00960491">
            <w:pPr>
              <w:ind w:left="67"/>
              <w:contextualSpacing/>
              <w:jc w:val="center"/>
              <w:rPr>
                <w:rFonts w:ascii="Cambria" w:hAnsi="Cambria"/>
                <w:sz w:val="20"/>
                <w:szCs w:val="20"/>
              </w:rPr>
            </w:pPr>
            <w:r w:rsidRPr="00806C71">
              <w:rPr>
                <w:rFonts w:ascii="Cambria" w:hAnsi="Cambria"/>
                <w:sz w:val="20"/>
                <w:szCs w:val="20"/>
              </w:rPr>
              <w:t>w/lab./p</w:t>
            </w:r>
          </w:p>
        </w:tc>
        <w:tc>
          <w:tcPr>
            <w:tcW w:w="1303" w:type="dxa"/>
            <w:gridSpan w:val="2"/>
            <w:shd w:val="clear" w:color="auto" w:fill="FFFFFF"/>
            <w:vAlign w:val="center"/>
          </w:tcPr>
          <w:p w14:paraId="796CC932" w14:textId="754C9029" w:rsidR="00960491" w:rsidRPr="00806C71" w:rsidRDefault="00960491" w:rsidP="00960491">
            <w:pPr>
              <w:ind w:left="67"/>
              <w:contextualSpacing/>
              <w:jc w:val="center"/>
              <w:rPr>
                <w:rFonts w:ascii="Cambria" w:hAnsi="Cambria"/>
                <w:sz w:val="20"/>
                <w:szCs w:val="20"/>
              </w:rPr>
            </w:pPr>
            <w:r>
              <w:rPr>
                <w:rFonts w:ascii="Cambria" w:hAnsi="Cambria"/>
                <w:sz w:val="20"/>
                <w:szCs w:val="20"/>
              </w:rPr>
              <w:t>60</w:t>
            </w:r>
          </w:p>
        </w:tc>
        <w:tc>
          <w:tcPr>
            <w:tcW w:w="1602" w:type="dxa"/>
            <w:gridSpan w:val="2"/>
            <w:shd w:val="clear" w:color="auto" w:fill="FFFFFF"/>
            <w:vAlign w:val="center"/>
          </w:tcPr>
          <w:p w14:paraId="5D6F890F" w14:textId="58A249CF" w:rsidR="00960491" w:rsidRPr="00806C71" w:rsidRDefault="00960491" w:rsidP="00960491">
            <w:pPr>
              <w:ind w:left="67"/>
              <w:contextualSpacing/>
              <w:jc w:val="center"/>
              <w:rPr>
                <w:rFonts w:ascii="Cambria" w:hAnsi="Cambria"/>
                <w:sz w:val="20"/>
                <w:szCs w:val="20"/>
              </w:rPr>
            </w:pPr>
            <w:r>
              <w:rPr>
                <w:rFonts w:ascii="Cambria" w:hAnsi="Cambria"/>
                <w:sz w:val="20"/>
                <w:szCs w:val="20"/>
              </w:rPr>
              <w:t>38</w:t>
            </w:r>
          </w:p>
        </w:tc>
        <w:tc>
          <w:tcPr>
            <w:tcW w:w="1020" w:type="dxa"/>
            <w:gridSpan w:val="2"/>
            <w:vAlign w:val="center"/>
          </w:tcPr>
          <w:p w14:paraId="1AE9F512" w14:textId="5E56E38D" w:rsidR="00960491" w:rsidRPr="00806C71" w:rsidRDefault="00960491" w:rsidP="00960491">
            <w:pPr>
              <w:ind w:left="67"/>
              <w:contextualSpacing/>
              <w:jc w:val="center"/>
              <w:rPr>
                <w:rFonts w:ascii="Cambria" w:hAnsi="Cambria"/>
                <w:b/>
                <w:bCs/>
                <w:sz w:val="20"/>
                <w:szCs w:val="20"/>
              </w:rPr>
            </w:pPr>
            <w:r w:rsidRPr="00806C71">
              <w:rPr>
                <w:rFonts w:ascii="Cambria" w:hAnsi="Cambria"/>
                <w:b/>
                <w:bCs/>
                <w:sz w:val="20"/>
                <w:szCs w:val="20"/>
              </w:rPr>
              <w:t>4</w:t>
            </w:r>
          </w:p>
        </w:tc>
      </w:tr>
      <w:tr w:rsidR="00960491" w:rsidRPr="00806C71" w14:paraId="3BD99AB3" w14:textId="77777777" w:rsidTr="00960491">
        <w:trPr>
          <w:trHeight w:val="579"/>
          <w:jc w:val="center"/>
        </w:trPr>
        <w:tc>
          <w:tcPr>
            <w:tcW w:w="5135" w:type="dxa"/>
            <w:gridSpan w:val="7"/>
            <w:vAlign w:val="center"/>
          </w:tcPr>
          <w:p w14:paraId="5067F9C9" w14:textId="21A22794" w:rsidR="00960491" w:rsidRPr="00806C71" w:rsidRDefault="00960491" w:rsidP="00960491">
            <w:pPr>
              <w:ind w:left="67"/>
              <w:contextualSpacing/>
              <w:jc w:val="right"/>
              <w:rPr>
                <w:rFonts w:ascii="Cambria" w:hAnsi="Cambria"/>
                <w:sz w:val="20"/>
                <w:szCs w:val="20"/>
              </w:rPr>
            </w:pPr>
            <w:r w:rsidRPr="00806C71">
              <w:rPr>
                <w:rFonts w:ascii="Cambria" w:hAnsi="Cambria"/>
                <w:b/>
                <w:bCs/>
                <w:sz w:val="20"/>
                <w:szCs w:val="20"/>
              </w:rPr>
              <w:t>Razem:</w:t>
            </w:r>
          </w:p>
        </w:tc>
        <w:tc>
          <w:tcPr>
            <w:tcW w:w="1303" w:type="dxa"/>
            <w:gridSpan w:val="2"/>
            <w:shd w:val="clear" w:color="auto" w:fill="FFFFFF"/>
            <w:vAlign w:val="center"/>
          </w:tcPr>
          <w:p w14:paraId="3FE66CB3" w14:textId="52AFF2C7" w:rsidR="00960491" w:rsidRDefault="00960491" w:rsidP="00960491">
            <w:pPr>
              <w:ind w:left="67"/>
              <w:contextualSpacing/>
              <w:jc w:val="center"/>
              <w:rPr>
                <w:rFonts w:ascii="Cambria" w:hAnsi="Cambria"/>
                <w:sz w:val="20"/>
                <w:szCs w:val="20"/>
              </w:rPr>
            </w:pPr>
            <w:r>
              <w:rPr>
                <w:rFonts w:ascii="Cambria" w:hAnsi="Cambria"/>
                <w:b/>
                <w:bCs/>
                <w:sz w:val="20"/>
                <w:szCs w:val="20"/>
              </w:rPr>
              <w:t>420</w:t>
            </w:r>
          </w:p>
        </w:tc>
        <w:tc>
          <w:tcPr>
            <w:tcW w:w="1602" w:type="dxa"/>
            <w:gridSpan w:val="2"/>
            <w:shd w:val="clear" w:color="auto" w:fill="FFFFFF"/>
            <w:vAlign w:val="center"/>
          </w:tcPr>
          <w:p w14:paraId="05E4D4A4" w14:textId="27F510BC" w:rsidR="00960491" w:rsidRDefault="00960491" w:rsidP="00960491">
            <w:pPr>
              <w:ind w:left="67"/>
              <w:contextualSpacing/>
              <w:jc w:val="center"/>
              <w:rPr>
                <w:rFonts w:ascii="Cambria" w:hAnsi="Cambria"/>
                <w:sz w:val="20"/>
                <w:szCs w:val="20"/>
              </w:rPr>
            </w:pPr>
            <w:r>
              <w:rPr>
                <w:rFonts w:ascii="Cambria" w:hAnsi="Cambria"/>
                <w:b/>
                <w:bCs/>
                <w:sz w:val="20"/>
                <w:szCs w:val="20"/>
              </w:rPr>
              <w:t>261</w:t>
            </w:r>
          </w:p>
        </w:tc>
        <w:tc>
          <w:tcPr>
            <w:tcW w:w="1020" w:type="dxa"/>
            <w:gridSpan w:val="2"/>
            <w:vAlign w:val="center"/>
          </w:tcPr>
          <w:p w14:paraId="36BE413D" w14:textId="4884B783" w:rsidR="00960491" w:rsidRPr="00806C71" w:rsidRDefault="00960491" w:rsidP="00960491">
            <w:pPr>
              <w:ind w:left="67"/>
              <w:contextualSpacing/>
              <w:jc w:val="center"/>
              <w:rPr>
                <w:rFonts w:ascii="Cambria" w:hAnsi="Cambria"/>
                <w:b/>
                <w:bCs/>
                <w:sz w:val="20"/>
                <w:szCs w:val="20"/>
              </w:rPr>
            </w:pPr>
            <w:r>
              <w:rPr>
                <w:rFonts w:ascii="Cambria" w:hAnsi="Cambria"/>
                <w:b/>
                <w:bCs/>
                <w:sz w:val="20"/>
                <w:szCs w:val="20"/>
              </w:rPr>
              <w:t>28</w:t>
            </w:r>
          </w:p>
        </w:tc>
      </w:tr>
      <w:tr w:rsidR="002B3445" w:rsidRPr="00806C71" w14:paraId="089AFF7C" w14:textId="77777777" w:rsidTr="00A8180B">
        <w:trPr>
          <w:trHeight w:val="572"/>
          <w:jc w:val="center"/>
        </w:trPr>
        <w:tc>
          <w:tcPr>
            <w:tcW w:w="460" w:type="dxa"/>
            <w:vMerge w:val="restart"/>
            <w:tcBorders>
              <w:top w:val="single" w:sz="4" w:space="0" w:color="auto"/>
              <w:left w:val="single" w:sz="4" w:space="0" w:color="auto"/>
              <w:right w:val="single" w:sz="4" w:space="0" w:color="auto"/>
            </w:tcBorders>
            <w:vAlign w:val="center"/>
          </w:tcPr>
          <w:p w14:paraId="5F6475BC"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val="restart"/>
            <w:tcBorders>
              <w:top w:val="single" w:sz="4" w:space="0" w:color="auto"/>
              <w:left w:val="single" w:sz="4" w:space="0" w:color="auto"/>
              <w:right w:val="single" w:sz="4" w:space="0" w:color="auto"/>
            </w:tcBorders>
            <w:textDirection w:val="btLr"/>
            <w:vAlign w:val="center"/>
          </w:tcPr>
          <w:p w14:paraId="2C05A0B0" w14:textId="77777777" w:rsidR="002B3445" w:rsidRPr="00806C71" w:rsidRDefault="002B3445" w:rsidP="002B3445">
            <w:pPr>
              <w:ind w:left="113" w:right="113"/>
              <w:contextualSpacing/>
              <w:jc w:val="center"/>
              <w:rPr>
                <w:rFonts w:ascii="Cambria" w:hAnsi="Cambria"/>
                <w:sz w:val="20"/>
                <w:szCs w:val="20"/>
              </w:rPr>
            </w:pPr>
            <w:r w:rsidRPr="00806C71">
              <w:rPr>
                <w:rFonts w:ascii="Cambria" w:hAnsi="Cambria"/>
                <w:sz w:val="20"/>
                <w:szCs w:val="20"/>
              </w:rPr>
              <w:t xml:space="preserve">Przedmioty modułu obieralnego </w:t>
            </w:r>
            <w:r w:rsidRPr="00806C71">
              <w:rPr>
                <w:rFonts w:ascii="Cambria" w:hAnsi="Cambria"/>
              </w:rPr>
              <w:br/>
            </w:r>
            <w:r>
              <w:rPr>
                <w:rFonts w:ascii="Cambria" w:hAnsi="Cambria"/>
                <w:b/>
                <w:bCs/>
                <w:sz w:val="20"/>
                <w:szCs w:val="20"/>
              </w:rPr>
              <w:t>Programowanie urządzeń technicznych</w:t>
            </w: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6EF24F49" w14:textId="30D060BA" w:rsidR="002B3445" w:rsidRPr="00B80F5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Systemy wbudowane</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0D88B12" w14:textId="5E9693D5" w:rsidR="002B3445" w:rsidRPr="00806C71" w:rsidRDefault="002B3445" w:rsidP="002B3445">
            <w:pPr>
              <w:ind w:left="67"/>
              <w:contextualSpacing/>
              <w:jc w:val="center"/>
              <w:rPr>
                <w:rFonts w:ascii="Cambria" w:hAnsi="Cambria"/>
                <w:sz w:val="20"/>
                <w:szCs w:val="20"/>
              </w:rPr>
            </w:pPr>
            <w:r w:rsidRPr="00806C71">
              <w:rPr>
                <w:rFonts w:ascii="Cambria" w:hAnsi="Cambria"/>
                <w:sz w:val="20"/>
                <w:szCs w:val="20"/>
              </w:rPr>
              <w:t>w/lab./p</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C0C93" w14:textId="3CF51F65" w:rsidR="002B3445" w:rsidRDefault="002B3445" w:rsidP="002B3445">
            <w:pPr>
              <w:ind w:left="67"/>
              <w:contextualSpacing/>
              <w:jc w:val="center"/>
              <w:rPr>
                <w:rFonts w:ascii="Cambria" w:hAnsi="Cambria"/>
                <w:sz w:val="20"/>
                <w:szCs w:val="20"/>
              </w:rPr>
            </w:pPr>
            <w:r>
              <w:rPr>
                <w:rFonts w:ascii="Cambria" w:hAnsi="Cambria"/>
                <w:sz w:val="20"/>
                <w:szCs w:val="20"/>
              </w:rPr>
              <w:t>60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5B57D7" w14:textId="0E48F5E5" w:rsidR="002B3445" w:rsidRDefault="002B3445" w:rsidP="002B3445">
            <w:pPr>
              <w:ind w:left="67"/>
              <w:contextualSpacing/>
              <w:jc w:val="center"/>
              <w:rPr>
                <w:rFonts w:ascii="Cambria" w:hAnsi="Cambria"/>
                <w:sz w:val="20"/>
                <w:szCs w:val="20"/>
              </w:rPr>
            </w:pPr>
            <w:r>
              <w:rPr>
                <w:rFonts w:ascii="Cambria" w:hAnsi="Cambria"/>
                <w:sz w:val="20"/>
                <w:szCs w:val="20"/>
              </w:rPr>
              <w:t>38</w:t>
            </w:r>
          </w:p>
        </w:tc>
        <w:tc>
          <w:tcPr>
            <w:tcW w:w="1007" w:type="dxa"/>
            <w:tcBorders>
              <w:top w:val="single" w:sz="4" w:space="0" w:color="auto"/>
              <w:left w:val="single" w:sz="4" w:space="0" w:color="auto"/>
              <w:bottom w:val="single" w:sz="4" w:space="0" w:color="auto"/>
              <w:right w:val="single" w:sz="4" w:space="0" w:color="auto"/>
            </w:tcBorders>
            <w:vAlign w:val="center"/>
          </w:tcPr>
          <w:p w14:paraId="3745B76F" w14:textId="575DA760" w:rsidR="002B3445" w:rsidRPr="00806C71" w:rsidRDefault="002B3445" w:rsidP="002B3445">
            <w:pPr>
              <w:ind w:left="67"/>
              <w:contextualSpacing/>
              <w:jc w:val="center"/>
              <w:rPr>
                <w:rFonts w:ascii="Cambria" w:hAnsi="Cambria"/>
                <w:b/>
                <w:bCs/>
                <w:sz w:val="20"/>
                <w:szCs w:val="20"/>
              </w:rPr>
            </w:pPr>
            <w:r w:rsidRPr="00806C71">
              <w:rPr>
                <w:rFonts w:ascii="Cambria" w:hAnsi="Cambria"/>
                <w:b/>
                <w:bCs/>
                <w:sz w:val="20"/>
                <w:szCs w:val="20"/>
              </w:rPr>
              <w:t>4</w:t>
            </w:r>
          </w:p>
        </w:tc>
      </w:tr>
      <w:tr w:rsidR="002B3445" w:rsidRPr="00806C71" w14:paraId="2BED4966" w14:textId="77777777" w:rsidTr="00A8180B">
        <w:trPr>
          <w:trHeight w:val="572"/>
          <w:jc w:val="center"/>
        </w:trPr>
        <w:tc>
          <w:tcPr>
            <w:tcW w:w="460" w:type="dxa"/>
            <w:vMerge/>
            <w:tcBorders>
              <w:left w:val="single" w:sz="4" w:space="0" w:color="auto"/>
              <w:right w:val="single" w:sz="4" w:space="0" w:color="auto"/>
            </w:tcBorders>
            <w:vAlign w:val="center"/>
          </w:tcPr>
          <w:p w14:paraId="3D47E993"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tcBorders>
              <w:left w:val="single" w:sz="4" w:space="0" w:color="auto"/>
              <w:right w:val="single" w:sz="4" w:space="0" w:color="auto"/>
            </w:tcBorders>
            <w:textDirection w:val="btLr"/>
            <w:vAlign w:val="center"/>
          </w:tcPr>
          <w:p w14:paraId="0AD888B8" w14:textId="77777777" w:rsidR="002B3445" w:rsidRPr="00806C71" w:rsidRDefault="002B3445" w:rsidP="002B3445">
            <w:pPr>
              <w:ind w:left="113" w:right="113"/>
              <w:contextualSpacing/>
              <w:jc w:val="center"/>
              <w:rPr>
                <w:rFonts w:ascii="Cambria" w:hAnsi="Cambria"/>
                <w:sz w:val="20"/>
                <w:szCs w:val="20"/>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3001A5EE" w14:textId="56045AED" w:rsidR="002B3445" w:rsidRPr="00B80F5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Programowanie urządzeń czasu rzeczywistego</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A475FF2" w14:textId="106A307B" w:rsidR="002B3445" w:rsidRPr="00806C71" w:rsidRDefault="002B3445" w:rsidP="002B3445">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38A181" w14:textId="3051AB80" w:rsidR="002B3445" w:rsidRDefault="002B3445" w:rsidP="002B3445">
            <w:pPr>
              <w:ind w:left="67"/>
              <w:contextualSpacing/>
              <w:jc w:val="center"/>
              <w:rPr>
                <w:rFonts w:ascii="Cambria" w:hAnsi="Cambria"/>
                <w:sz w:val="20"/>
                <w:szCs w:val="20"/>
              </w:rPr>
            </w:pPr>
            <w:r>
              <w:rPr>
                <w:rFonts w:ascii="Cambria" w:hAnsi="Cambria"/>
                <w:sz w:val="20"/>
                <w:szCs w:val="20"/>
              </w:rPr>
              <w:t>45</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989C7E" w14:textId="05317E77" w:rsidR="002B3445" w:rsidRDefault="002B3445" w:rsidP="002B3445">
            <w:pPr>
              <w:ind w:left="67"/>
              <w:contextualSpacing/>
              <w:jc w:val="center"/>
              <w:rPr>
                <w:rFonts w:ascii="Cambria" w:hAnsi="Cambria"/>
                <w:sz w:val="20"/>
                <w:szCs w:val="20"/>
              </w:rPr>
            </w:pPr>
            <w:r>
              <w:rPr>
                <w:rFonts w:ascii="Cambria" w:hAnsi="Cambria"/>
                <w:sz w:val="20"/>
                <w:szCs w:val="20"/>
              </w:rPr>
              <w:t>28</w:t>
            </w:r>
          </w:p>
        </w:tc>
        <w:tc>
          <w:tcPr>
            <w:tcW w:w="1007" w:type="dxa"/>
            <w:tcBorders>
              <w:top w:val="single" w:sz="4" w:space="0" w:color="auto"/>
              <w:left w:val="single" w:sz="4" w:space="0" w:color="auto"/>
              <w:bottom w:val="single" w:sz="4" w:space="0" w:color="auto"/>
              <w:right w:val="single" w:sz="4" w:space="0" w:color="auto"/>
            </w:tcBorders>
            <w:vAlign w:val="center"/>
          </w:tcPr>
          <w:p w14:paraId="3BB86451" w14:textId="1DC16262" w:rsidR="002B3445" w:rsidRPr="00806C71" w:rsidRDefault="002B3445" w:rsidP="002B3445">
            <w:pPr>
              <w:ind w:left="67"/>
              <w:contextualSpacing/>
              <w:jc w:val="center"/>
              <w:rPr>
                <w:rFonts w:ascii="Cambria" w:hAnsi="Cambria"/>
                <w:b/>
                <w:bCs/>
                <w:sz w:val="20"/>
                <w:szCs w:val="20"/>
              </w:rPr>
            </w:pPr>
            <w:r>
              <w:rPr>
                <w:rFonts w:ascii="Cambria" w:hAnsi="Cambria"/>
                <w:b/>
                <w:bCs/>
                <w:sz w:val="20"/>
                <w:szCs w:val="20"/>
              </w:rPr>
              <w:t>3</w:t>
            </w:r>
          </w:p>
        </w:tc>
      </w:tr>
      <w:tr w:rsidR="002B3445" w:rsidRPr="00806C71" w14:paraId="37AC694F" w14:textId="77777777" w:rsidTr="00A8180B">
        <w:trPr>
          <w:trHeight w:val="572"/>
          <w:jc w:val="center"/>
        </w:trPr>
        <w:tc>
          <w:tcPr>
            <w:tcW w:w="460" w:type="dxa"/>
            <w:vMerge/>
            <w:tcBorders>
              <w:left w:val="single" w:sz="4" w:space="0" w:color="auto"/>
              <w:right w:val="single" w:sz="4" w:space="0" w:color="auto"/>
            </w:tcBorders>
            <w:vAlign w:val="center"/>
          </w:tcPr>
          <w:p w14:paraId="49259CF4"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tcBorders>
              <w:left w:val="single" w:sz="4" w:space="0" w:color="auto"/>
              <w:right w:val="single" w:sz="4" w:space="0" w:color="auto"/>
            </w:tcBorders>
            <w:textDirection w:val="btLr"/>
            <w:vAlign w:val="center"/>
          </w:tcPr>
          <w:p w14:paraId="430320BF" w14:textId="77777777" w:rsidR="002B3445" w:rsidRPr="00806C71" w:rsidRDefault="002B3445" w:rsidP="002B3445">
            <w:pPr>
              <w:ind w:left="113" w:right="113"/>
              <w:contextualSpacing/>
              <w:jc w:val="center"/>
              <w:rPr>
                <w:rFonts w:ascii="Cambria" w:hAnsi="Cambria"/>
                <w:sz w:val="20"/>
                <w:szCs w:val="20"/>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6A0C0CA3" w14:textId="497C650B" w:rsidR="002B3445" w:rsidRPr="00B80F5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Zapewnianie bezpieczeństwa urządzeń technicznych</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B4DAD77" w14:textId="7AD4EFEB" w:rsidR="002B3445" w:rsidRPr="00806C71" w:rsidRDefault="002B3445" w:rsidP="002B3445">
            <w:pPr>
              <w:ind w:left="67"/>
              <w:contextualSpacing/>
              <w:jc w:val="center"/>
              <w:rPr>
                <w:rFonts w:ascii="Cambria" w:hAnsi="Cambria"/>
                <w:sz w:val="20"/>
                <w:szCs w:val="20"/>
              </w:rPr>
            </w:pPr>
            <w:r>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04AFC9" w14:textId="1AF4D542" w:rsidR="002B3445" w:rsidRDefault="002B3445" w:rsidP="002B3445">
            <w:pPr>
              <w:ind w:left="67"/>
              <w:contextualSpacing/>
              <w:jc w:val="center"/>
              <w:rPr>
                <w:rFonts w:ascii="Cambria" w:hAnsi="Cambria"/>
                <w:sz w:val="20"/>
                <w:szCs w:val="20"/>
              </w:rPr>
            </w:pPr>
            <w:r>
              <w:rPr>
                <w:rFonts w:ascii="Cambria" w:hAnsi="Cambria"/>
                <w:sz w:val="20"/>
                <w:szCs w:val="20"/>
              </w:rPr>
              <w:t>60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867BE" w14:textId="241C6199" w:rsidR="002B3445" w:rsidRDefault="002B3445" w:rsidP="002B3445">
            <w:pPr>
              <w:ind w:left="67"/>
              <w:contextualSpacing/>
              <w:jc w:val="center"/>
              <w:rPr>
                <w:rFonts w:ascii="Cambria" w:hAnsi="Cambria"/>
                <w:sz w:val="20"/>
                <w:szCs w:val="20"/>
              </w:rPr>
            </w:pPr>
            <w:r>
              <w:rPr>
                <w:rFonts w:ascii="Cambria" w:hAnsi="Cambria"/>
                <w:sz w:val="20"/>
                <w:szCs w:val="20"/>
              </w:rPr>
              <w:t>33</w:t>
            </w:r>
          </w:p>
        </w:tc>
        <w:tc>
          <w:tcPr>
            <w:tcW w:w="1007" w:type="dxa"/>
            <w:tcBorders>
              <w:top w:val="single" w:sz="4" w:space="0" w:color="auto"/>
              <w:left w:val="single" w:sz="4" w:space="0" w:color="auto"/>
              <w:bottom w:val="single" w:sz="4" w:space="0" w:color="auto"/>
              <w:right w:val="single" w:sz="4" w:space="0" w:color="auto"/>
            </w:tcBorders>
            <w:vAlign w:val="center"/>
          </w:tcPr>
          <w:p w14:paraId="6D10C6ED" w14:textId="70AE75E2" w:rsidR="002B3445" w:rsidRPr="00806C71" w:rsidRDefault="002B3445" w:rsidP="002B3445">
            <w:pPr>
              <w:ind w:left="67"/>
              <w:contextualSpacing/>
              <w:jc w:val="center"/>
              <w:rPr>
                <w:rFonts w:ascii="Cambria" w:hAnsi="Cambria"/>
                <w:b/>
                <w:bCs/>
                <w:sz w:val="20"/>
                <w:szCs w:val="20"/>
              </w:rPr>
            </w:pPr>
            <w:r>
              <w:rPr>
                <w:rFonts w:ascii="Cambria" w:hAnsi="Cambria"/>
                <w:b/>
                <w:bCs/>
                <w:sz w:val="20"/>
                <w:szCs w:val="20"/>
              </w:rPr>
              <w:t>4</w:t>
            </w:r>
          </w:p>
        </w:tc>
      </w:tr>
      <w:tr w:rsidR="002B3445" w:rsidRPr="00806C71" w14:paraId="78A5F137" w14:textId="77777777" w:rsidTr="00A8180B">
        <w:trPr>
          <w:trHeight w:val="572"/>
          <w:jc w:val="center"/>
        </w:trPr>
        <w:tc>
          <w:tcPr>
            <w:tcW w:w="460" w:type="dxa"/>
            <w:vMerge/>
            <w:tcBorders>
              <w:left w:val="single" w:sz="4" w:space="0" w:color="auto"/>
              <w:right w:val="single" w:sz="4" w:space="0" w:color="auto"/>
            </w:tcBorders>
            <w:vAlign w:val="center"/>
          </w:tcPr>
          <w:p w14:paraId="6C50D53C"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tcBorders>
              <w:left w:val="single" w:sz="4" w:space="0" w:color="auto"/>
              <w:right w:val="single" w:sz="4" w:space="0" w:color="auto"/>
            </w:tcBorders>
            <w:textDirection w:val="btLr"/>
            <w:vAlign w:val="center"/>
          </w:tcPr>
          <w:p w14:paraId="74116152" w14:textId="77777777" w:rsidR="002B3445" w:rsidRPr="00806C71" w:rsidRDefault="002B3445" w:rsidP="002B3445">
            <w:pPr>
              <w:ind w:left="113" w:right="113"/>
              <w:contextualSpacing/>
              <w:jc w:val="center"/>
              <w:rPr>
                <w:rFonts w:ascii="Cambria" w:hAnsi="Cambria"/>
                <w:sz w:val="20"/>
                <w:szCs w:val="20"/>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59CF70D0" w14:textId="7CE1ADF2" w:rsidR="002B3445" w:rsidRPr="00B80F5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Modelowanie algorytmów sterowania</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627B64E" w14:textId="09A551E4" w:rsidR="002B3445" w:rsidRPr="00806C71" w:rsidRDefault="002B3445" w:rsidP="002B3445">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89808A" w14:textId="7D1A531C" w:rsidR="002B3445" w:rsidRDefault="002B3445" w:rsidP="002B3445">
            <w:pPr>
              <w:ind w:left="67"/>
              <w:contextualSpacing/>
              <w:jc w:val="center"/>
              <w:rPr>
                <w:rFonts w:ascii="Cambria" w:hAnsi="Cambria"/>
                <w:sz w:val="20"/>
                <w:szCs w:val="20"/>
              </w:rPr>
            </w:pPr>
            <w:r>
              <w:rPr>
                <w:rFonts w:ascii="Cambria" w:hAnsi="Cambria"/>
                <w:sz w:val="20"/>
                <w:szCs w:val="20"/>
              </w:rPr>
              <w:t>120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14FC70" w14:textId="13E0C7D0" w:rsidR="002B3445" w:rsidRDefault="002B3445" w:rsidP="002B3445">
            <w:pPr>
              <w:ind w:left="67"/>
              <w:contextualSpacing/>
              <w:jc w:val="center"/>
              <w:rPr>
                <w:rFonts w:ascii="Cambria" w:hAnsi="Cambria"/>
                <w:sz w:val="20"/>
                <w:szCs w:val="20"/>
              </w:rPr>
            </w:pPr>
            <w:r>
              <w:rPr>
                <w:rFonts w:ascii="Cambria" w:hAnsi="Cambria"/>
                <w:sz w:val="20"/>
                <w:szCs w:val="20"/>
              </w:rPr>
              <w:t>76</w:t>
            </w:r>
          </w:p>
        </w:tc>
        <w:tc>
          <w:tcPr>
            <w:tcW w:w="1007" w:type="dxa"/>
            <w:tcBorders>
              <w:top w:val="single" w:sz="4" w:space="0" w:color="auto"/>
              <w:left w:val="single" w:sz="4" w:space="0" w:color="auto"/>
              <w:bottom w:val="single" w:sz="4" w:space="0" w:color="auto"/>
              <w:right w:val="single" w:sz="4" w:space="0" w:color="auto"/>
            </w:tcBorders>
            <w:vAlign w:val="center"/>
          </w:tcPr>
          <w:p w14:paraId="7A25010B" w14:textId="0856A714" w:rsidR="002B3445" w:rsidRPr="00806C71" w:rsidRDefault="002B3445" w:rsidP="002B3445">
            <w:pPr>
              <w:ind w:left="67"/>
              <w:contextualSpacing/>
              <w:jc w:val="center"/>
              <w:rPr>
                <w:rFonts w:ascii="Cambria" w:hAnsi="Cambria"/>
                <w:b/>
                <w:bCs/>
                <w:sz w:val="20"/>
                <w:szCs w:val="20"/>
              </w:rPr>
            </w:pPr>
            <w:r>
              <w:rPr>
                <w:rFonts w:ascii="Cambria" w:hAnsi="Cambria"/>
                <w:b/>
                <w:bCs/>
                <w:sz w:val="20"/>
                <w:szCs w:val="20"/>
              </w:rPr>
              <w:t>8</w:t>
            </w:r>
          </w:p>
        </w:tc>
      </w:tr>
      <w:tr w:rsidR="002B3445" w:rsidRPr="00806C71" w14:paraId="52AA7F91" w14:textId="77777777" w:rsidTr="00A8180B">
        <w:trPr>
          <w:trHeight w:val="572"/>
          <w:jc w:val="center"/>
        </w:trPr>
        <w:tc>
          <w:tcPr>
            <w:tcW w:w="460" w:type="dxa"/>
            <w:vMerge/>
            <w:tcBorders>
              <w:left w:val="single" w:sz="4" w:space="0" w:color="auto"/>
              <w:right w:val="single" w:sz="4" w:space="0" w:color="auto"/>
            </w:tcBorders>
            <w:vAlign w:val="center"/>
          </w:tcPr>
          <w:p w14:paraId="1123C33E"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tcBorders>
              <w:left w:val="single" w:sz="4" w:space="0" w:color="auto"/>
              <w:right w:val="single" w:sz="4" w:space="0" w:color="auto"/>
            </w:tcBorders>
            <w:textDirection w:val="btLr"/>
            <w:vAlign w:val="center"/>
          </w:tcPr>
          <w:p w14:paraId="2405E988" w14:textId="77777777" w:rsidR="002B3445" w:rsidRPr="00806C71" w:rsidRDefault="002B3445" w:rsidP="002B3445">
            <w:pPr>
              <w:ind w:left="113" w:right="113"/>
              <w:contextualSpacing/>
              <w:jc w:val="center"/>
              <w:rPr>
                <w:rFonts w:ascii="Cambria" w:hAnsi="Cambria"/>
                <w:sz w:val="20"/>
                <w:szCs w:val="20"/>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11DCCF3D" w14:textId="640D0324" w:rsidR="002B3445" w:rsidRPr="00B80F5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 xml:space="preserve">Minikomputery klasy </w:t>
            </w:r>
            <w:proofErr w:type="spellStart"/>
            <w:r w:rsidRPr="00854C18">
              <w:rPr>
                <w:rFonts w:ascii="Cambria" w:hAnsi="Cambria"/>
                <w:color w:val="0D0D0D"/>
                <w:sz w:val="20"/>
                <w:szCs w:val="20"/>
              </w:rPr>
              <w:t>Raspberry</w:t>
            </w:r>
            <w:proofErr w:type="spellEnd"/>
            <w:r w:rsidRPr="00854C18">
              <w:rPr>
                <w:rFonts w:ascii="Cambria" w:hAnsi="Cambria"/>
                <w:color w:val="0D0D0D"/>
                <w:sz w:val="20"/>
                <w:szCs w:val="20"/>
              </w:rPr>
              <w:t xml:space="preserve"> PI</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F071FEA" w14:textId="0DD19A45" w:rsidR="002B3445" w:rsidRPr="00806C71" w:rsidRDefault="002B3445" w:rsidP="002B3445">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603C29" w14:textId="5B93B9ED" w:rsidR="002B3445" w:rsidRDefault="002B3445" w:rsidP="002B3445">
            <w:pPr>
              <w:ind w:left="67"/>
              <w:contextualSpacing/>
              <w:jc w:val="center"/>
              <w:rPr>
                <w:rFonts w:ascii="Cambria" w:hAnsi="Cambria"/>
                <w:sz w:val="20"/>
                <w:szCs w:val="20"/>
              </w:rPr>
            </w:pPr>
            <w:r>
              <w:rPr>
                <w:rFonts w:ascii="Cambria" w:hAnsi="Cambria"/>
                <w:sz w:val="20"/>
                <w:szCs w:val="20"/>
              </w:rPr>
              <w:t>30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0B6CE" w14:textId="299FF627" w:rsidR="002B3445" w:rsidRDefault="002B3445" w:rsidP="002B3445">
            <w:pPr>
              <w:ind w:left="67"/>
              <w:contextualSpacing/>
              <w:jc w:val="center"/>
              <w:rPr>
                <w:rFonts w:ascii="Cambria" w:hAnsi="Cambria"/>
                <w:sz w:val="20"/>
                <w:szCs w:val="20"/>
              </w:rPr>
            </w:pPr>
            <w:r>
              <w:rPr>
                <w:rFonts w:ascii="Cambria" w:hAnsi="Cambria"/>
                <w:sz w:val="20"/>
                <w:szCs w:val="20"/>
              </w:rPr>
              <w:t>20</w:t>
            </w:r>
          </w:p>
        </w:tc>
        <w:tc>
          <w:tcPr>
            <w:tcW w:w="1007" w:type="dxa"/>
            <w:tcBorders>
              <w:top w:val="single" w:sz="4" w:space="0" w:color="auto"/>
              <w:left w:val="single" w:sz="4" w:space="0" w:color="auto"/>
              <w:bottom w:val="single" w:sz="4" w:space="0" w:color="auto"/>
              <w:right w:val="single" w:sz="4" w:space="0" w:color="auto"/>
            </w:tcBorders>
            <w:vAlign w:val="center"/>
          </w:tcPr>
          <w:p w14:paraId="42A1C25F" w14:textId="0389274E" w:rsidR="002B3445" w:rsidRPr="00806C71" w:rsidRDefault="002B3445" w:rsidP="002B3445">
            <w:pPr>
              <w:ind w:left="67"/>
              <w:contextualSpacing/>
              <w:jc w:val="center"/>
              <w:rPr>
                <w:rFonts w:ascii="Cambria" w:hAnsi="Cambria"/>
                <w:b/>
                <w:bCs/>
                <w:sz w:val="20"/>
                <w:szCs w:val="20"/>
              </w:rPr>
            </w:pPr>
            <w:r>
              <w:rPr>
                <w:rFonts w:ascii="Cambria" w:hAnsi="Cambria"/>
                <w:b/>
                <w:bCs/>
                <w:sz w:val="20"/>
                <w:szCs w:val="20"/>
              </w:rPr>
              <w:t>2</w:t>
            </w:r>
          </w:p>
        </w:tc>
      </w:tr>
      <w:tr w:rsidR="002B3445" w:rsidRPr="00806C71" w14:paraId="6182AD38" w14:textId="77777777" w:rsidTr="00A8180B">
        <w:trPr>
          <w:trHeight w:val="572"/>
          <w:jc w:val="center"/>
        </w:trPr>
        <w:tc>
          <w:tcPr>
            <w:tcW w:w="460" w:type="dxa"/>
            <w:vMerge/>
            <w:tcBorders>
              <w:left w:val="single" w:sz="4" w:space="0" w:color="auto"/>
              <w:right w:val="single" w:sz="4" w:space="0" w:color="auto"/>
            </w:tcBorders>
            <w:vAlign w:val="center"/>
          </w:tcPr>
          <w:p w14:paraId="71ECBB55"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tcBorders>
              <w:left w:val="single" w:sz="4" w:space="0" w:color="auto"/>
              <w:right w:val="single" w:sz="4" w:space="0" w:color="auto"/>
            </w:tcBorders>
            <w:textDirection w:val="btLr"/>
            <w:vAlign w:val="center"/>
          </w:tcPr>
          <w:p w14:paraId="21DBAE08" w14:textId="77777777" w:rsidR="002B3445" w:rsidRPr="00806C71" w:rsidRDefault="002B3445" w:rsidP="002B3445">
            <w:pPr>
              <w:ind w:left="113" w:right="113"/>
              <w:contextualSpacing/>
              <w:jc w:val="center"/>
              <w:rPr>
                <w:rFonts w:ascii="Cambria" w:hAnsi="Cambria"/>
                <w:sz w:val="20"/>
                <w:szCs w:val="20"/>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03B03004" w14:textId="34AA426C" w:rsidR="002B3445" w:rsidRPr="00854C1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Systemy rozproszone</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92ECB65" w14:textId="0E7C4007" w:rsidR="002B3445" w:rsidRPr="00806C71" w:rsidRDefault="002B3445" w:rsidP="002B3445">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3D8F2D" w14:textId="529FFC68" w:rsidR="002B3445" w:rsidRDefault="002B3445" w:rsidP="002B3445">
            <w:pPr>
              <w:ind w:left="67"/>
              <w:contextualSpacing/>
              <w:jc w:val="center"/>
              <w:rPr>
                <w:rFonts w:ascii="Cambria" w:hAnsi="Cambria"/>
                <w:sz w:val="20"/>
                <w:szCs w:val="20"/>
              </w:rPr>
            </w:pPr>
            <w:r>
              <w:rPr>
                <w:rFonts w:ascii="Cambria" w:hAnsi="Cambria"/>
                <w:sz w:val="20"/>
                <w:szCs w:val="20"/>
              </w:rPr>
              <w:t>45</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AA6EA3" w14:textId="2F4DE0E8" w:rsidR="002B3445" w:rsidRDefault="002B3445" w:rsidP="002B3445">
            <w:pPr>
              <w:ind w:left="67"/>
              <w:contextualSpacing/>
              <w:jc w:val="center"/>
              <w:rPr>
                <w:rFonts w:ascii="Cambria" w:hAnsi="Cambria"/>
                <w:sz w:val="20"/>
                <w:szCs w:val="20"/>
              </w:rPr>
            </w:pPr>
            <w:r>
              <w:rPr>
                <w:rFonts w:ascii="Cambria" w:hAnsi="Cambria"/>
                <w:sz w:val="20"/>
                <w:szCs w:val="20"/>
              </w:rPr>
              <w:t>28</w:t>
            </w:r>
          </w:p>
        </w:tc>
        <w:tc>
          <w:tcPr>
            <w:tcW w:w="1007" w:type="dxa"/>
            <w:tcBorders>
              <w:top w:val="single" w:sz="4" w:space="0" w:color="auto"/>
              <w:left w:val="single" w:sz="4" w:space="0" w:color="auto"/>
              <w:bottom w:val="single" w:sz="4" w:space="0" w:color="auto"/>
              <w:right w:val="single" w:sz="4" w:space="0" w:color="auto"/>
            </w:tcBorders>
            <w:vAlign w:val="center"/>
          </w:tcPr>
          <w:p w14:paraId="34635362" w14:textId="4E00AC53" w:rsidR="002B3445" w:rsidRPr="00806C71" w:rsidRDefault="002B3445" w:rsidP="002B3445">
            <w:pPr>
              <w:ind w:left="67"/>
              <w:contextualSpacing/>
              <w:jc w:val="center"/>
              <w:rPr>
                <w:rFonts w:ascii="Cambria" w:hAnsi="Cambria"/>
                <w:b/>
                <w:bCs/>
                <w:sz w:val="20"/>
                <w:szCs w:val="20"/>
              </w:rPr>
            </w:pPr>
            <w:r w:rsidRPr="00806C71">
              <w:rPr>
                <w:rFonts w:ascii="Cambria" w:hAnsi="Cambria"/>
                <w:b/>
                <w:bCs/>
                <w:sz w:val="20"/>
                <w:szCs w:val="20"/>
              </w:rPr>
              <w:t>3</w:t>
            </w:r>
          </w:p>
        </w:tc>
      </w:tr>
      <w:tr w:rsidR="002B3445" w:rsidRPr="00806C71" w14:paraId="4409DC60" w14:textId="77777777" w:rsidTr="00A8180B">
        <w:trPr>
          <w:trHeight w:val="572"/>
          <w:jc w:val="center"/>
        </w:trPr>
        <w:tc>
          <w:tcPr>
            <w:tcW w:w="460" w:type="dxa"/>
            <w:vMerge/>
            <w:tcBorders>
              <w:left w:val="single" w:sz="4" w:space="0" w:color="auto"/>
              <w:right w:val="single" w:sz="4" w:space="0" w:color="auto"/>
            </w:tcBorders>
            <w:vAlign w:val="center"/>
          </w:tcPr>
          <w:p w14:paraId="6D3C1648" w14:textId="77777777" w:rsidR="002B3445" w:rsidRPr="00806C71" w:rsidRDefault="002B3445" w:rsidP="002B3445">
            <w:pPr>
              <w:numPr>
                <w:ilvl w:val="0"/>
                <w:numId w:val="32"/>
              </w:numPr>
              <w:spacing w:line="360" w:lineRule="auto"/>
              <w:ind w:hanging="300"/>
              <w:contextualSpacing/>
              <w:jc w:val="center"/>
              <w:rPr>
                <w:rFonts w:ascii="Cambria" w:hAnsi="Cambria"/>
                <w:sz w:val="20"/>
                <w:szCs w:val="20"/>
              </w:rPr>
            </w:pPr>
          </w:p>
        </w:tc>
        <w:tc>
          <w:tcPr>
            <w:tcW w:w="896" w:type="dxa"/>
            <w:gridSpan w:val="2"/>
            <w:vMerge/>
            <w:tcBorders>
              <w:left w:val="single" w:sz="4" w:space="0" w:color="auto"/>
              <w:right w:val="single" w:sz="4" w:space="0" w:color="auto"/>
            </w:tcBorders>
            <w:textDirection w:val="btLr"/>
            <w:vAlign w:val="center"/>
          </w:tcPr>
          <w:p w14:paraId="352FB94D" w14:textId="77777777" w:rsidR="002B3445" w:rsidRPr="00806C71" w:rsidRDefault="002B3445" w:rsidP="002B3445">
            <w:pPr>
              <w:ind w:left="113" w:right="113"/>
              <w:contextualSpacing/>
              <w:jc w:val="center"/>
              <w:rPr>
                <w:rFonts w:ascii="Cambria" w:hAnsi="Cambria"/>
                <w:sz w:val="20"/>
                <w:szCs w:val="20"/>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02E47D3E" w14:textId="446B2214" w:rsidR="002B3445" w:rsidRPr="00B80F58" w:rsidRDefault="002B3445" w:rsidP="002B3445">
            <w:pPr>
              <w:contextualSpacing/>
              <w:jc w:val="center"/>
              <w:rPr>
                <w:rFonts w:ascii="Cambria" w:hAnsi="Cambria"/>
                <w:color w:val="0D0D0D"/>
                <w:sz w:val="20"/>
                <w:szCs w:val="20"/>
              </w:rPr>
            </w:pPr>
            <w:r w:rsidRPr="00854C18">
              <w:rPr>
                <w:rFonts w:ascii="Cambria" w:hAnsi="Cambria"/>
                <w:color w:val="0D0D0D"/>
                <w:sz w:val="20"/>
                <w:szCs w:val="20"/>
              </w:rPr>
              <w:t>Zespołowy projekt sterowania wybranym urządzeniem</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12A564D4" w14:textId="75B3E1D6" w:rsidR="002B3445" w:rsidRPr="00806C71" w:rsidRDefault="002B3445" w:rsidP="002B3445">
            <w:pPr>
              <w:ind w:left="67"/>
              <w:contextualSpacing/>
              <w:jc w:val="center"/>
              <w:rPr>
                <w:rFonts w:ascii="Cambria" w:hAnsi="Cambria"/>
                <w:sz w:val="20"/>
                <w:szCs w:val="20"/>
              </w:rPr>
            </w:pPr>
            <w:r w:rsidRPr="00806C71">
              <w:rPr>
                <w:rFonts w:ascii="Cambria" w:hAnsi="Cambria"/>
                <w:sz w:val="20"/>
                <w:szCs w:val="20"/>
              </w:rPr>
              <w:t>w/lab./p</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19E06C" w14:textId="3DD4351A" w:rsidR="002B3445" w:rsidRDefault="002B3445" w:rsidP="002B3445">
            <w:pPr>
              <w:ind w:left="67"/>
              <w:contextualSpacing/>
              <w:jc w:val="center"/>
              <w:rPr>
                <w:rFonts w:ascii="Cambria" w:hAnsi="Cambria"/>
                <w:sz w:val="20"/>
                <w:szCs w:val="20"/>
              </w:rPr>
            </w:pPr>
            <w:r>
              <w:rPr>
                <w:rFonts w:ascii="Cambria" w:hAnsi="Cambria"/>
                <w:sz w:val="20"/>
                <w:szCs w:val="20"/>
              </w:rPr>
              <w:t>60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C3840B" w14:textId="2B3AC53E" w:rsidR="002B3445" w:rsidRDefault="002B3445" w:rsidP="002B3445">
            <w:pPr>
              <w:ind w:left="67"/>
              <w:contextualSpacing/>
              <w:jc w:val="center"/>
              <w:rPr>
                <w:rFonts w:ascii="Cambria" w:hAnsi="Cambria"/>
                <w:sz w:val="20"/>
                <w:szCs w:val="20"/>
              </w:rPr>
            </w:pPr>
            <w:r>
              <w:rPr>
                <w:rFonts w:ascii="Cambria" w:hAnsi="Cambria"/>
                <w:sz w:val="20"/>
                <w:szCs w:val="20"/>
              </w:rPr>
              <w:t>38</w:t>
            </w:r>
          </w:p>
        </w:tc>
        <w:tc>
          <w:tcPr>
            <w:tcW w:w="1007" w:type="dxa"/>
            <w:tcBorders>
              <w:top w:val="single" w:sz="4" w:space="0" w:color="auto"/>
              <w:left w:val="single" w:sz="4" w:space="0" w:color="auto"/>
              <w:bottom w:val="single" w:sz="4" w:space="0" w:color="auto"/>
              <w:right w:val="single" w:sz="4" w:space="0" w:color="auto"/>
            </w:tcBorders>
            <w:vAlign w:val="center"/>
          </w:tcPr>
          <w:p w14:paraId="74ADA117" w14:textId="05E65E15" w:rsidR="002B3445" w:rsidRPr="00806C71" w:rsidRDefault="002B3445" w:rsidP="002B3445">
            <w:pPr>
              <w:ind w:left="67"/>
              <w:contextualSpacing/>
              <w:jc w:val="center"/>
              <w:rPr>
                <w:rFonts w:ascii="Cambria" w:hAnsi="Cambria"/>
                <w:b/>
                <w:bCs/>
                <w:sz w:val="20"/>
                <w:szCs w:val="20"/>
              </w:rPr>
            </w:pPr>
            <w:r w:rsidRPr="00806C71">
              <w:rPr>
                <w:rFonts w:ascii="Cambria" w:hAnsi="Cambria"/>
                <w:b/>
                <w:bCs/>
                <w:sz w:val="20"/>
                <w:szCs w:val="20"/>
              </w:rPr>
              <w:t>4</w:t>
            </w:r>
          </w:p>
        </w:tc>
      </w:tr>
      <w:tr w:rsidR="002B3445" w:rsidRPr="00806C71" w14:paraId="61BD0BD2" w14:textId="77777777" w:rsidTr="00A8180B">
        <w:trPr>
          <w:trHeight w:val="572"/>
          <w:jc w:val="center"/>
        </w:trPr>
        <w:tc>
          <w:tcPr>
            <w:tcW w:w="5241" w:type="dxa"/>
            <w:gridSpan w:val="8"/>
            <w:tcBorders>
              <w:left w:val="single" w:sz="4" w:space="0" w:color="auto"/>
              <w:right w:val="single" w:sz="4" w:space="0" w:color="auto"/>
            </w:tcBorders>
            <w:vAlign w:val="center"/>
          </w:tcPr>
          <w:p w14:paraId="34DC4289" w14:textId="4F6718AA" w:rsidR="002B3445" w:rsidRPr="00806C71" w:rsidRDefault="002B3445" w:rsidP="002B3445">
            <w:pPr>
              <w:ind w:left="67"/>
              <w:contextualSpacing/>
              <w:jc w:val="right"/>
              <w:rPr>
                <w:rFonts w:ascii="Cambria" w:hAnsi="Cambria"/>
                <w:sz w:val="20"/>
                <w:szCs w:val="20"/>
              </w:rPr>
            </w:pPr>
            <w:r w:rsidRPr="00806C71">
              <w:rPr>
                <w:rFonts w:ascii="Cambria" w:hAnsi="Cambria"/>
                <w:b/>
                <w:bCs/>
                <w:sz w:val="20"/>
                <w:szCs w:val="20"/>
              </w:rPr>
              <w:t>Razem:</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153BF" w14:textId="1CE3F901" w:rsidR="002B3445" w:rsidRDefault="002B3445" w:rsidP="002B3445">
            <w:pPr>
              <w:ind w:left="67"/>
              <w:contextualSpacing/>
              <w:jc w:val="center"/>
              <w:rPr>
                <w:rFonts w:ascii="Cambria" w:hAnsi="Cambria"/>
                <w:sz w:val="20"/>
                <w:szCs w:val="20"/>
              </w:rPr>
            </w:pPr>
            <w:r>
              <w:rPr>
                <w:rFonts w:ascii="Cambria" w:hAnsi="Cambria"/>
                <w:b/>
                <w:bCs/>
                <w:sz w:val="20"/>
                <w:szCs w:val="20"/>
              </w:rPr>
              <w:t>4</w:t>
            </w:r>
            <w:r w:rsidR="00C74023">
              <w:rPr>
                <w:rFonts w:ascii="Cambria" w:hAnsi="Cambria"/>
                <w:b/>
                <w:bCs/>
                <w:sz w:val="20"/>
                <w:szCs w:val="20"/>
              </w:rPr>
              <w:t>20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266EEC" w14:textId="479A61DF" w:rsidR="002B3445" w:rsidRDefault="002B3445" w:rsidP="002B3445">
            <w:pPr>
              <w:ind w:left="67"/>
              <w:contextualSpacing/>
              <w:jc w:val="center"/>
              <w:rPr>
                <w:rFonts w:ascii="Cambria" w:hAnsi="Cambria"/>
                <w:sz w:val="20"/>
                <w:szCs w:val="20"/>
              </w:rPr>
            </w:pPr>
            <w:r>
              <w:rPr>
                <w:rFonts w:ascii="Cambria" w:hAnsi="Cambria"/>
                <w:b/>
                <w:bCs/>
                <w:sz w:val="20"/>
                <w:szCs w:val="20"/>
              </w:rPr>
              <w:t>261</w:t>
            </w:r>
          </w:p>
        </w:tc>
        <w:tc>
          <w:tcPr>
            <w:tcW w:w="1007" w:type="dxa"/>
            <w:tcBorders>
              <w:top w:val="single" w:sz="4" w:space="0" w:color="auto"/>
              <w:left w:val="single" w:sz="4" w:space="0" w:color="auto"/>
              <w:bottom w:val="single" w:sz="4" w:space="0" w:color="auto"/>
              <w:right w:val="single" w:sz="4" w:space="0" w:color="auto"/>
            </w:tcBorders>
            <w:vAlign w:val="center"/>
          </w:tcPr>
          <w:p w14:paraId="6E7A37D6" w14:textId="67D95188" w:rsidR="002B3445" w:rsidRPr="00806C71" w:rsidRDefault="002B3445" w:rsidP="002B3445">
            <w:pPr>
              <w:ind w:left="67"/>
              <w:contextualSpacing/>
              <w:jc w:val="center"/>
              <w:rPr>
                <w:rFonts w:ascii="Cambria" w:hAnsi="Cambria"/>
                <w:b/>
                <w:bCs/>
                <w:sz w:val="20"/>
                <w:szCs w:val="20"/>
              </w:rPr>
            </w:pPr>
            <w:r>
              <w:rPr>
                <w:rFonts w:ascii="Cambria" w:hAnsi="Cambria"/>
                <w:b/>
                <w:bCs/>
                <w:sz w:val="20"/>
                <w:szCs w:val="20"/>
              </w:rPr>
              <w:t>28</w:t>
            </w:r>
          </w:p>
        </w:tc>
      </w:tr>
      <w:tr w:rsidR="00C74023" w:rsidRPr="00806C71" w14:paraId="572AAFF6" w14:textId="77777777" w:rsidTr="00A8180B">
        <w:trPr>
          <w:trHeight w:val="572"/>
          <w:jc w:val="center"/>
        </w:trPr>
        <w:tc>
          <w:tcPr>
            <w:tcW w:w="460" w:type="dxa"/>
            <w:vMerge w:val="restart"/>
            <w:tcBorders>
              <w:top w:val="single" w:sz="4" w:space="0" w:color="auto"/>
              <w:left w:val="single" w:sz="4" w:space="0" w:color="auto"/>
              <w:right w:val="single" w:sz="4" w:space="0" w:color="auto"/>
            </w:tcBorders>
            <w:vAlign w:val="center"/>
          </w:tcPr>
          <w:p w14:paraId="495833CE" w14:textId="77777777" w:rsidR="00C74023" w:rsidRPr="00806C71" w:rsidRDefault="00C74023" w:rsidP="00C74023">
            <w:pPr>
              <w:numPr>
                <w:ilvl w:val="0"/>
                <w:numId w:val="32"/>
              </w:numPr>
              <w:spacing w:line="360" w:lineRule="auto"/>
              <w:ind w:hanging="300"/>
              <w:contextualSpacing/>
              <w:jc w:val="center"/>
              <w:rPr>
                <w:rFonts w:ascii="Cambria" w:hAnsi="Cambria"/>
                <w:sz w:val="20"/>
                <w:szCs w:val="20"/>
              </w:rPr>
            </w:pPr>
          </w:p>
        </w:tc>
        <w:tc>
          <w:tcPr>
            <w:tcW w:w="896" w:type="dxa"/>
            <w:gridSpan w:val="2"/>
            <w:vMerge w:val="restart"/>
            <w:tcBorders>
              <w:top w:val="single" w:sz="4" w:space="0" w:color="auto"/>
              <w:left w:val="single" w:sz="4" w:space="0" w:color="auto"/>
              <w:right w:val="single" w:sz="4" w:space="0" w:color="auto"/>
            </w:tcBorders>
            <w:textDirection w:val="btLr"/>
            <w:vAlign w:val="center"/>
          </w:tcPr>
          <w:p w14:paraId="57C83303" w14:textId="77777777" w:rsidR="00C74023" w:rsidRPr="00806C71" w:rsidRDefault="00C74023" w:rsidP="00C74023">
            <w:pPr>
              <w:ind w:left="113" w:right="113"/>
              <w:contextualSpacing/>
              <w:jc w:val="center"/>
              <w:rPr>
                <w:rFonts w:ascii="Cambria" w:hAnsi="Cambria"/>
                <w:sz w:val="20"/>
                <w:szCs w:val="20"/>
              </w:rPr>
            </w:pPr>
            <w:r w:rsidRPr="00806C71">
              <w:rPr>
                <w:rFonts w:ascii="Cambria" w:hAnsi="Cambria"/>
                <w:sz w:val="20"/>
                <w:szCs w:val="20"/>
              </w:rPr>
              <w:t>Przedmioty modułu obieralnego</w:t>
            </w:r>
          </w:p>
          <w:p w14:paraId="3659D760" w14:textId="77777777" w:rsidR="00C74023" w:rsidRPr="00806C71" w:rsidRDefault="00C74023" w:rsidP="00C74023">
            <w:pPr>
              <w:ind w:left="113" w:right="113"/>
              <w:contextualSpacing/>
              <w:jc w:val="center"/>
              <w:rPr>
                <w:rFonts w:ascii="Cambria" w:hAnsi="Cambria"/>
                <w:b/>
                <w:bCs/>
                <w:sz w:val="20"/>
                <w:szCs w:val="20"/>
              </w:rPr>
            </w:pPr>
            <w:r w:rsidRPr="00806C71">
              <w:rPr>
                <w:rFonts w:ascii="Cambria" w:hAnsi="Cambria"/>
                <w:b/>
                <w:bCs/>
                <w:sz w:val="20"/>
                <w:szCs w:val="20"/>
              </w:rPr>
              <w:t xml:space="preserve">Sieci </w:t>
            </w:r>
            <w:r>
              <w:rPr>
                <w:rFonts w:ascii="Cambria" w:hAnsi="Cambria"/>
                <w:b/>
                <w:bCs/>
                <w:sz w:val="20"/>
                <w:szCs w:val="20"/>
              </w:rPr>
              <w:t>k</w:t>
            </w:r>
            <w:r w:rsidRPr="00806C71">
              <w:rPr>
                <w:rFonts w:ascii="Cambria" w:hAnsi="Cambria"/>
                <w:b/>
                <w:bCs/>
                <w:sz w:val="20"/>
                <w:szCs w:val="20"/>
              </w:rPr>
              <w:t>omputerow</w:t>
            </w:r>
            <w:r>
              <w:rPr>
                <w:rFonts w:ascii="Cambria" w:hAnsi="Cambria"/>
                <w:b/>
                <w:bCs/>
                <w:sz w:val="20"/>
                <w:szCs w:val="20"/>
              </w:rPr>
              <w:t>e i systemy teleinformatyczne</w:t>
            </w: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2FA85D2F" w14:textId="5BB7E7AB" w:rsidR="00C74023" w:rsidRPr="00B80F58" w:rsidRDefault="00C74023" w:rsidP="00C74023">
            <w:pPr>
              <w:contextualSpacing/>
              <w:jc w:val="center"/>
              <w:rPr>
                <w:rFonts w:ascii="Cambria" w:hAnsi="Cambria"/>
                <w:color w:val="0D0D0D"/>
                <w:sz w:val="20"/>
                <w:szCs w:val="20"/>
              </w:rPr>
            </w:pPr>
            <w:r w:rsidRPr="00854C18">
              <w:rPr>
                <w:rFonts w:ascii="Cambria" w:hAnsi="Cambria"/>
                <w:color w:val="0D0D0D"/>
                <w:sz w:val="20"/>
                <w:szCs w:val="20"/>
              </w:rPr>
              <w:t>Serwerowe systemy operacyjne</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690BAFB6" w14:textId="7EB3CA2F" w:rsidR="00C74023" w:rsidRPr="00806C71" w:rsidRDefault="00C74023" w:rsidP="00C74023">
            <w:pPr>
              <w:ind w:left="67"/>
              <w:contextualSpacing/>
              <w:jc w:val="center"/>
              <w:rPr>
                <w:rFonts w:ascii="Cambria" w:hAnsi="Cambria"/>
                <w:sz w:val="20"/>
                <w:szCs w:val="20"/>
              </w:rPr>
            </w:pPr>
            <w:r w:rsidRPr="00806C71">
              <w:rPr>
                <w:rFonts w:ascii="Cambria" w:hAnsi="Cambria"/>
                <w:sz w:val="20"/>
                <w:szCs w:val="20"/>
              </w:rPr>
              <w:t>w/lab./p</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60B894" w14:textId="55DA6ABB" w:rsidR="00C74023" w:rsidRPr="00806C71" w:rsidRDefault="00C74023" w:rsidP="00C74023">
            <w:pPr>
              <w:ind w:left="67"/>
              <w:contextualSpacing/>
              <w:jc w:val="center"/>
              <w:rPr>
                <w:rFonts w:ascii="Cambria" w:hAnsi="Cambria"/>
                <w:sz w:val="20"/>
                <w:szCs w:val="20"/>
              </w:rPr>
            </w:pPr>
            <w:r>
              <w:rPr>
                <w:rFonts w:ascii="Cambria" w:hAnsi="Cambria"/>
                <w:sz w:val="20"/>
                <w:szCs w:val="20"/>
              </w:rPr>
              <w:t>60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95C8FB" w14:textId="4C3DF3AD" w:rsidR="00C74023" w:rsidRPr="00806C71" w:rsidRDefault="00C74023" w:rsidP="00C74023">
            <w:pPr>
              <w:ind w:left="67"/>
              <w:contextualSpacing/>
              <w:jc w:val="center"/>
              <w:rPr>
                <w:rFonts w:ascii="Cambria" w:hAnsi="Cambria"/>
                <w:sz w:val="20"/>
                <w:szCs w:val="20"/>
              </w:rPr>
            </w:pPr>
            <w:r>
              <w:rPr>
                <w:rFonts w:ascii="Cambria" w:hAnsi="Cambria"/>
                <w:sz w:val="20"/>
                <w:szCs w:val="20"/>
              </w:rPr>
              <w:t>38</w:t>
            </w:r>
          </w:p>
        </w:tc>
        <w:tc>
          <w:tcPr>
            <w:tcW w:w="1007" w:type="dxa"/>
            <w:tcBorders>
              <w:top w:val="single" w:sz="4" w:space="0" w:color="auto"/>
              <w:left w:val="single" w:sz="4" w:space="0" w:color="auto"/>
              <w:bottom w:val="single" w:sz="4" w:space="0" w:color="auto"/>
              <w:right w:val="single" w:sz="4" w:space="0" w:color="auto"/>
            </w:tcBorders>
            <w:vAlign w:val="center"/>
          </w:tcPr>
          <w:p w14:paraId="224BF60A" w14:textId="1DAF2181" w:rsidR="00C74023" w:rsidRPr="00806C71" w:rsidRDefault="00C74023" w:rsidP="00C74023">
            <w:pPr>
              <w:ind w:left="67"/>
              <w:contextualSpacing/>
              <w:jc w:val="center"/>
              <w:rPr>
                <w:rFonts w:ascii="Cambria" w:hAnsi="Cambria"/>
                <w:b/>
                <w:bCs/>
                <w:sz w:val="20"/>
                <w:szCs w:val="20"/>
              </w:rPr>
            </w:pPr>
            <w:r w:rsidRPr="00806C71">
              <w:rPr>
                <w:rFonts w:ascii="Cambria" w:hAnsi="Cambria"/>
                <w:b/>
                <w:bCs/>
                <w:sz w:val="20"/>
                <w:szCs w:val="20"/>
              </w:rPr>
              <w:t>4</w:t>
            </w:r>
          </w:p>
        </w:tc>
      </w:tr>
      <w:tr w:rsidR="00C74023" w:rsidRPr="00806C71" w14:paraId="632A2D85" w14:textId="77777777" w:rsidTr="00A8180B">
        <w:trPr>
          <w:trHeight w:val="572"/>
          <w:jc w:val="center"/>
        </w:trPr>
        <w:tc>
          <w:tcPr>
            <w:tcW w:w="460" w:type="dxa"/>
            <w:vMerge/>
          </w:tcPr>
          <w:p w14:paraId="1BAD439D" w14:textId="77777777" w:rsidR="00C74023" w:rsidRPr="00806C71" w:rsidRDefault="00C74023" w:rsidP="00C74023">
            <w:pPr>
              <w:rPr>
                <w:rFonts w:ascii="Cambria" w:hAnsi="Cambria"/>
              </w:rPr>
            </w:pPr>
          </w:p>
        </w:tc>
        <w:tc>
          <w:tcPr>
            <w:tcW w:w="896" w:type="dxa"/>
            <w:gridSpan w:val="2"/>
            <w:vMerge/>
            <w:textDirection w:val="btLr"/>
            <w:vAlign w:val="center"/>
          </w:tcPr>
          <w:p w14:paraId="6107B04E" w14:textId="77777777" w:rsidR="00C74023" w:rsidRPr="00806C71" w:rsidRDefault="00C74023" w:rsidP="00C74023">
            <w:pPr>
              <w:ind w:left="113" w:right="113"/>
              <w:jc w:val="center"/>
              <w:rPr>
                <w:rFonts w:ascii="Cambria" w:hAnsi="Cambria"/>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7F038B1B" w14:textId="6FD06C04" w:rsidR="00C74023" w:rsidRPr="00B80F58" w:rsidRDefault="00C74023" w:rsidP="00C74023">
            <w:pPr>
              <w:contextualSpacing/>
              <w:jc w:val="center"/>
              <w:rPr>
                <w:rFonts w:ascii="Cambria" w:hAnsi="Cambria"/>
                <w:color w:val="0D0D0D"/>
                <w:sz w:val="20"/>
                <w:szCs w:val="20"/>
              </w:rPr>
            </w:pPr>
            <w:r w:rsidRPr="00854C18">
              <w:rPr>
                <w:rFonts w:ascii="Cambria" w:hAnsi="Cambria"/>
                <w:color w:val="0D0D0D"/>
                <w:sz w:val="20"/>
                <w:szCs w:val="20"/>
              </w:rPr>
              <w:t>Praktyczna budowa sieci LAN</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45FC84CB" w14:textId="30DFEEC8" w:rsidR="00C74023" w:rsidRPr="00806C71" w:rsidRDefault="00C74023" w:rsidP="00C74023">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7F2E80" w14:textId="1742BA41" w:rsidR="00C74023" w:rsidRPr="00806C71" w:rsidRDefault="00C74023" w:rsidP="00C74023">
            <w:pPr>
              <w:ind w:left="67"/>
              <w:contextualSpacing/>
              <w:jc w:val="center"/>
              <w:rPr>
                <w:rFonts w:ascii="Cambria" w:hAnsi="Cambria"/>
                <w:sz w:val="20"/>
                <w:szCs w:val="20"/>
              </w:rPr>
            </w:pPr>
            <w:r>
              <w:rPr>
                <w:rFonts w:ascii="Cambria" w:hAnsi="Cambria"/>
                <w:sz w:val="20"/>
                <w:szCs w:val="20"/>
              </w:rPr>
              <w:t>45</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27944E" w14:textId="155FA7C3" w:rsidR="00C74023" w:rsidRPr="00806C71" w:rsidRDefault="00C74023" w:rsidP="00C74023">
            <w:pPr>
              <w:ind w:left="67"/>
              <w:contextualSpacing/>
              <w:jc w:val="center"/>
              <w:rPr>
                <w:rFonts w:ascii="Cambria" w:hAnsi="Cambria"/>
                <w:sz w:val="20"/>
                <w:szCs w:val="20"/>
              </w:rPr>
            </w:pPr>
            <w:r>
              <w:rPr>
                <w:rFonts w:ascii="Cambria" w:hAnsi="Cambria"/>
                <w:sz w:val="20"/>
                <w:szCs w:val="20"/>
              </w:rPr>
              <w:t>28</w:t>
            </w:r>
          </w:p>
        </w:tc>
        <w:tc>
          <w:tcPr>
            <w:tcW w:w="1007" w:type="dxa"/>
            <w:tcBorders>
              <w:top w:val="single" w:sz="4" w:space="0" w:color="auto"/>
              <w:left w:val="single" w:sz="4" w:space="0" w:color="auto"/>
              <w:bottom w:val="single" w:sz="4" w:space="0" w:color="auto"/>
              <w:right w:val="single" w:sz="4" w:space="0" w:color="auto"/>
            </w:tcBorders>
            <w:vAlign w:val="center"/>
          </w:tcPr>
          <w:p w14:paraId="267149D5" w14:textId="31A9D122" w:rsidR="00C74023" w:rsidRPr="00806C71" w:rsidRDefault="00C74023" w:rsidP="00C74023">
            <w:pPr>
              <w:ind w:left="67"/>
              <w:contextualSpacing/>
              <w:jc w:val="center"/>
              <w:rPr>
                <w:rFonts w:ascii="Cambria" w:hAnsi="Cambria"/>
                <w:b/>
                <w:bCs/>
                <w:sz w:val="20"/>
                <w:szCs w:val="20"/>
              </w:rPr>
            </w:pPr>
            <w:r>
              <w:rPr>
                <w:rFonts w:ascii="Cambria" w:hAnsi="Cambria"/>
                <w:b/>
                <w:bCs/>
                <w:sz w:val="20"/>
                <w:szCs w:val="20"/>
              </w:rPr>
              <w:t>3</w:t>
            </w:r>
          </w:p>
        </w:tc>
      </w:tr>
      <w:tr w:rsidR="00C74023" w:rsidRPr="00806C71" w14:paraId="1CBEE514" w14:textId="77777777" w:rsidTr="00A8180B">
        <w:trPr>
          <w:trHeight w:val="572"/>
          <w:jc w:val="center"/>
        </w:trPr>
        <w:tc>
          <w:tcPr>
            <w:tcW w:w="460" w:type="dxa"/>
            <w:vMerge/>
          </w:tcPr>
          <w:p w14:paraId="6421298C" w14:textId="77777777" w:rsidR="00C74023" w:rsidRPr="00806C71" w:rsidRDefault="00C74023" w:rsidP="00C74023">
            <w:pPr>
              <w:rPr>
                <w:rFonts w:ascii="Cambria" w:hAnsi="Cambria"/>
              </w:rPr>
            </w:pPr>
          </w:p>
        </w:tc>
        <w:tc>
          <w:tcPr>
            <w:tcW w:w="896" w:type="dxa"/>
            <w:gridSpan w:val="2"/>
            <w:vMerge/>
            <w:textDirection w:val="btLr"/>
            <w:vAlign w:val="center"/>
          </w:tcPr>
          <w:p w14:paraId="6743BEB7" w14:textId="77777777" w:rsidR="00C74023" w:rsidRPr="00806C71" w:rsidRDefault="00C74023" w:rsidP="00C74023">
            <w:pPr>
              <w:ind w:left="113" w:right="113"/>
              <w:jc w:val="center"/>
              <w:rPr>
                <w:rFonts w:ascii="Cambria" w:hAnsi="Cambria"/>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2CF87109" w14:textId="6646F68F" w:rsidR="00C74023" w:rsidRPr="00B80F58" w:rsidRDefault="00C74023" w:rsidP="00C74023">
            <w:pPr>
              <w:contextualSpacing/>
              <w:jc w:val="center"/>
              <w:rPr>
                <w:rFonts w:ascii="Cambria" w:hAnsi="Cambria"/>
                <w:color w:val="0D0D0D"/>
                <w:sz w:val="20"/>
                <w:szCs w:val="20"/>
              </w:rPr>
            </w:pPr>
            <w:r w:rsidRPr="00854C18">
              <w:rPr>
                <w:rFonts w:ascii="Cambria" w:hAnsi="Cambria"/>
                <w:color w:val="0D0D0D"/>
                <w:sz w:val="20"/>
                <w:szCs w:val="20"/>
              </w:rPr>
              <w:t>Zarządzanie bezpieczeństwem w systemach siec</w:t>
            </w:r>
            <w:r>
              <w:rPr>
                <w:rFonts w:ascii="Cambria" w:hAnsi="Cambria"/>
                <w:color w:val="0D0D0D"/>
                <w:sz w:val="20"/>
                <w:szCs w:val="20"/>
              </w:rPr>
              <w:t>i</w:t>
            </w:r>
            <w:r w:rsidRPr="00854C18">
              <w:rPr>
                <w:rFonts w:ascii="Cambria" w:hAnsi="Cambria"/>
                <w:color w:val="0D0D0D"/>
                <w:sz w:val="20"/>
                <w:szCs w:val="20"/>
              </w:rPr>
              <w:t xml:space="preserve">owych </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52153817" w14:textId="4A9A6FBE" w:rsidR="00C74023" w:rsidRPr="00806C71" w:rsidRDefault="00C74023" w:rsidP="00C74023">
            <w:pPr>
              <w:ind w:left="67"/>
              <w:contextualSpacing/>
              <w:jc w:val="center"/>
              <w:rPr>
                <w:rFonts w:ascii="Cambria" w:hAnsi="Cambria"/>
                <w:sz w:val="20"/>
                <w:szCs w:val="20"/>
              </w:rPr>
            </w:pPr>
            <w:r>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5B1AF" w14:textId="02602EAB" w:rsidR="00C74023" w:rsidRPr="00806C71" w:rsidRDefault="00C74023" w:rsidP="00C74023">
            <w:pPr>
              <w:ind w:left="67"/>
              <w:contextualSpacing/>
              <w:jc w:val="center"/>
              <w:rPr>
                <w:rFonts w:ascii="Cambria" w:hAnsi="Cambria"/>
                <w:sz w:val="20"/>
                <w:szCs w:val="20"/>
              </w:rPr>
            </w:pPr>
            <w:r>
              <w:rPr>
                <w:rFonts w:ascii="Cambria" w:hAnsi="Cambria"/>
                <w:sz w:val="20"/>
                <w:szCs w:val="20"/>
              </w:rPr>
              <w:t>60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4E4C8F" w14:textId="5C03EB6D" w:rsidR="00C74023" w:rsidRPr="00806C71" w:rsidRDefault="00C74023" w:rsidP="00C74023">
            <w:pPr>
              <w:ind w:left="67"/>
              <w:contextualSpacing/>
              <w:jc w:val="center"/>
              <w:rPr>
                <w:rFonts w:ascii="Cambria" w:hAnsi="Cambria"/>
                <w:sz w:val="20"/>
                <w:szCs w:val="20"/>
              </w:rPr>
            </w:pPr>
            <w:r>
              <w:rPr>
                <w:rFonts w:ascii="Cambria" w:hAnsi="Cambria"/>
                <w:sz w:val="20"/>
                <w:szCs w:val="20"/>
              </w:rPr>
              <w:t>33</w:t>
            </w:r>
          </w:p>
        </w:tc>
        <w:tc>
          <w:tcPr>
            <w:tcW w:w="1007" w:type="dxa"/>
            <w:tcBorders>
              <w:top w:val="single" w:sz="4" w:space="0" w:color="auto"/>
              <w:left w:val="single" w:sz="4" w:space="0" w:color="auto"/>
              <w:bottom w:val="single" w:sz="4" w:space="0" w:color="auto"/>
              <w:right w:val="single" w:sz="4" w:space="0" w:color="auto"/>
            </w:tcBorders>
            <w:vAlign w:val="center"/>
          </w:tcPr>
          <w:p w14:paraId="50DBD673" w14:textId="420D92D1" w:rsidR="00C74023" w:rsidRPr="00806C71" w:rsidRDefault="00C74023" w:rsidP="00C74023">
            <w:pPr>
              <w:ind w:left="67"/>
              <w:contextualSpacing/>
              <w:jc w:val="center"/>
              <w:rPr>
                <w:rFonts w:ascii="Cambria" w:hAnsi="Cambria"/>
                <w:b/>
                <w:bCs/>
                <w:sz w:val="20"/>
                <w:szCs w:val="20"/>
              </w:rPr>
            </w:pPr>
            <w:r>
              <w:rPr>
                <w:rFonts w:ascii="Cambria" w:hAnsi="Cambria"/>
                <w:b/>
                <w:bCs/>
                <w:sz w:val="20"/>
                <w:szCs w:val="20"/>
              </w:rPr>
              <w:t>4</w:t>
            </w:r>
          </w:p>
        </w:tc>
      </w:tr>
      <w:tr w:rsidR="00C74023" w:rsidRPr="00806C71" w14:paraId="535F9B72" w14:textId="77777777" w:rsidTr="00A8180B">
        <w:trPr>
          <w:trHeight w:val="572"/>
          <w:jc w:val="center"/>
        </w:trPr>
        <w:tc>
          <w:tcPr>
            <w:tcW w:w="460" w:type="dxa"/>
            <w:vMerge/>
          </w:tcPr>
          <w:p w14:paraId="6266E7F0" w14:textId="77777777" w:rsidR="00C74023" w:rsidRPr="00806C71" w:rsidRDefault="00C74023" w:rsidP="00C74023">
            <w:pPr>
              <w:rPr>
                <w:rFonts w:ascii="Cambria" w:hAnsi="Cambria"/>
              </w:rPr>
            </w:pPr>
          </w:p>
        </w:tc>
        <w:tc>
          <w:tcPr>
            <w:tcW w:w="896" w:type="dxa"/>
            <w:gridSpan w:val="2"/>
            <w:vMerge/>
            <w:textDirection w:val="btLr"/>
            <w:vAlign w:val="center"/>
          </w:tcPr>
          <w:p w14:paraId="20DCBA75" w14:textId="77777777" w:rsidR="00C74023" w:rsidRPr="00806C71" w:rsidRDefault="00C74023" w:rsidP="00C74023">
            <w:pPr>
              <w:ind w:left="113" w:right="113"/>
              <w:jc w:val="center"/>
              <w:rPr>
                <w:rFonts w:ascii="Cambria" w:hAnsi="Cambria"/>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4EE9CCEE" w14:textId="58348FEF" w:rsidR="00C74023" w:rsidRPr="00B80F58" w:rsidRDefault="00C74023" w:rsidP="00C74023">
            <w:pPr>
              <w:contextualSpacing/>
              <w:jc w:val="center"/>
              <w:rPr>
                <w:rFonts w:ascii="Cambria" w:hAnsi="Cambria"/>
                <w:color w:val="0D0D0D"/>
                <w:sz w:val="20"/>
                <w:szCs w:val="20"/>
              </w:rPr>
            </w:pPr>
            <w:r w:rsidRPr="00854C18">
              <w:rPr>
                <w:rFonts w:ascii="Cambria" w:hAnsi="Cambria"/>
                <w:color w:val="0D0D0D"/>
                <w:sz w:val="20"/>
                <w:szCs w:val="20"/>
              </w:rPr>
              <w:t xml:space="preserve">Zaawansowany routing </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A67A9AA" w14:textId="77121B77" w:rsidR="00C74023" w:rsidRPr="00806C71" w:rsidRDefault="00C74023" w:rsidP="00C74023">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E4CB7A" w14:textId="0A907701" w:rsidR="00C74023" w:rsidRDefault="00C74023" w:rsidP="00C74023">
            <w:pPr>
              <w:ind w:left="67"/>
              <w:contextualSpacing/>
              <w:jc w:val="center"/>
              <w:rPr>
                <w:rFonts w:ascii="Cambria" w:hAnsi="Cambria"/>
                <w:sz w:val="20"/>
                <w:szCs w:val="20"/>
              </w:rPr>
            </w:pPr>
            <w:r>
              <w:rPr>
                <w:rFonts w:ascii="Cambria" w:hAnsi="Cambria"/>
                <w:sz w:val="20"/>
                <w:szCs w:val="20"/>
              </w:rPr>
              <w:t>120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5EF6BD" w14:textId="1347EE6D" w:rsidR="00C74023" w:rsidRDefault="00C74023" w:rsidP="00C74023">
            <w:pPr>
              <w:ind w:left="67"/>
              <w:contextualSpacing/>
              <w:jc w:val="center"/>
              <w:rPr>
                <w:rFonts w:ascii="Cambria" w:hAnsi="Cambria"/>
                <w:sz w:val="20"/>
                <w:szCs w:val="20"/>
              </w:rPr>
            </w:pPr>
            <w:r>
              <w:rPr>
                <w:rFonts w:ascii="Cambria" w:hAnsi="Cambria"/>
                <w:sz w:val="20"/>
                <w:szCs w:val="20"/>
              </w:rPr>
              <w:t>76</w:t>
            </w:r>
          </w:p>
        </w:tc>
        <w:tc>
          <w:tcPr>
            <w:tcW w:w="1007" w:type="dxa"/>
            <w:tcBorders>
              <w:top w:val="single" w:sz="4" w:space="0" w:color="auto"/>
              <w:left w:val="single" w:sz="4" w:space="0" w:color="auto"/>
              <w:bottom w:val="single" w:sz="4" w:space="0" w:color="auto"/>
              <w:right w:val="single" w:sz="4" w:space="0" w:color="auto"/>
            </w:tcBorders>
            <w:vAlign w:val="center"/>
          </w:tcPr>
          <w:p w14:paraId="072C8E66" w14:textId="17270ACA" w:rsidR="00C74023" w:rsidRDefault="00C74023" w:rsidP="00C74023">
            <w:pPr>
              <w:ind w:left="67"/>
              <w:contextualSpacing/>
              <w:jc w:val="center"/>
              <w:rPr>
                <w:rFonts w:ascii="Cambria" w:hAnsi="Cambria"/>
                <w:b/>
                <w:bCs/>
                <w:sz w:val="20"/>
                <w:szCs w:val="20"/>
              </w:rPr>
            </w:pPr>
            <w:r>
              <w:rPr>
                <w:rFonts w:ascii="Cambria" w:hAnsi="Cambria"/>
                <w:b/>
                <w:bCs/>
                <w:sz w:val="20"/>
                <w:szCs w:val="20"/>
              </w:rPr>
              <w:t>8</w:t>
            </w:r>
          </w:p>
        </w:tc>
      </w:tr>
      <w:tr w:rsidR="00C74023" w:rsidRPr="00806C71" w14:paraId="3D3F7DE6" w14:textId="77777777" w:rsidTr="00A8180B">
        <w:trPr>
          <w:trHeight w:val="572"/>
          <w:jc w:val="center"/>
        </w:trPr>
        <w:tc>
          <w:tcPr>
            <w:tcW w:w="460" w:type="dxa"/>
            <w:vMerge/>
          </w:tcPr>
          <w:p w14:paraId="15DB4DB1" w14:textId="77777777" w:rsidR="00C74023" w:rsidRPr="00806C71" w:rsidRDefault="00C74023" w:rsidP="00C74023">
            <w:pPr>
              <w:rPr>
                <w:rFonts w:ascii="Cambria" w:hAnsi="Cambria"/>
              </w:rPr>
            </w:pPr>
          </w:p>
        </w:tc>
        <w:tc>
          <w:tcPr>
            <w:tcW w:w="896" w:type="dxa"/>
            <w:gridSpan w:val="2"/>
            <w:vMerge/>
            <w:textDirection w:val="btLr"/>
            <w:vAlign w:val="center"/>
          </w:tcPr>
          <w:p w14:paraId="19403AA6" w14:textId="77777777" w:rsidR="00C74023" w:rsidRPr="00806C71" w:rsidRDefault="00C74023" w:rsidP="00C74023">
            <w:pPr>
              <w:ind w:left="113" w:right="113"/>
              <w:jc w:val="center"/>
              <w:rPr>
                <w:rFonts w:ascii="Cambria" w:hAnsi="Cambria"/>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5016A063" w14:textId="5129D584" w:rsidR="00C74023" w:rsidRPr="00B80F58" w:rsidRDefault="00C74023" w:rsidP="00C74023">
            <w:pPr>
              <w:contextualSpacing/>
              <w:jc w:val="center"/>
              <w:rPr>
                <w:rFonts w:ascii="Cambria" w:hAnsi="Cambria"/>
                <w:color w:val="0D0D0D"/>
                <w:sz w:val="20"/>
                <w:szCs w:val="20"/>
              </w:rPr>
            </w:pPr>
            <w:r w:rsidRPr="00854C18">
              <w:rPr>
                <w:rFonts w:ascii="Cambria" w:hAnsi="Cambria"/>
                <w:color w:val="0D0D0D"/>
                <w:sz w:val="20"/>
                <w:szCs w:val="20"/>
              </w:rPr>
              <w:t>Technologie satelitarne</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0F13C4A5" w14:textId="54ABDB6D" w:rsidR="00C74023" w:rsidRPr="00806C71" w:rsidRDefault="00C74023" w:rsidP="00C74023">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6B96C8" w14:textId="0C242B48" w:rsidR="00C74023" w:rsidRPr="00806C71" w:rsidRDefault="00C74023" w:rsidP="00C74023">
            <w:pPr>
              <w:ind w:left="67"/>
              <w:contextualSpacing/>
              <w:jc w:val="center"/>
              <w:rPr>
                <w:rFonts w:ascii="Cambria" w:hAnsi="Cambria"/>
                <w:sz w:val="20"/>
                <w:szCs w:val="20"/>
              </w:rPr>
            </w:pPr>
            <w:r>
              <w:rPr>
                <w:rFonts w:ascii="Cambria" w:hAnsi="Cambria"/>
                <w:sz w:val="20"/>
                <w:szCs w:val="20"/>
              </w:rPr>
              <w:t>30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429E9" w14:textId="432084D7" w:rsidR="00C74023" w:rsidRPr="00806C71" w:rsidRDefault="00C74023" w:rsidP="00C74023">
            <w:pPr>
              <w:ind w:left="67"/>
              <w:contextualSpacing/>
              <w:jc w:val="center"/>
              <w:rPr>
                <w:rFonts w:ascii="Cambria" w:hAnsi="Cambria"/>
                <w:sz w:val="20"/>
                <w:szCs w:val="20"/>
              </w:rPr>
            </w:pPr>
            <w:r>
              <w:rPr>
                <w:rFonts w:ascii="Cambria" w:hAnsi="Cambria"/>
                <w:sz w:val="20"/>
                <w:szCs w:val="20"/>
              </w:rPr>
              <w:t>20</w:t>
            </w:r>
          </w:p>
        </w:tc>
        <w:tc>
          <w:tcPr>
            <w:tcW w:w="1007" w:type="dxa"/>
            <w:tcBorders>
              <w:top w:val="single" w:sz="4" w:space="0" w:color="auto"/>
              <w:left w:val="single" w:sz="4" w:space="0" w:color="auto"/>
              <w:bottom w:val="single" w:sz="4" w:space="0" w:color="auto"/>
              <w:right w:val="single" w:sz="4" w:space="0" w:color="auto"/>
            </w:tcBorders>
            <w:vAlign w:val="center"/>
          </w:tcPr>
          <w:p w14:paraId="1F488C6A" w14:textId="5B2C1C71" w:rsidR="00C74023" w:rsidRPr="00806C71" w:rsidRDefault="00C74023" w:rsidP="00C74023">
            <w:pPr>
              <w:ind w:left="67"/>
              <w:contextualSpacing/>
              <w:jc w:val="center"/>
              <w:rPr>
                <w:rFonts w:ascii="Cambria" w:hAnsi="Cambria"/>
                <w:b/>
                <w:bCs/>
                <w:sz w:val="20"/>
                <w:szCs w:val="20"/>
              </w:rPr>
            </w:pPr>
            <w:r>
              <w:rPr>
                <w:rFonts w:ascii="Cambria" w:hAnsi="Cambria"/>
                <w:b/>
                <w:bCs/>
                <w:sz w:val="20"/>
                <w:szCs w:val="20"/>
              </w:rPr>
              <w:t>2</w:t>
            </w:r>
          </w:p>
        </w:tc>
      </w:tr>
      <w:tr w:rsidR="00C74023" w:rsidRPr="00806C71" w14:paraId="416CCDC4" w14:textId="77777777" w:rsidTr="00A8180B">
        <w:trPr>
          <w:trHeight w:val="572"/>
          <w:jc w:val="center"/>
        </w:trPr>
        <w:tc>
          <w:tcPr>
            <w:tcW w:w="460" w:type="dxa"/>
            <w:vMerge/>
          </w:tcPr>
          <w:p w14:paraId="47CDADA8" w14:textId="77777777" w:rsidR="00C74023" w:rsidRPr="00806C71" w:rsidRDefault="00C74023" w:rsidP="00C74023">
            <w:pPr>
              <w:rPr>
                <w:rFonts w:ascii="Cambria" w:hAnsi="Cambria"/>
              </w:rPr>
            </w:pPr>
          </w:p>
        </w:tc>
        <w:tc>
          <w:tcPr>
            <w:tcW w:w="896" w:type="dxa"/>
            <w:gridSpan w:val="2"/>
            <w:vMerge/>
            <w:textDirection w:val="btLr"/>
            <w:vAlign w:val="center"/>
          </w:tcPr>
          <w:p w14:paraId="388BDC59" w14:textId="77777777" w:rsidR="00C74023" w:rsidRPr="00806C71" w:rsidRDefault="00C74023" w:rsidP="00C74023">
            <w:pPr>
              <w:ind w:left="113" w:right="113"/>
              <w:jc w:val="center"/>
              <w:rPr>
                <w:rFonts w:ascii="Cambria" w:hAnsi="Cambria"/>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689125C2" w14:textId="6BD0770F" w:rsidR="00C74023" w:rsidRPr="00B80F58" w:rsidRDefault="00C74023" w:rsidP="00C74023">
            <w:pPr>
              <w:contextualSpacing/>
              <w:jc w:val="center"/>
              <w:rPr>
                <w:rFonts w:ascii="Cambria" w:hAnsi="Cambria"/>
                <w:color w:val="0D0D0D"/>
                <w:sz w:val="20"/>
                <w:szCs w:val="20"/>
              </w:rPr>
            </w:pPr>
            <w:r w:rsidRPr="00854C18">
              <w:rPr>
                <w:rFonts w:ascii="Cambria" w:hAnsi="Cambria"/>
                <w:color w:val="0D0D0D"/>
                <w:sz w:val="20"/>
                <w:szCs w:val="20"/>
              </w:rPr>
              <w:t xml:space="preserve">Sieci komputerowe WAN i </w:t>
            </w:r>
            <w:proofErr w:type="spellStart"/>
            <w:r w:rsidRPr="00854C18">
              <w:rPr>
                <w:rFonts w:ascii="Cambria" w:hAnsi="Cambria"/>
                <w:color w:val="0D0D0D"/>
                <w:sz w:val="20"/>
                <w:szCs w:val="20"/>
              </w:rPr>
              <w:t>internet</w:t>
            </w:r>
            <w:proofErr w:type="spellEnd"/>
            <w:r w:rsidRPr="00854C18">
              <w:rPr>
                <w:rFonts w:ascii="Cambria" w:hAnsi="Cambria"/>
                <w:color w:val="0D0D0D"/>
                <w:sz w:val="20"/>
                <w:szCs w:val="20"/>
              </w:rPr>
              <w:t xml:space="preserve"> - administracja i zarządzanie</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2362851B" w14:textId="05AA02DC" w:rsidR="00C74023" w:rsidRPr="00806C71" w:rsidRDefault="00C74023" w:rsidP="00C74023">
            <w:pPr>
              <w:ind w:left="67"/>
              <w:contextualSpacing/>
              <w:jc w:val="center"/>
              <w:rPr>
                <w:rFonts w:ascii="Cambria" w:hAnsi="Cambria"/>
                <w:sz w:val="20"/>
                <w:szCs w:val="20"/>
              </w:rPr>
            </w:pPr>
            <w:r w:rsidRPr="00806C71">
              <w:rPr>
                <w:rFonts w:ascii="Cambria" w:hAnsi="Cambria"/>
                <w:sz w:val="20"/>
                <w:szCs w:val="20"/>
              </w:rPr>
              <w:t>w/lab.</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99196E" w14:textId="35A63041" w:rsidR="00C74023" w:rsidRPr="00806C71" w:rsidRDefault="00C74023" w:rsidP="00C74023">
            <w:pPr>
              <w:ind w:left="67"/>
              <w:contextualSpacing/>
              <w:jc w:val="center"/>
              <w:rPr>
                <w:rFonts w:ascii="Cambria" w:hAnsi="Cambria"/>
                <w:sz w:val="20"/>
                <w:szCs w:val="20"/>
              </w:rPr>
            </w:pPr>
            <w:r>
              <w:rPr>
                <w:rFonts w:ascii="Cambria" w:hAnsi="Cambria"/>
                <w:sz w:val="20"/>
                <w:szCs w:val="20"/>
              </w:rPr>
              <w:t>45</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71426A" w14:textId="6C35EF7E" w:rsidR="00C74023" w:rsidRPr="00806C71" w:rsidRDefault="00C74023" w:rsidP="00C74023">
            <w:pPr>
              <w:ind w:left="67"/>
              <w:contextualSpacing/>
              <w:jc w:val="center"/>
              <w:rPr>
                <w:rFonts w:ascii="Cambria" w:hAnsi="Cambria"/>
                <w:sz w:val="20"/>
                <w:szCs w:val="20"/>
              </w:rPr>
            </w:pPr>
            <w:r>
              <w:rPr>
                <w:rFonts w:ascii="Cambria" w:hAnsi="Cambria"/>
                <w:sz w:val="20"/>
                <w:szCs w:val="20"/>
              </w:rPr>
              <w:t>28</w:t>
            </w:r>
          </w:p>
        </w:tc>
        <w:tc>
          <w:tcPr>
            <w:tcW w:w="1007" w:type="dxa"/>
            <w:tcBorders>
              <w:top w:val="single" w:sz="4" w:space="0" w:color="auto"/>
              <w:left w:val="single" w:sz="4" w:space="0" w:color="auto"/>
              <w:bottom w:val="single" w:sz="4" w:space="0" w:color="auto"/>
              <w:right w:val="single" w:sz="4" w:space="0" w:color="auto"/>
            </w:tcBorders>
            <w:vAlign w:val="center"/>
          </w:tcPr>
          <w:p w14:paraId="6D0DB1D9" w14:textId="491596B5" w:rsidR="00C74023" w:rsidRPr="00806C71" w:rsidRDefault="00C74023" w:rsidP="00C74023">
            <w:pPr>
              <w:ind w:left="67"/>
              <w:contextualSpacing/>
              <w:jc w:val="center"/>
              <w:rPr>
                <w:rFonts w:ascii="Cambria" w:hAnsi="Cambria"/>
                <w:b/>
                <w:bCs/>
                <w:sz w:val="20"/>
                <w:szCs w:val="20"/>
              </w:rPr>
            </w:pPr>
            <w:r w:rsidRPr="00806C71">
              <w:rPr>
                <w:rFonts w:ascii="Cambria" w:hAnsi="Cambria"/>
                <w:b/>
                <w:bCs/>
                <w:sz w:val="20"/>
                <w:szCs w:val="20"/>
              </w:rPr>
              <w:t>3</w:t>
            </w:r>
          </w:p>
        </w:tc>
      </w:tr>
      <w:tr w:rsidR="00C74023" w:rsidRPr="00F14480" w14:paraId="188A0D7F" w14:textId="77777777" w:rsidTr="00A8180B">
        <w:trPr>
          <w:trHeight w:val="572"/>
          <w:jc w:val="center"/>
        </w:trPr>
        <w:tc>
          <w:tcPr>
            <w:tcW w:w="460" w:type="dxa"/>
            <w:vMerge/>
          </w:tcPr>
          <w:p w14:paraId="061E9C77" w14:textId="77777777" w:rsidR="00C74023" w:rsidRPr="00806C71" w:rsidRDefault="00C74023" w:rsidP="00C74023">
            <w:pPr>
              <w:rPr>
                <w:rFonts w:ascii="Cambria" w:hAnsi="Cambria"/>
              </w:rPr>
            </w:pPr>
          </w:p>
        </w:tc>
        <w:tc>
          <w:tcPr>
            <w:tcW w:w="896" w:type="dxa"/>
            <w:gridSpan w:val="2"/>
            <w:vMerge/>
            <w:textDirection w:val="btLr"/>
            <w:vAlign w:val="center"/>
          </w:tcPr>
          <w:p w14:paraId="5F6546EA" w14:textId="77777777" w:rsidR="00C74023" w:rsidRPr="00806C71" w:rsidRDefault="00C74023" w:rsidP="00C74023">
            <w:pPr>
              <w:ind w:left="113" w:right="113"/>
              <w:jc w:val="center"/>
              <w:rPr>
                <w:rFonts w:ascii="Cambria" w:hAnsi="Cambria"/>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4B5E5600" w14:textId="260D3456" w:rsidR="00C74023" w:rsidRPr="00B80F58" w:rsidRDefault="00C74023" w:rsidP="00C74023">
            <w:pPr>
              <w:contextualSpacing/>
              <w:jc w:val="center"/>
              <w:rPr>
                <w:rFonts w:ascii="Cambria" w:hAnsi="Cambria"/>
                <w:color w:val="0D0D0D"/>
                <w:sz w:val="20"/>
                <w:szCs w:val="20"/>
              </w:rPr>
            </w:pPr>
            <w:r w:rsidRPr="008667C1">
              <w:rPr>
                <w:rFonts w:ascii="Cambria" w:hAnsi="Cambria"/>
                <w:color w:val="0D0D0D"/>
                <w:sz w:val="20"/>
                <w:szCs w:val="20"/>
              </w:rPr>
              <w:t>Zespołowy projekt zarzadzania siecią LAN i WAN</w:t>
            </w:r>
          </w:p>
        </w:tc>
        <w:tc>
          <w:tcPr>
            <w:tcW w:w="1085" w:type="dxa"/>
            <w:gridSpan w:val="2"/>
            <w:tcBorders>
              <w:top w:val="single" w:sz="4" w:space="0" w:color="auto"/>
              <w:left w:val="single" w:sz="4" w:space="0" w:color="auto"/>
              <w:bottom w:val="single" w:sz="4" w:space="0" w:color="auto"/>
              <w:right w:val="single" w:sz="4" w:space="0" w:color="auto"/>
            </w:tcBorders>
            <w:vAlign w:val="center"/>
          </w:tcPr>
          <w:p w14:paraId="7D16136A" w14:textId="2FF1C30C" w:rsidR="00C74023" w:rsidRPr="00806C71" w:rsidRDefault="00C74023" w:rsidP="00C74023">
            <w:pPr>
              <w:ind w:left="67"/>
              <w:contextualSpacing/>
              <w:jc w:val="center"/>
              <w:rPr>
                <w:rFonts w:ascii="Cambria" w:hAnsi="Cambria"/>
                <w:sz w:val="20"/>
                <w:szCs w:val="20"/>
              </w:rPr>
            </w:pPr>
            <w:r w:rsidRPr="00806C71">
              <w:rPr>
                <w:rFonts w:ascii="Cambria" w:hAnsi="Cambria"/>
                <w:sz w:val="20"/>
                <w:szCs w:val="20"/>
              </w:rPr>
              <w:t>w/lab./p</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F3CC68" w14:textId="366D11E5" w:rsidR="00C74023" w:rsidRPr="00806C71" w:rsidRDefault="00C74023" w:rsidP="00C74023">
            <w:pPr>
              <w:ind w:left="67"/>
              <w:contextualSpacing/>
              <w:jc w:val="center"/>
              <w:rPr>
                <w:rFonts w:ascii="Cambria" w:hAnsi="Cambria"/>
                <w:sz w:val="20"/>
                <w:szCs w:val="20"/>
              </w:rPr>
            </w:pPr>
            <w:r>
              <w:rPr>
                <w:rFonts w:ascii="Cambria" w:hAnsi="Cambria"/>
                <w:sz w:val="20"/>
                <w:szCs w:val="20"/>
              </w:rPr>
              <w:t>60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F59835" w14:textId="6C51B61C" w:rsidR="00C74023" w:rsidRPr="00806C71" w:rsidRDefault="00C74023" w:rsidP="00C74023">
            <w:pPr>
              <w:ind w:left="67"/>
              <w:contextualSpacing/>
              <w:jc w:val="center"/>
              <w:rPr>
                <w:rFonts w:ascii="Cambria" w:hAnsi="Cambria"/>
                <w:sz w:val="20"/>
                <w:szCs w:val="20"/>
              </w:rPr>
            </w:pPr>
            <w:r>
              <w:rPr>
                <w:rFonts w:ascii="Cambria" w:hAnsi="Cambria"/>
                <w:sz w:val="20"/>
                <w:szCs w:val="20"/>
              </w:rPr>
              <w:t>38</w:t>
            </w:r>
          </w:p>
        </w:tc>
        <w:tc>
          <w:tcPr>
            <w:tcW w:w="1007" w:type="dxa"/>
            <w:tcBorders>
              <w:top w:val="single" w:sz="4" w:space="0" w:color="auto"/>
              <w:left w:val="single" w:sz="4" w:space="0" w:color="auto"/>
              <w:bottom w:val="single" w:sz="4" w:space="0" w:color="auto"/>
              <w:right w:val="single" w:sz="4" w:space="0" w:color="auto"/>
            </w:tcBorders>
            <w:vAlign w:val="center"/>
          </w:tcPr>
          <w:p w14:paraId="01DD0EB6" w14:textId="2518DDF9" w:rsidR="00C74023" w:rsidRPr="00806C71" w:rsidRDefault="00C74023" w:rsidP="00C74023">
            <w:pPr>
              <w:ind w:left="67"/>
              <w:contextualSpacing/>
              <w:jc w:val="center"/>
              <w:rPr>
                <w:rFonts w:ascii="Cambria" w:hAnsi="Cambria"/>
                <w:b/>
                <w:bCs/>
                <w:sz w:val="20"/>
                <w:szCs w:val="20"/>
              </w:rPr>
            </w:pPr>
            <w:r w:rsidRPr="00806C71">
              <w:rPr>
                <w:rFonts w:ascii="Cambria" w:hAnsi="Cambria"/>
                <w:b/>
                <w:bCs/>
                <w:sz w:val="20"/>
                <w:szCs w:val="20"/>
              </w:rPr>
              <w:t>4</w:t>
            </w:r>
          </w:p>
        </w:tc>
      </w:tr>
      <w:tr w:rsidR="002B3445" w:rsidRPr="00F14480" w14:paraId="4FA6358A" w14:textId="77777777" w:rsidTr="00A8180B">
        <w:trPr>
          <w:trHeight w:val="572"/>
          <w:jc w:val="center"/>
        </w:trPr>
        <w:tc>
          <w:tcPr>
            <w:tcW w:w="5241" w:type="dxa"/>
            <w:gridSpan w:val="8"/>
            <w:tcBorders>
              <w:right w:val="single" w:sz="4" w:space="0" w:color="auto"/>
            </w:tcBorders>
            <w:vAlign w:val="center"/>
          </w:tcPr>
          <w:p w14:paraId="5C5485C3" w14:textId="4F2B3F90" w:rsidR="002B3445" w:rsidRPr="00806C71" w:rsidRDefault="002B3445" w:rsidP="002B3445">
            <w:pPr>
              <w:ind w:left="67"/>
              <w:contextualSpacing/>
              <w:jc w:val="right"/>
              <w:rPr>
                <w:rFonts w:ascii="Cambria" w:hAnsi="Cambria"/>
                <w:sz w:val="20"/>
                <w:szCs w:val="20"/>
              </w:rPr>
            </w:pPr>
            <w:r w:rsidRPr="00806C71">
              <w:rPr>
                <w:rFonts w:ascii="Cambria" w:hAnsi="Cambria"/>
                <w:b/>
                <w:bCs/>
                <w:sz w:val="20"/>
                <w:szCs w:val="20"/>
              </w:rPr>
              <w:t>Razem:</w:t>
            </w:r>
          </w:p>
        </w:tc>
        <w:tc>
          <w:tcPr>
            <w:tcW w:w="1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9C724B" w14:textId="5BC4C14B" w:rsidR="002B3445" w:rsidRDefault="002B3445" w:rsidP="002B3445">
            <w:pPr>
              <w:ind w:left="67"/>
              <w:contextualSpacing/>
              <w:jc w:val="center"/>
              <w:rPr>
                <w:rFonts w:ascii="Cambria" w:hAnsi="Cambria"/>
                <w:sz w:val="20"/>
                <w:szCs w:val="20"/>
              </w:rPr>
            </w:pPr>
            <w:r>
              <w:rPr>
                <w:rFonts w:ascii="Cambria" w:hAnsi="Cambria"/>
                <w:b/>
                <w:bCs/>
                <w:sz w:val="20"/>
                <w:szCs w:val="20"/>
              </w:rPr>
              <w:t>4</w:t>
            </w:r>
            <w:r w:rsidR="00C74023">
              <w:rPr>
                <w:rFonts w:ascii="Cambria" w:hAnsi="Cambria"/>
                <w:b/>
                <w:bCs/>
                <w:sz w:val="20"/>
                <w:szCs w:val="20"/>
              </w:rPr>
              <w:t>20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D962AA" w14:textId="0950DC41" w:rsidR="002B3445" w:rsidRDefault="002B3445" w:rsidP="002B3445">
            <w:pPr>
              <w:ind w:left="67"/>
              <w:contextualSpacing/>
              <w:jc w:val="center"/>
              <w:rPr>
                <w:rFonts w:ascii="Cambria" w:hAnsi="Cambria"/>
                <w:sz w:val="20"/>
                <w:szCs w:val="20"/>
              </w:rPr>
            </w:pPr>
            <w:r>
              <w:rPr>
                <w:rFonts w:ascii="Cambria" w:hAnsi="Cambria"/>
                <w:b/>
                <w:bCs/>
                <w:sz w:val="20"/>
                <w:szCs w:val="20"/>
              </w:rPr>
              <w:t>261</w:t>
            </w:r>
          </w:p>
        </w:tc>
        <w:tc>
          <w:tcPr>
            <w:tcW w:w="1007" w:type="dxa"/>
            <w:tcBorders>
              <w:top w:val="single" w:sz="4" w:space="0" w:color="auto"/>
              <w:left w:val="single" w:sz="4" w:space="0" w:color="auto"/>
              <w:bottom w:val="single" w:sz="4" w:space="0" w:color="auto"/>
              <w:right w:val="single" w:sz="4" w:space="0" w:color="auto"/>
            </w:tcBorders>
            <w:vAlign w:val="center"/>
          </w:tcPr>
          <w:p w14:paraId="03AAEF2D" w14:textId="6E088B79" w:rsidR="002B3445" w:rsidRPr="00806C71" w:rsidRDefault="002B3445" w:rsidP="002B3445">
            <w:pPr>
              <w:ind w:left="67"/>
              <w:contextualSpacing/>
              <w:jc w:val="center"/>
              <w:rPr>
                <w:rFonts w:ascii="Cambria" w:hAnsi="Cambria"/>
                <w:b/>
                <w:bCs/>
                <w:sz w:val="20"/>
                <w:szCs w:val="20"/>
              </w:rPr>
            </w:pPr>
            <w:r>
              <w:rPr>
                <w:rFonts w:ascii="Cambria" w:hAnsi="Cambria"/>
                <w:b/>
                <w:bCs/>
                <w:sz w:val="20"/>
                <w:szCs w:val="20"/>
              </w:rPr>
              <w:t>28</w:t>
            </w:r>
          </w:p>
        </w:tc>
      </w:tr>
    </w:tbl>
    <w:p w14:paraId="6C461FDC" w14:textId="77777777" w:rsidR="0057617A" w:rsidRPr="0057617A" w:rsidRDefault="0057617A" w:rsidP="0057617A">
      <w:pPr>
        <w:pStyle w:val="Nagwek1"/>
        <w:spacing w:before="120" w:after="120"/>
        <w:ind w:left="720"/>
        <w:jc w:val="left"/>
        <w:rPr>
          <w:rFonts w:ascii="Cambria" w:eastAsia="Calibri" w:hAnsi="Cambria"/>
          <w:sz w:val="12"/>
          <w:szCs w:val="12"/>
          <w:lang w:eastAsia="en-US"/>
        </w:rPr>
      </w:pPr>
      <w:bookmarkStart w:id="8" w:name="_Toc50303803"/>
    </w:p>
    <w:p w14:paraId="20DEF74C" w14:textId="4C86D92B" w:rsidR="00533F73" w:rsidRPr="00806C71" w:rsidRDefault="00533F73" w:rsidP="00533F73">
      <w:pPr>
        <w:pStyle w:val="Nagwek1"/>
        <w:numPr>
          <w:ilvl w:val="0"/>
          <w:numId w:val="26"/>
        </w:numPr>
        <w:spacing w:before="120" w:after="120"/>
        <w:jc w:val="left"/>
        <w:rPr>
          <w:rFonts w:ascii="Cambria" w:eastAsia="Calibri" w:hAnsi="Cambria"/>
          <w:sz w:val="22"/>
          <w:szCs w:val="22"/>
          <w:lang w:eastAsia="en-US"/>
        </w:rPr>
      </w:pPr>
      <w:r w:rsidRPr="00EEC3D0">
        <w:rPr>
          <w:rFonts w:ascii="Cambria" w:hAnsi="Cambria"/>
          <w:sz w:val="22"/>
          <w:szCs w:val="22"/>
        </w:rPr>
        <w:t>Wymiar, zasady i forma odbywania praktyki oraz liczba punktów ECTS.</w:t>
      </w:r>
      <w:bookmarkEnd w:id="8"/>
    </w:p>
    <w:p w14:paraId="24C1F023" w14:textId="5CA718A5" w:rsidR="000E2AF1" w:rsidRPr="00806C71" w:rsidRDefault="000E2AF1" w:rsidP="000E2AF1">
      <w:pPr>
        <w:spacing w:line="360" w:lineRule="auto"/>
        <w:ind w:left="-11" w:firstLine="720"/>
        <w:jc w:val="both"/>
        <w:rPr>
          <w:rFonts w:ascii="Cambria" w:hAnsi="Cambria"/>
          <w:sz w:val="22"/>
          <w:szCs w:val="22"/>
        </w:rPr>
      </w:pPr>
      <w:r w:rsidRPr="00806C71">
        <w:rPr>
          <w:rFonts w:ascii="Cambria" w:hAnsi="Cambria"/>
          <w:sz w:val="22"/>
          <w:szCs w:val="22"/>
        </w:rPr>
        <w:t xml:space="preserve">W toku 3 semestrów studiów magisterskich na kierunku </w:t>
      </w:r>
      <w:r w:rsidRPr="00806C71">
        <w:rPr>
          <w:rFonts w:ascii="Cambria" w:hAnsi="Cambria"/>
          <w:i/>
          <w:sz w:val="22"/>
          <w:szCs w:val="22"/>
        </w:rPr>
        <w:t>informatyka</w:t>
      </w:r>
      <w:r w:rsidRPr="00806C71">
        <w:rPr>
          <w:rFonts w:ascii="Cambria" w:hAnsi="Cambria"/>
          <w:sz w:val="22"/>
          <w:szCs w:val="22"/>
        </w:rPr>
        <w:t xml:space="preserve"> studenci odbywają trzymiesięczne praktyki zawodowe,</w:t>
      </w:r>
      <w:r w:rsidR="00A226FD" w:rsidRPr="00806C71">
        <w:rPr>
          <w:rFonts w:ascii="Cambria" w:hAnsi="Cambria"/>
          <w:sz w:val="22"/>
          <w:szCs w:val="22"/>
        </w:rPr>
        <w:t xml:space="preserve"> 12 tygodni na pierwszym roku studiów</w:t>
      </w:r>
      <w:r w:rsidRPr="00806C71">
        <w:rPr>
          <w:rFonts w:ascii="Cambria" w:hAnsi="Cambria"/>
          <w:sz w:val="22"/>
          <w:szCs w:val="22"/>
        </w:rPr>
        <w:t>. Obowiązuje zaliczenie bez oceny. Tygodniowy czas pracy studenta odbywającego praktykę jest zgodny z</w:t>
      </w:r>
      <w:r w:rsidR="00D54E22">
        <w:rPr>
          <w:rFonts w:ascii="Cambria" w:hAnsi="Cambria"/>
          <w:sz w:val="22"/>
          <w:szCs w:val="22"/>
        </w:rPr>
        <w:t> </w:t>
      </w:r>
      <w:r w:rsidRPr="00806C71">
        <w:rPr>
          <w:rFonts w:ascii="Cambria" w:hAnsi="Cambria"/>
          <w:sz w:val="22"/>
          <w:szCs w:val="22"/>
        </w:rPr>
        <w:t>podstawowym systemem czasu pracy określonym w art. 129 § 1 kodeksu pracy. Praca w</w:t>
      </w:r>
      <w:r w:rsidR="00D54E22">
        <w:rPr>
          <w:rFonts w:ascii="Cambria" w:hAnsi="Cambria"/>
          <w:sz w:val="22"/>
          <w:szCs w:val="22"/>
        </w:rPr>
        <w:t> </w:t>
      </w:r>
      <w:r w:rsidRPr="00806C71">
        <w:rPr>
          <w:rFonts w:ascii="Cambria" w:hAnsi="Cambria"/>
          <w:sz w:val="22"/>
          <w:szCs w:val="22"/>
        </w:rPr>
        <w:t xml:space="preserve">godzinach nadliczbowych, w nocy, w soboty, niedziele i święta może być wykonywana przez studenta jedynie za jego zgodą.  Łącznie student realizuje 480 godzin praktyk zawodowych co odpowiada </w:t>
      </w:r>
      <w:r w:rsidR="00A226FD" w:rsidRPr="00806C71">
        <w:rPr>
          <w:rFonts w:ascii="Cambria" w:hAnsi="Cambria"/>
          <w:sz w:val="22"/>
          <w:szCs w:val="22"/>
        </w:rPr>
        <w:t>16</w:t>
      </w:r>
      <w:r w:rsidRPr="00806C71">
        <w:rPr>
          <w:rFonts w:ascii="Cambria" w:hAnsi="Cambria"/>
          <w:sz w:val="22"/>
          <w:szCs w:val="22"/>
        </w:rPr>
        <w:t xml:space="preserve"> punktom ECTS.</w:t>
      </w:r>
    </w:p>
    <w:p w14:paraId="3F262ACF" w14:textId="77777777" w:rsidR="000E2AF1" w:rsidRPr="00806C71" w:rsidRDefault="000E2AF1" w:rsidP="000E2AF1">
      <w:pPr>
        <w:spacing w:line="360" w:lineRule="auto"/>
        <w:ind w:left="-11" w:firstLine="720"/>
        <w:jc w:val="both"/>
        <w:rPr>
          <w:rFonts w:ascii="Cambria" w:hAnsi="Cambria"/>
          <w:i/>
          <w:sz w:val="22"/>
          <w:szCs w:val="22"/>
        </w:rPr>
      </w:pPr>
      <w:r w:rsidRPr="00806C71">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Pr="00806C71">
        <w:rPr>
          <w:rFonts w:ascii="Cambria" w:hAnsi="Cambria"/>
          <w:i/>
          <w:sz w:val="22"/>
          <w:szCs w:val="22"/>
        </w:rPr>
        <w:t>informatyka</w:t>
      </w:r>
      <w:r w:rsidRPr="00806C71">
        <w:rPr>
          <w:rFonts w:ascii="Cambria" w:hAnsi="Cambria"/>
          <w:sz w:val="22"/>
          <w:szCs w:val="22"/>
        </w:rPr>
        <w:t xml:space="preserve"> pozwalają na realizację praktyk i pomagają w odnalezieniu się przyszłych absolwentów na regionalnym rynku pracy.  </w:t>
      </w:r>
    </w:p>
    <w:p w14:paraId="3645149A" w14:textId="77777777" w:rsidR="000E2AF1" w:rsidRPr="00806C71" w:rsidRDefault="000E2AF1" w:rsidP="000E2AF1">
      <w:pPr>
        <w:spacing w:line="360" w:lineRule="auto"/>
        <w:ind w:left="-11" w:firstLine="720"/>
        <w:jc w:val="both"/>
        <w:rPr>
          <w:rFonts w:ascii="Cambria" w:hAnsi="Cambria"/>
          <w:sz w:val="22"/>
          <w:szCs w:val="22"/>
        </w:rPr>
      </w:pPr>
      <w:r w:rsidRPr="00806C71">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0F12C872" w14:textId="3F4DB206" w:rsidR="0AC1E35E" w:rsidRPr="00806C71" w:rsidRDefault="0AC1E35E" w:rsidP="20ADEB53">
      <w:pPr>
        <w:spacing w:line="360" w:lineRule="auto"/>
        <w:ind w:firstLine="709"/>
        <w:jc w:val="both"/>
        <w:rPr>
          <w:rFonts w:ascii="Cambria" w:hAnsi="Cambria"/>
        </w:rPr>
      </w:pPr>
      <w:r w:rsidRPr="00B80F58">
        <w:rPr>
          <w:rFonts w:ascii="Cambria" w:eastAsia="Cambria" w:hAnsi="Cambria" w:cs="Cambria"/>
          <w:color w:val="000000"/>
          <w:sz w:val="22"/>
          <w:szCs w:val="22"/>
        </w:rPr>
        <w:t>Regulamin odbywania praktyk, który szczegółowo definiuje zakres oraz formy odbywania praktyk wraz z programem praktyk stanowi</w:t>
      </w:r>
      <w:r w:rsidRPr="00B80F58">
        <w:rPr>
          <w:rFonts w:ascii="Cambria" w:eastAsia="Segoe UI" w:hAnsi="Cambria" w:cs="Segoe UI"/>
          <w:color w:val="000000"/>
          <w:sz w:val="22"/>
          <w:szCs w:val="22"/>
        </w:rPr>
        <w:t>ą</w:t>
      </w:r>
      <w:r w:rsidRPr="00B80F58">
        <w:rPr>
          <w:rFonts w:ascii="Cambria" w:eastAsia="Cambria" w:hAnsi="Cambria" w:cs="Cambria"/>
          <w:color w:val="000000"/>
          <w:sz w:val="22"/>
          <w:szCs w:val="22"/>
        </w:rPr>
        <w:t xml:space="preserve"> </w:t>
      </w:r>
      <w:r w:rsidRPr="00B80F58">
        <w:rPr>
          <w:rFonts w:ascii="Cambria" w:eastAsia="Cambria" w:hAnsi="Cambria" w:cs="Cambria"/>
          <w:b/>
          <w:bCs/>
          <w:color w:val="000000"/>
          <w:sz w:val="22"/>
          <w:szCs w:val="22"/>
        </w:rPr>
        <w:t>załącznik nr 5.</w:t>
      </w:r>
      <w:r w:rsidRPr="00B80F58">
        <w:rPr>
          <w:rFonts w:ascii="Cambria" w:eastAsia="Cambria" w:hAnsi="Cambria" w:cs="Cambria"/>
          <w:color w:val="000000"/>
          <w:sz w:val="22"/>
          <w:szCs w:val="22"/>
        </w:rPr>
        <w:t xml:space="preserve"> </w:t>
      </w:r>
      <w:r w:rsidRPr="00806C71">
        <w:rPr>
          <w:rFonts w:ascii="Cambria" w:eastAsia="Cambria" w:hAnsi="Cambria" w:cs="Cambria"/>
        </w:rPr>
        <w:t xml:space="preserve"> </w:t>
      </w:r>
    </w:p>
    <w:p w14:paraId="524D35E0" w14:textId="77777777" w:rsidR="00533F73" w:rsidRPr="00806C71" w:rsidRDefault="00533F73" w:rsidP="000E2AF1">
      <w:pPr>
        <w:tabs>
          <w:tab w:val="left" w:pos="0"/>
        </w:tabs>
        <w:spacing w:line="360" w:lineRule="auto"/>
        <w:ind w:right="8"/>
        <w:contextualSpacing/>
        <w:jc w:val="both"/>
        <w:rPr>
          <w:rFonts w:ascii="Cambria" w:hAnsi="Cambria" w:cs="Calibri"/>
          <w:color w:val="000000"/>
          <w:sz w:val="12"/>
          <w:szCs w:val="12"/>
        </w:rPr>
      </w:pPr>
    </w:p>
    <w:p w14:paraId="7718AF22" w14:textId="77777777" w:rsidR="00533F73" w:rsidRPr="00806C71" w:rsidRDefault="00533F73" w:rsidP="00533F73">
      <w:pPr>
        <w:pStyle w:val="Nagwek1"/>
        <w:numPr>
          <w:ilvl w:val="0"/>
          <w:numId w:val="26"/>
        </w:numPr>
        <w:spacing w:before="120" w:after="120"/>
        <w:jc w:val="left"/>
        <w:rPr>
          <w:rFonts w:ascii="Cambria" w:hAnsi="Cambria"/>
          <w:sz w:val="22"/>
          <w:szCs w:val="22"/>
        </w:rPr>
      </w:pPr>
      <w:bookmarkStart w:id="9" w:name="_Toc50303805"/>
      <w:r w:rsidRPr="00EEC3D0">
        <w:rPr>
          <w:rFonts w:ascii="Cambria" w:hAnsi="Cambria"/>
          <w:sz w:val="22"/>
          <w:szCs w:val="22"/>
        </w:rPr>
        <w:t>Wymogi związane z ukończeniem studiów i uzyskaniem dyplomu.</w:t>
      </w:r>
      <w:bookmarkEnd w:id="9"/>
      <w:r w:rsidRPr="00EEC3D0">
        <w:rPr>
          <w:rFonts w:ascii="Cambria" w:hAnsi="Cambria"/>
          <w:sz w:val="22"/>
          <w:szCs w:val="22"/>
        </w:rPr>
        <w:t xml:space="preserve"> </w:t>
      </w:r>
    </w:p>
    <w:p w14:paraId="0903A69D" w14:textId="77777777" w:rsidR="00533F73" w:rsidRPr="00806C71" w:rsidRDefault="00533F73" w:rsidP="00533F73">
      <w:pPr>
        <w:spacing w:line="360" w:lineRule="auto"/>
        <w:ind w:left="-13" w:firstLine="722"/>
        <w:contextualSpacing/>
        <w:jc w:val="both"/>
        <w:rPr>
          <w:rFonts w:ascii="Cambria" w:hAnsi="Cambria"/>
          <w:sz w:val="22"/>
          <w:szCs w:val="22"/>
        </w:rPr>
      </w:pPr>
      <w:r w:rsidRPr="00806C71">
        <w:rPr>
          <w:rFonts w:ascii="Cambria" w:hAnsi="Cambria"/>
          <w:sz w:val="22"/>
          <w:szCs w:val="22"/>
        </w:rPr>
        <w:t xml:space="preserve">Absolwenci studiów drugiego stopnia na kierunku </w:t>
      </w:r>
      <w:r w:rsidRPr="00806C71">
        <w:rPr>
          <w:rFonts w:ascii="Cambria" w:hAnsi="Cambria"/>
          <w:i/>
          <w:iCs/>
          <w:sz w:val="22"/>
          <w:szCs w:val="22"/>
        </w:rPr>
        <w:t xml:space="preserve">informatyka </w:t>
      </w:r>
      <w:r w:rsidRPr="00806C71">
        <w:rPr>
          <w:rFonts w:ascii="Cambria" w:hAnsi="Cambria"/>
          <w:sz w:val="22"/>
          <w:szCs w:val="22"/>
        </w:rPr>
        <w:t xml:space="preserve">otrzymują tytuł zawodowy magistra. Warunkiem uzyskania tytułu magistra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3A74977B" w14:textId="30B26655" w:rsidR="005E27B9" w:rsidRPr="005D0E9A" w:rsidRDefault="005E27B9" w:rsidP="005E27B9">
      <w:pPr>
        <w:suppressAutoHyphens/>
        <w:spacing w:line="360" w:lineRule="auto"/>
        <w:ind w:firstLine="708"/>
        <w:jc w:val="both"/>
        <w:rPr>
          <w:rFonts w:ascii="Cambria" w:hAnsi="Cambria"/>
          <w:sz w:val="22"/>
          <w:szCs w:val="22"/>
        </w:rPr>
      </w:pPr>
      <w:bookmarkStart w:id="10" w:name="_Hlk44590225"/>
      <w:r w:rsidRPr="000E2EC3">
        <w:rPr>
          <w:rFonts w:ascii="Cambria" w:hAnsi="Cambria"/>
          <w:sz w:val="22"/>
          <w:szCs w:val="22"/>
        </w:rPr>
        <w:t>Standardy i procedury dyplomowania ustala Rektor AJP.</w:t>
      </w:r>
      <w:r>
        <w:rPr>
          <w:rFonts w:ascii="Cambria" w:hAnsi="Cambria"/>
          <w:sz w:val="22"/>
          <w:szCs w:val="22"/>
        </w:rPr>
        <w:t xml:space="preserve"> Szczegółowe informacje dotyczące trybu przeprowadzania egzaminu dyplomowego oraz określające standardy pracy dyplomowej znajdują się stronie internetowej </w:t>
      </w:r>
      <w:r w:rsidRPr="00A970E9">
        <w:rPr>
          <w:rFonts w:ascii="Cambria" w:hAnsi="Cambria"/>
          <w:sz w:val="22"/>
          <w:szCs w:val="22"/>
        </w:rPr>
        <w:t>Uczelni: www.ajp.edu.pl</w:t>
      </w:r>
      <w:r>
        <w:rPr>
          <w:rFonts w:ascii="Cambria" w:hAnsi="Cambria"/>
          <w:sz w:val="22"/>
          <w:szCs w:val="22"/>
        </w:rPr>
        <w:t>.</w:t>
      </w:r>
      <w:bookmarkEnd w:id="10"/>
    </w:p>
    <w:p w14:paraId="762BA873" w14:textId="77777777" w:rsidR="00533F73" w:rsidRPr="00806C71" w:rsidRDefault="00533F73" w:rsidP="00533F73">
      <w:pPr>
        <w:spacing w:line="360" w:lineRule="auto"/>
        <w:ind w:left="-13" w:firstLine="722"/>
        <w:contextualSpacing/>
        <w:jc w:val="both"/>
        <w:rPr>
          <w:rFonts w:ascii="Cambria" w:hAnsi="Cambria"/>
          <w:sz w:val="22"/>
          <w:szCs w:val="22"/>
        </w:rPr>
      </w:pPr>
      <w:r w:rsidRPr="00806C71">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Pr="00806C71">
        <w:rPr>
          <w:rFonts w:ascii="Cambria" w:hAnsi="Cambria"/>
          <w:i/>
          <w:iCs/>
          <w:sz w:val="22"/>
          <w:szCs w:val="22"/>
        </w:rPr>
        <w:t>informatyka</w:t>
      </w:r>
      <w:r w:rsidRPr="00806C71">
        <w:rPr>
          <w:rFonts w:ascii="Cambria" w:hAnsi="Cambria"/>
          <w:sz w:val="22"/>
          <w:szCs w:val="22"/>
        </w:rPr>
        <w:t xml:space="preserve">. </w:t>
      </w:r>
    </w:p>
    <w:p w14:paraId="172C006A" w14:textId="77777777" w:rsidR="00A24874" w:rsidRPr="00806C71" w:rsidRDefault="00A24874" w:rsidP="009040F6">
      <w:pPr>
        <w:pStyle w:val="Nagwek1"/>
        <w:numPr>
          <w:ilvl w:val="0"/>
          <w:numId w:val="26"/>
        </w:numPr>
        <w:spacing w:before="120" w:after="120"/>
        <w:jc w:val="left"/>
        <w:rPr>
          <w:rFonts w:ascii="Cambria" w:hAnsi="Cambria"/>
          <w:sz w:val="22"/>
          <w:szCs w:val="22"/>
        </w:rPr>
      </w:pPr>
      <w:bookmarkStart w:id="11" w:name="_Hlk50300518"/>
      <w:bookmarkStart w:id="12" w:name="_Toc50303797"/>
      <w:bookmarkStart w:id="13" w:name="_Toc50303806"/>
      <w:bookmarkStart w:id="14" w:name="_Hlk44584073"/>
      <w:bookmarkEnd w:id="1"/>
      <w:bookmarkEnd w:id="11"/>
      <w:bookmarkEnd w:id="12"/>
      <w:r w:rsidRPr="00EEC3D0">
        <w:rPr>
          <w:rFonts w:ascii="Cambria" w:hAnsi="Cambria"/>
          <w:sz w:val="22"/>
          <w:szCs w:val="22"/>
        </w:rPr>
        <w:lastRenderedPageBreak/>
        <w:t>Możliwość zatrudnienia absolwentów</w:t>
      </w:r>
      <w:bookmarkEnd w:id="13"/>
      <w:r w:rsidR="004C7E2D" w:rsidRPr="00EEC3D0">
        <w:rPr>
          <w:rFonts w:ascii="Cambria" w:hAnsi="Cambria"/>
          <w:sz w:val="22"/>
          <w:szCs w:val="22"/>
        </w:rPr>
        <w:t>.</w:t>
      </w:r>
    </w:p>
    <w:bookmarkEnd w:id="14"/>
    <w:p w14:paraId="0E189C35" w14:textId="77777777" w:rsidR="00CD7D20" w:rsidRPr="00806C71" w:rsidRDefault="00CD7D20" w:rsidP="003F4A53">
      <w:pPr>
        <w:spacing w:line="360" w:lineRule="auto"/>
        <w:ind w:firstLine="709"/>
        <w:contextualSpacing/>
        <w:jc w:val="both"/>
        <w:rPr>
          <w:rFonts w:ascii="Cambria" w:hAnsi="Cambria" w:cs="Calibri"/>
          <w:sz w:val="22"/>
          <w:szCs w:val="22"/>
        </w:rPr>
      </w:pPr>
      <w:r w:rsidRPr="00806C71">
        <w:rPr>
          <w:rFonts w:ascii="Cambria" w:hAnsi="Cambria" w:cs="Calibri"/>
          <w:sz w:val="22"/>
          <w:szCs w:val="22"/>
        </w:rPr>
        <w:t>Kierunek</w:t>
      </w:r>
      <w:r w:rsidRPr="00806C71">
        <w:rPr>
          <w:rFonts w:ascii="Cambria" w:hAnsi="Cambria" w:cs="Calibri"/>
          <w:i/>
          <w:sz w:val="22"/>
          <w:szCs w:val="22"/>
        </w:rPr>
        <w:t xml:space="preserve"> informatyka</w:t>
      </w:r>
      <w:r w:rsidRPr="00806C71">
        <w:rPr>
          <w:rFonts w:ascii="Cambria" w:hAnsi="Cambria" w:cs="Calibri"/>
          <w:sz w:val="22"/>
          <w:szCs w:val="22"/>
        </w:rPr>
        <w:t xml:space="preserve"> stanowi odpowiedź na potrzeby rozwijających się podmiotów gospodarczych, a program </w:t>
      </w:r>
      <w:r w:rsidR="004C7E2D" w:rsidRPr="00806C71">
        <w:rPr>
          <w:rFonts w:ascii="Cambria" w:hAnsi="Cambria" w:cs="Calibri"/>
          <w:sz w:val="22"/>
          <w:szCs w:val="22"/>
        </w:rPr>
        <w:t>studiów</w:t>
      </w:r>
      <w:r w:rsidRPr="00806C71">
        <w:rPr>
          <w:rFonts w:ascii="Cambria" w:hAnsi="Cambria" w:cs="Calibri"/>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612D4B7C" w14:textId="77777777" w:rsidR="00CD7D20" w:rsidRPr="00806C71" w:rsidRDefault="00CD7D20" w:rsidP="003F4A53">
      <w:pPr>
        <w:spacing w:line="360" w:lineRule="auto"/>
        <w:ind w:firstLine="709"/>
        <w:contextualSpacing/>
        <w:jc w:val="both"/>
        <w:rPr>
          <w:rFonts w:ascii="Cambria" w:hAnsi="Cambria" w:cs="Calibri"/>
          <w:color w:val="0D0D0D"/>
          <w:sz w:val="22"/>
          <w:szCs w:val="22"/>
        </w:rPr>
      </w:pPr>
      <w:r w:rsidRPr="00806C71">
        <w:rPr>
          <w:rFonts w:ascii="Cambria" w:hAnsi="Cambria" w:cs="Calibri"/>
          <w:sz w:val="22"/>
          <w:szCs w:val="22"/>
        </w:rPr>
        <w:t xml:space="preserve">Studia na kierunku </w:t>
      </w:r>
      <w:r w:rsidR="003F4A53" w:rsidRPr="00806C71">
        <w:rPr>
          <w:rFonts w:ascii="Cambria" w:hAnsi="Cambria" w:cs="Calibri"/>
          <w:i/>
          <w:sz w:val="22"/>
          <w:szCs w:val="22"/>
        </w:rPr>
        <w:t>i</w:t>
      </w:r>
      <w:r w:rsidRPr="00806C71">
        <w:rPr>
          <w:rFonts w:ascii="Cambria" w:hAnsi="Cambria" w:cs="Calibri"/>
          <w:i/>
          <w:sz w:val="22"/>
          <w:szCs w:val="22"/>
        </w:rPr>
        <w:t xml:space="preserve">nformatyka </w:t>
      </w:r>
      <w:r w:rsidRPr="00806C71">
        <w:rPr>
          <w:rFonts w:ascii="Cambria" w:hAnsi="Cambria" w:cs="Calibri"/>
          <w:sz w:val="22"/>
          <w:szCs w:val="22"/>
        </w:rPr>
        <w:t xml:space="preserve">stwarzają możliwość nabycia wiedzy interdyscyplinarnej, ogólnotechnicznej oraz specjalistycznej. W procesie edukacyjnym kształtowana jest osobowość zawodowa. </w:t>
      </w:r>
      <w:r w:rsidRPr="00806C71">
        <w:rPr>
          <w:rFonts w:ascii="Cambria" w:hAnsi="Cambria" w:cs="Calibri"/>
          <w:color w:val="0D0D0D"/>
          <w:sz w:val="22"/>
          <w:szCs w:val="22"/>
        </w:rPr>
        <w:t xml:space="preserve">Studia drugiego stopnia na kierunku </w:t>
      </w:r>
      <w:r w:rsidRPr="00806C71">
        <w:rPr>
          <w:rFonts w:ascii="Cambria" w:hAnsi="Cambria" w:cs="Calibri"/>
          <w:i/>
          <w:iCs/>
          <w:color w:val="0D0D0D"/>
          <w:sz w:val="22"/>
          <w:szCs w:val="22"/>
        </w:rPr>
        <w:t>informatyka</w:t>
      </w:r>
      <w:r w:rsidRPr="00806C71">
        <w:rPr>
          <w:rFonts w:ascii="Cambria" w:hAnsi="Cambria" w:cs="Calibri"/>
          <w:color w:val="0D0D0D"/>
          <w:sz w:val="22"/>
          <w:szCs w:val="22"/>
        </w:rPr>
        <w:t xml:space="preserve"> – profil praktyczny stanowią uzupełnienie wiedzy z zakresu studiów pierwszego stopnia. Studia trwają 3 semestry w systemie stacjonarnym i niestacjonarnym. Celem kształcenia jest dostarczenie nowoczesnej wiedzy teoretycznej i praktycznych umiejętności niezbędnych do wykonywania pracy zawodowej bezpośrednio po ukończeniu studiów, w tym podejmowania i</w:t>
      </w:r>
      <w:r w:rsidR="003F4A53" w:rsidRPr="00806C71">
        <w:rPr>
          <w:rFonts w:ascii="Cambria" w:hAnsi="Cambria" w:cs="Calibri"/>
          <w:color w:val="0D0D0D"/>
          <w:sz w:val="22"/>
          <w:szCs w:val="22"/>
        </w:rPr>
        <w:t> </w:t>
      </w:r>
      <w:r w:rsidRPr="00806C71">
        <w:rPr>
          <w:rFonts w:ascii="Cambria" w:hAnsi="Cambria" w:cs="Calibri"/>
          <w:color w:val="0D0D0D"/>
          <w:sz w:val="22"/>
          <w:szCs w:val="22"/>
        </w:rPr>
        <w:t xml:space="preserve">prowadzenia własnej działalności. W programie </w:t>
      </w:r>
      <w:r w:rsidR="004C7E2D" w:rsidRPr="00806C71">
        <w:rPr>
          <w:rFonts w:ascii="Cambria" w:hAnsi="Cambria" w:cs="Calibri"/>
          <w:color w:val="0D0D0D"/>
          <w:sz w:val="22"/>
          <w:szCs w:val="22"/>
        </w:rPr>
        <w:t>studiów</w:t>
      </w:r>
      <w:r w:rsidRPr="00806C71">
        <w:rPr>
          <w:rFonts w:ascii="Cambria" w:hAnsi="Cambria" w:cs="Calibri"/>
          <w:color w:val="0D0D0D"/>
          <w:sz w:val="22"/>
          <w:szCs w:val="22"/>
        </w:rPr>
        <w:t xml:space="preserve"> drugiego stopnia utworzone moduły uzupełniające w zakresie inżynierii oprogramowania i baz danych, sieci komputerowe i systemy teleinformatyczne oraz programowanie urządzeń technicznych. </w:t>
      </w:r>
    </w:p>
    <w:p w14:paraId="615D602C" w14:textId="11AE8D5A" w:rsidR="00960491" w:rsidRPr="003460FD" w:rsidRDefault="00960491" w:rsidP="003460FD">
      <w:pPr>
        <w:spacing w:line="360" w:lineRule="auto"/>
        <w:ind w:firstLine="709"/>
        <w:contextualSpacing/>
        <w:jc w:val="both"/>
        <w:rPr>
          <w:rFonts w:ascii="Cambria" w:hAnsi="Cambria" w:cs="Calibri"/>
          <w:color w:val="0D0D0D"/>
          <w:sz w:val="22"/>
          <w:szCs w:val="22"/>
        </w:rPr>
      </w:pPr>
      <w:bookmarkStart w:id="15" w:name="_Hlk210112115"/>
      <w:r w:rsidRPr="003460FD">
        <w:rPr>
          <w:rFonts w:ascii="Cambria" w:hAnsi="Cambria" w:cs="Calibri"/>
          <w:b/>
          <w:bCs/>
          <w:i/>
          <w:iCs/>
          <w:color w:val="0D0D0D"/>
          <w:sz w:val="22"/>
          <w:szCs w:val="22"/>
        </w:rPr>
        <w:t xml:space="preserve">Moduł </w:t>
      </w:r>
      <w:proofErr w:type="gramStart"/>
      <w:r w:rsidRPr="003460FD">
        <w:rPr>
          <w:rFonts w:ascii="Cambria" w:hAnsi="Cambria" w:cs="Calibri"/>
          <w:b/>
          <w:bCs/>
          <w:i/>
          <w:iCs/>
          <w:color w:val="0D0D0D"/>
          <w:sz w:val="22"/>
          <w:szCs w:val="22"/>
        </w:rPr>
        <w:t>Cyberbezpieczeństwo</w:t>
      </w:r>
      <w:r w:rsidRPr="00960491">
        <w:rPr>
          <w:rFonts w:ascii="Cambria" w:hAnsi="Cambria" w:cs="Calibri"/>
          <w:color w:val="0D0D0D"/>
          <w:sz w:val="22"/>
          <w:szCs w:val="22"/>
        </w:rPr>
        <w:t xml:space="preserve"> </w:t>
      </w:r>
      <w:r w:rsidR="003460FD">
        <w:rPr>
          <w:rFonts w:ascii="Cambria" w:hAnsi="Cambria" w:cs="Calibri"/>
          <w:color w:val="0D0D0D"/>
          <w:sz w:val="22"/>
          <w:szCs w:val="22"/>
        </w:rPr>
        <w:t xml:space="preserve"> </w:t>
      </w:r>
      <w:r w:rsidR="003460FD" w:rsidRPr="003460FD">
        <w:rPr>
          <w:rFonts w:ascii="Cambria" w:hAnsi="Cambria" w:cs="Calibri"/>
          <w:color w:val="0D0D0D"/>
          <w:sz w:val="22"/>
          <w:szCs w:val="22"/>
        </w:rPr>
        <w:t>umożliwia</w:t>
      </w:r>
      <w:proofErr w:type="gramEnd"/>
      <w:r w:rsidR="003460FD" w:rsidRPr="003460FD">
        <w:rPr>
          <w:rFonts w:ascii="Cambria" w:hAnsi="Cambria" w:cs="Calibri"/>
          <w:color w:val="0D0D0D"/>
          <w:sz w:val="22"/>
          <w:szCs w:val="22"/>
        </w:rPr>
        <w:t xml:space="preserve"> zdobycie wiedzy i umiejętności z zakresu ochrony systemów informatycznych, sieci komputerowych oraz danych przed zagrożeniami cyfrowymi. Studenci poznają zagadnienia związane z kryptografią, bezpiecznym programowaniem, testami penetracyjnymi, zarządzaniem tożsamością, bezpieczeństwem aplikacji oraz normami i standardami cyberbezpieczeństwa. Uczą się wykorzystywać narzędzia takie jak systemy SIEM, firewalle, IDS/IPS oraz rozwiązania do analizy zagrożeń i reagowania na incydenty.</w:t>
      </w:r>
      <w:r w:rsidR="003460FD">
        <w:rPr>
          <w:rFonts w:ascii="Cambria" w:hAnsi="Cambria" w:cs="Calibri"/>
          <w:color w:val="0D0D0D"/>
          <w:sz w:val="22"/>
          <w:szCs w:val="22"/>
        </w:rPr>
        <w:t xml:space="preserve"> </w:t>
      </w:r>
      <w:r w:rsidR="003460FD" w:rsidRPr="003460FD">
        <w:rPr>
          <w:rFonts w:ascii="Cambria" w:hAnsi="Cambria" w:cs="Calibri"/>
          <w:color w:val="0D0D0D"/>
          <w:sz w:val="22"/>
          <w:szCs w:val="22"/>
        </w:rPr>
        <w:t xml:space="preserve">Absolwenci modułu zdobywają kompetencje niezbędne do pracy na stanowiskach takich jak: specjalista ds. bezpieczeństwa IT, analityk zagrożeń, inżynier bezpieczeństwa systemów, audytor IT, administrator bezpieczeństwa informacji, </w:t>
      </w:r>
      <w:proofErr w:type="spellStart"/>
      <w:r w:rsidR="003460FD" w:rsidRPr="003460FD">
        <w:rPr>
          <w:rFonts w:ascii="Cambria" w:hAnsi="Cambria" w:cs="Calibri"/>
          <w:color w:val="0D0D0D"/>
          <w:sz w:val="22"/>
          <w:szCs w:val="22"/>
        </w:rPr>
        <w:t>pentester</w:t>
      </w:r>
      <w:proofErr w:type="spellEnd"/>
      <w:r w:rsidR="003460FD" w:rsidRPr="003460FD">
        <w:rPr>
          <w:rFonts w:ascii="Cambria" w:hAnsi="Cambria" w:cs="Calibri"/>
          <w:color w:val="0D0D0D"/>
          <w:sz w:val="22"/>
          <w:szCs w:val="22"/>
        </w:rPr>
        <w:t xml:space="preserve"> czy konsultant ds.</w:t>
      </w:r>
      <w:r w:rsidR="00811EEC">
        <w:rPr>
          <w:rFonts w:ascii="Cambria" w:hAnsi="Cambria" w:cs="Calibri"/>
          <w:color w:val="0D0D0D"/>
          <w:sz w:val="22"/>
          <w:szCs w:val="22"/>
        </w:rPr>
        <w:t> </w:t>
      </w:r>
      <w:r w:rsidR="003460FD" w:rsidRPr="003460FD">
        <w:rPr>
          <w:rFonts w:ascii="Cambria" w:hAnsi="Cambria" w:cs="Calibri"/>
          <w:color w:val="0D0D0D"/>
          <w:sz w:val="22"/>
          <w:szCs w:val="22"/>
        </w:rPr>
        <w:t>zgodności z przepisami.</w:t>
      </w:r>
    </w:p>
    <w:bookmarkEnd w:id="15"/>
    <w:p w14:paraId="21B5B0A9" w14:textId="29C37194" w:rsidR="00CD7D20" w:rsidRPr="00806C71" w:rsidRDefault="00CD7D20" w:rsidP="003F4A53">
      <w:pPr>
        <w:spacing w:line="360" w:lineRule="auto"/>
        <w:ind w:firstLine="709"/>
        <w:contextualSpacing/>
        <w:jc w:val="both"/>
        <w:rPr>
          <w:rFonts w:ascii="Cambria" w:hAnsi="Cambria" w:cs="Calibri"/>
          <w:sz w:val="22"/>
          <w:szCs w:val="22"/>
        </w:rPr>
      </w:pPr>
      <w:r w:rsidRPr="00806C71">
        <w:rPr>
          <w:rFonts w:ascii="Cambria" w:hAnsi="Cambria" w:cs="Calibri"/>
          <w:b/>
          <w:bCs/>
          <w:i/>
          <w:iCs/>
          <w:color w:val="0D0D0D"/>
          <w:sz w:val="22"/>
          <w:szCs w:val="22"/>
        </w:rPr>
        <w:t>Moduł inżynieria oprogramowania i baz wiedzy</w:t>
      </w:r>
      <w:r w:rsidRPr="00806C71">
        <w:rPr>
          <w:rFonts w:ascii="Cambria" w:hAnsi="Cambria" w:cs="Calibri"/>
          <w:color w:val="0D0D0D"/>
          <w:sz w:val="22"/>
          <w:szCs w:val="22"/>
        </w:rPr>
        <w:t xml:space="preserve"> przygotowuje do pracy zawodowej w</w:t>
      </w:r>
      <w:r w:rsidR="003F4A53" w:rsidRPr="00806C71">
        <w:rPr>
          <w:rFonts w:ascii="Cambria" w:hAnsi="Cambria" w:cs="Calibri"/>
          <w:color w:val="0D0D0D"/>
          <w:sz w:val="22"/>
          <w:szCs w:val="22"/>
        </w:rPr>
        <w:t> </w:t>
      </w:r>
      <w:r w:rsidRPr="00806C71">
        <w:rPr>
          <w:rFonts w:ascii="Cambria" w:hAnsi="Cambria" w:cs="Calibri"/>
          <w:color w:val="0D0D0D"/>
          <w:sz w:val="22"/>
          <w:szCs w:val="22"/>
        </w:rPr>
        <w:t xml:space="preserve">zakresie </w:t>
      </w:r>
      <w:r w:rsidRPr="00806C71">
        <w:rPr>
          <w:rFonts w:ascii="Cambria" w:hAnsi="Cambria" w:cs="Calibri"/>
          <w:sz w:val="22"/>
          <w:szCs w:val="22"/>
        </w:rPr>
        <w:t xml:space="preserve">tworzenia innowacyjnych rozwiązań z zakresu inżynierii oprogramowania, baz danych, multimediów, jak i hurtowni </w:t>
      </w:r>
      <w:r w:rsidR="003460FD" w:rsidRPr="00806C71">
        <w:rPr>
          <w:rFonts w:ascii="Cambria" w:hAnsi="Cambria" w:cs="Calibri"/>
          <w:sz w:val="22"/>
          <w:szCs w:val="22"/>
        </w:rPr>
        <w:t>danych</w:t>
      </w:r>
      <w:r w:rsidRPr="00806C71">
        <w:rPr>
          <w:rFonts w:ascii="Cambria" w:hAnsi="Cambria" w:cs="Calibri"/>
          <w:sz w:val="22"/>
          <w:szCs w:val="22"/>
        </w:rPr>
        <w:t xml:space="preserve"> czy narzędzi i technik wspomagania wytwarzania oprogramowania. Zdobędą wiedzę i umiejętności odnoszące się do analizy, projektowania, implementacji oraz testowania systemów informatycznych, metod inżynierii oprogramowania, metod projektowania baz danych oraz metod zwiększania jakości oprogramowania, jak również </w:t>
      </w:r>
      <w:r w:rsidRPr="00806C71">
        <w:rPr>
          <w:rFonts w:ascii="Cambria" w:hAnsi="Cambria" w:cs="Calibri"/>
          <w:sz w:val="22"/>
          <w:szCs w:val="22"/>
        </w:rPr>
        <w:lastRenderedPageBreak/>
        <w:t xml:space="preserve">wykorzystywania narzędzi programistycznych, graficznych oraz serwerów bazodanowych, które znajdują szerokie zastosowanie w praktyce zawodowej. </w:t>
      </w:r>
    </w:p>
    <w:p w14:paraId="1A0419FA" w14:textId="77777777" w:rsidR="00960491" w:rsidRPr="00806C71" w:rsidRDefault="00960491" w:rsidP="00960491">
      <w:pPr>
        <w:spacing w:line="360" w:lineRule="auto"/>
        <w:ind w:firstLine="709"/>
        <w:contextualSpacing/>
        <w:jc w:val="both"/>
        <w:rPr>
          <w:rFonts w:ascii="Cambria" w:hAnsi="Cambria" w:cs="Calibri"/>
          <w:sz w:val="22"/>
          <w:szCs w:val="22"/>
        </w:rPr>
      </w:pPr>
      <w:r w:rsidRPr="00806C71">
        <w:rPr>
          <w:rFonts w:ascii="Cambria" w:hAnsi="Cambria" w:cs="Calibri"/>
          <w:b/>
          <w:bCs/>
          <w:i/>
          <w:iCs/>
          <w:sz w:val="22"/>
          <w:szCs w:val="22"/>
        </w:rPr>
        <w:t>Moduł programowanie urządzeń technicznych</w:t>
      </w:r>
      <w:r w:rsidRPr="00806C71">
        <w:rPr>
          <w:rFonts w:ascii="Cambria" w:hAnsi="Cambria" w:cs="Calibri"/>
          <w:sz w:val="22"/>
          <w:szCs w:val="22"/>
        </w:rPr>
        <w:t xml:space="preserve"> </w:t>
      </w:r>
      <w:r w:rsidRPr="00806C71">
        <w:rPr>
          <w:rFonts w:ascii="Cambria" w:hAnsi="Cambria" w:cs="Arial"/>
          <w:sz w:val="22"/>
          <w:szCs w:val="22"/>
        </w:rPr>
        <w:t>umożliwia nabycie wiedzy i umiejętności z zakresu zastosowania układów programowalnych do celów sterowania, automatyki i przetwarzania sygnałów w sprzęcie powszechnego użytku oraz w aparaturze przemysłowej. Nabędą umiejętności projektowania systemów sterowania i automatycznej regulacji z wykorzysta</w:t>
      </w:r>
      <w:r w:rsidRPr="00806C71">
        <w:rPr>
          <w:rFonts w:ascii="Cambria" w:hAnsi="Cambria" w:cs="Arial"/>
          <w:sz w:val="22"/>
          <w:szCs w:val="22"/>
        </w:rPr>
        <w:softHyphen/>
        <w:t>niem sterowników PLC oraz wykorzystania interfejsów cyfrowych stosowanych w nowoczesnych urzą</w:t>
      </w:r>
      <w:r w:rsidRPr="00806C71">
        <w:rPr>
          <w:rFonts w:ascii="Cambria" w:hAnsi="Cambria" w:cs="Arial"/>
          <w:sz w:val="22"/>
          <w:szCs w:val="22"/>
        </w:rPr>
        <w:softHyphen/>
        <w:t>dzeniach przemysłowych i aparaturze powszechnego użytku. Moduł programowanie urządzeń technicznych przygotowuje do pracy zawodowej w zakresie stosowania nowoczesnych urządzeń i podzespołów peryferyjnych do przetwa</w:t>
      </w:r>
      <w:r w:rsidRPr="00806C71">
        <w:rPr>
          <w:rFonts w:ascii="Cambria" w:hAnsi="Cambria" w:cs="Arial"/>
          <w:sz w:val="22"/>
          <w:szCs w:val="22"/>
        </w:rPr>
        <w:softHyphen/>
        <w:t xml:space="preserve">rzania sygnałów elektrycznych i nieelektrycznych wykorzystywanych w przemyśle. </w:t>
      </w:r>
    </w:p>
    <w:p w14:paraId="52470A5A" w14:textId="77777777" w:rsidR="00CD7D20" w:rsidRPr="00806C71" w:rsidRDefault="00CD7D20" w:rsidP="003F4A53">
      <w:pPr>
        <w:spacing w:line="360" w:lineRule="auto"/>
        <w:ind w:firstLine="709"/>
        <w:contextualSpacing/>
        <w:jc w:val="both"/>
        <w:rPr>
          <w:rFonts w:ascii="Cambria" w:hAnsi="Cambria" w:cs="Calibri"/>
          <w:sz w:val="22"/>
          <w:szCs w:val="22"/>
        </w:rPr>
      </w:pPr>
      <w:r w:rsidRPr="00806C71">
        <w:rPr>
          <w:rFonts w:ascii="Cambria" w:hAnsi="Cambria" w:cs="Calibri"/>
          <w:b/>
          <w:bCs/>
          <w:i/>
          <w:iCs/>
          <w:sz w:val="22"/>
          <w:szCs w:val="22"/>
        </w:rPr>
        <w:t>Moduł sieci komputerowe i systemy teleinformatyczne</w:t>
      </w:r>
      <w:r w:rsidRPr="00806C71">
        <w:rPr>
          <w:rFonts w:ascii="Cambria" w:hAnsi="Cambria" w:cs="Calibri"/>
          <w:sz w:val="22"/>
          <w:szCs w:val="22"/>
        </w:rPr>
        <w:t xml:space="preserve"> umożliwia nabycie praktycznych umiejętności wymaganych do tworzenia programów i usług sieciowych, aplikacji mobilnych dla urządzeń przenośnych oraz bazodanowych serwisów internetowych. Absolwenci zdobędą również umiejętności organizacji i administrowania systemami i sieciami komputerowymi oraz projektowania i administrowania systemami baz danych. Absolwenci uzyskują kluczową dla pracy zawodowej wiedzę z zakresu systemów transmisji danych, bezpieczeństwa danych, sposobów wymiany informacji między komputerami, jak i budowy, eksploatacji, projektowania lokalnych i rozległych sieci komputerowych, a także ich praktycznych zastosowań. </w:t>
      </w:r>
    </w:p>
    <w:p w14:paraId="5EB39089" w14:textId="77777777" w:rsidR="00CD7D20" w:rsidRPr="00806C71" w:rsidRDefault="00CD7D20" w:rsidP="003F4A53">
      <w:pPr>
        <w:spacing w:line="360" w:lineRule="auto"/>
        <w:ind w:firstLine="709"/>
        <w:contextualSpacing/>
        <w:jc w:val="both"/>
        <w:rPr>
          <w:rFonts w:ascii="Cambria" w:hAnsi="Cambria" w:cs="Arial"/>
          <w:sz w:val="22"/>
          <w:szCs w:val="22"/>
        </w:rPr>
      </w:pPr>
      <w:r w:rsidRPr="00806C71">
        <w:rPr>
          <w:rFonts w:ascii="Cambria" w:hAnsi="Cambria" w:cs="Calibri"/>
          <w:sz w:val="22"/>
          <w:szCs w:val="22"/>
        </w:rPr>
        <w:t xml:space="preserve">Absolwenci kierunku </w:t>
      </w:r>
      <w:r w:rsidRPr="00806C71">
        <w:rPr>
          <w:rFonts w:ascii="Cambria" w:hAnsi="Cambria" w:cs="Calibri"/>
          <w:i/>
          <w:iCs/>
          <w:sz w:val="22"/>
          <w:szCs w:val="22"/>
        </w:rPr>
        <w:t>informatyka</w:t>
      </w:r>
      <w:r w:rsidRPr="00806C71">
        <w:rPr>
          <w:rFonts w:ascii="Cambria" w:hAnsi="Cambria" w:cs="Calibri"/>
          <w:sz w:val="22"/>
          <w:szCs w:val="22"/>
        </w:rPr>
        <w:t xml:space="preserve"> – studia </w:t>
      </w:r>
      <w:r w:rsidR="003F4A53" w:rsidRPr="00806C71">
        <w:rPr>
          <w:rFonts w:ascii="Cambria" w:hAnsi="Cambria" w:cs="Calibri"/>
          <w:sz w:val="22"/>
          <w:szCs w:val="22"/>
        </w:rPr>
        <w:t>drugiego</w:t>
      </w:r>
      <w:r w:rsidRPr="00806C71">
        <w:rPr>
          <w:rFonts w:ascii="Cambria" w:hAnsi="Cambria" w:cs="Calibri"/>
          <w:sz w:val="22"/>
          <w:szCs w:val="22"/>
        </w:rPr>
        <w:t xml:space="preserve"> stopnia zdobędą wykształcenie umożliwiające zatrudnienie na stanowiskach: analitycy systemowi i biznesowi, projektanci oprogramowania, programiści oprogramowania, testerzy oprogramowania, architekci sieci, administratorzy systemów, serwerów i sieci komputerowych, operatorzy sieci,</w:t>
      </w:r>
      <w:r w:rsidRPr="00806C71">
        <w:rPr>
          <w:rFonts w:ascii="Cambria" w:hAnsi="Cambria" w:cs="Arial"/>
          <w:sz w:val="22"/>
          <w:szCs w:val="22"/>
        </w:rPr>
        <w:t xml:space="preserve"> projektanci systemów mikroprocesorowych, programiści języków niskopoziomowych, konstruktorzy i</w:t>
      </w:r>
      <w:r w:rsidR="0011652A" w:rsidRPr="00806C71">
        <w:rPr>
          <w:rFonts w:ascii="Cambria" w:hAnsi="Cambria" w:cs="Arial"/>
          <w:sz w:val="22"/>
          <w:szCs w:val="22"/>
        </w:rPr>
        <w:t> </w:t>
      </w:r>
      <w:r w:rsidRPr="00806C71">
        <w:rPr>
          <w:rFonts w:ascii="Cambria" w:hAnsi="Cambria" w:cs="Arial"/>
          <w:sz w:val="22"/>
          <w:szCs w:val="22"/>
        </w:rPr>
        <w:t xml:space="preserve">operatorzy systemów sterowania. </w:t>
      </w:r>
    </w:p>
    <w:p w14:paraId="29BCBAAD" w14:textId="77777777" w:rsidR="00CD7D20" w:rsidRPr="00806C71" w:rsidRDefault="00CD7D20" w:rsidP="003F4A53">
      <w:pPr>
        <w:spacing w:line="360" w:lineRule="auto"/>
        <w:ind w:firstLine="709"/>
        <w:contextualSpacing/>
        <w:jc w:val="both"/>
        <w:rPr>
          <w:rFonts w:ascii="Cambria" w:hAnsi="Cambria" w:cs="Calibri"/>
          <w:sz w:val="22"/>
          <w:szCs w:val="22"/>
        </w:rPr>
      </w:pPr>
      <w:r w:rsidRPr="00806C71">
        <w:rPr>
          <w:rFonts w:ascii="Cambria" w:hAnsi="Cambria" w:cs="Calibri"/>
          <w:sz w:val="22"/>
          <w:szCs w:val="22"/>
        </w:rPr>
        <w:t>Absolwenci studiów drugiego stopnia posiadają zaawansowaną wiedzę w obszarze metod, technik i narzędzi stosowanych przy rozwiązywaniu zadań inżynierskich związanych z</w:t>
      </w:r>
      <w:r w:rsidR="003F4A53" w:rsidRPr="00806C71">
        <w:rPr>
          <w:rFonts w:ascii="Cambria" w:hAnsi="Cambria" w:cs="Calibri"/>
          <w:sz w:val="22"/>
          <w:szCs w:val="22"/>
        </w:rPr>
        <w:t> </w:t>
      </w:r>
      <w:r w:rsidRPr="00806C71">
        <w:rPr>
          <w:rFonts w:ascii="Cambria" w:hAnsi="Cambria" w:cs="Calibri"/>
          <w:sz w:val="22"/>
          <w:szCs w:val="22"/>
        </w:rPr>
        <w:t>obsługą sprzętu informatycznego, programowaniem i praktycznym posługiwaniem się szerokim spektrum narzędzi informatycznych. Dodatkowo Absolwent zostaje wyposażony w</w:t>
      </w:r>
      <w:r w:rsidR="003F4A53" w:rsidRPr="00806C71">
        <w:rPr>
          <w:rFonts w:ascii="Cambria" w:hAnsi="Cambria" w:cs="Calibri"/>
          <w:sz w:val="22"/>
          <w:szCs w:val="22"/>
        </w:rPr>
        <w:t> </w:t>
      </w:r>
      <w:r w:rsidRPr="00806C71">
        <w:rPr>
          <w:rFonts w:ascii="Cambria" w:hAnsi="Cambria" w:cs="Calibri"/>
          <w:sz w:val="22"/>
          <w:szCs w:val="22"/>
        </w:rPr>
        <w:t xml:space="preserve">wiedzę z zakresu procesów planowania i realizacji eksperymentów, tak w procesie przygotowania z udziałem metod symulacji komputerowych, jak i w rzeczywistym środowisku. Absolwenci posiadają umiejętności sprawnego posługiwania się nowoczesnymi technikami komputerowymi, twórczego rozwiązywania problemów technicznych, kreowania innowacji, sprawnego komunikowania się z otoczeniem i aktywnego uczestniczenia w pracy grupowej, </w:t>
      </w:r>
      <w:r w:rsidRPr="00806C71">
        <w:rPr>
          <w:rFonts w:ascii="Cambria" w:hAnsi="Cambria" w:cs="Calibri"/>
          <w:sz w:val="22"/>
          <w:szCs w:val="22"/>
        </w:rPr>
        <w:lastRenderedPageBreak/>
        <w:t xml:space="preserve">kierowania projektami technicznymi, transferu wiedzy i jej zastosowań, wykorzystywania najnowszych technologii oraz realizacji zadań w zespołach międzynarodowych. Program </w:t>
      </w:r>
      <w:r w:rsidR="004C7E2D" w:rsidRPr="00806C71">
        <w:rPr>
          <w:rFonts w:ascii="Cambria" w:hAnsi="Cambria" w:cs="Calibri"/>
          <w:sz w:val="22"/>
          <w:szCs w:val="22"/>
        </w:rPr>
        <w:t>studiów</w:t>
      </w:r>
      <w:r w:rsidRPr="00806C71">
        <w:rPr>
          <w:rFonts w:ascii="Cambria" w:hAnsi="Cambria" w:cs="Calibri"/>
          <w:sz w:val="22"/>
          <w:szCs w:val="22"/>
        </w:rPr>
        <w:t xml:space="preserve"> umożliwia uzyskanie znajomości języka obcego na poziomie biegłości B2</w:t>
      </w:r>
      <w:r w:rsidR="00ED71DB" w:rsidRPr="00806C71">
        <w:rPr>
          <w:rFonts w:ascii="Cambria" w:hAnsi="Cambria" w:cs="Calibri"/>
          <w:sz w:val="22"/>
          <w:szCs w:val="22"/>
        </w:rPr>
        <w:t>+</w:t>
      </w:r>
      <w:r w:rsidRPr="00806C71">
        <w:rPr>
          <w:rFonts w:ascii="Cambria" w:hAnsi="Cambria" w:cs="Calibri"/>
          <w:sz w:val="22"/>
          <w:szCs w:val="22"/>
        </w:rPr>
        <w:t xml:space="preserve"> Europejskiego Systemu Opisu Kształcenia Językowego Rady Europy oraz umiejętności posługiwania się językiem specjalistycznym z zakresu kierunku </w:t>
      </w:r>
      <w:r w:rsidR="004C7E2D" w:rsidRPr="00806C71">
        <w:rPr>
          <w:rFonts w:ascii="Cambria" w:hAnsi="Cambria" w:cs="Calibri"/>
          <w:sz w:val="22"/>
          <w:szCs w:val="22"/>
        </w:rPr>
        <w:t>studiów</w:t>
      </w:r>
      <w:r w:rsidRPr="00806C71">
        <w:rPr>
          <w:rFonts w:ascii="Cambria" w:hAnsi="Cambria" w:cs="Calibri"/>
          <w:sz w:val="22"/>
          <w:szCs w:val="22"/>
        </w:rPr>
        <w:t>.</w:t>
      </w:r>
    </w:p>
    <w:p w14:paraId="48524FB2" w14:textId="77777777" w:rsidR="00A24874" w:rsidRPr="00806C71" w:rsidRDefault="00A24874" w:rsidP="009040F6">
      <w:pPr>
        <w:pStyle w:val="Nagwek1"/>
        <w:numPr>
          <w:ilvl w:val="0"/>
          <w:numId w:val="26"/>
        </w:numPr>
        <w:spacing w:before="120" w:after="120"/>
        <w:jc w:val="left"/>
        <w:rPr>
          <w:rFonts w:ascii="Cambria" w:hAnsi="Cambria"/>
          <w:sz w:val="22"/>
          <w:szCs w:val="22"/>
        </w:rPr>
      </w:pPr>
      <w:bookmarkStart w:id="16" w:name="_Toc1987893"/>
      <w:bookmarkStart w:id="17" w:name="_Toc50303807"/>
      <w:bookmarkStart w:id="18" w:name="_Hlk44584223"/>
      <w:r w:rsidRPr="00EEC3D0">
        <w:rPr>
          <w:rFonts w:ascii="Cambria" w:hAnsi="Cambria"/>
          <w:sz w:val="22"/>
          <w:szCs w:val="22"/>
        </w:rPr>
        <w:t>Możliwość dalszego kształcenia</w:t>
      </w:r>
      <w:bookmarkEnd w:id="16"/>
      <w:bookmarkEnd w:id="17"/>
      <w:r w:rsidR="004C7E2D" w:rsidRPr="00EEC3D0">
        <w:rPr>
          <w:rFonts w:ascii="Cambria" w:hAnsi="Cambria"/>
          <w:sz w:val="22"/>
          <w:szCs w:val="22"/>
        </w:rPr>
        <w:t>.</w:t>
      </w:r>
      <w:r w:rsidRPr="00EEC3D0">
        <w:rPr>
          <w:rFonts w:ascii="Cambria" w:hAnsi="Cambria"/>
          <w:sz w:val="22"/>
          <w:szCs w:val="22"/>
        </w:rPr>
        <w:t xml:space="preserve"> </w:t>
      </w:r>
    </w:p>
    <w:bookmarkEnd w:id="18"/>
    <w:p w14:paraId="18C83922" w14:textId="77777777" w:rsidR="00A24874" w:rsidRPr="00806C71" w:rsidRDefault="00CD7D20" w:rsidP="0011652A">
      <w:pPr>
        <w:spacing w:line="360" w:lineRule="auto"/>
        <w:ind w:firstLine="567"/>
        <w:contextualSpacing/>
        <w:jc w:val="both"/>
        <w:rPr>
          <w:rFonts w:ascii="Cambria" w:hAnsi="Cambria"/>
          <w:sz w:val="22"/>
          <w:szCs w:val="22"/>
        </w:rPr>
      </w:pPr>
      <w:r w:rsidRPr="00806C71">
        <w:rPr>
          <w:rFonts w:ascii="Cambria" w:hAnsi="Cambria" w:cs="Calibri"/>
          <w:sz w:val="22"/>
          <w:szCs w:val="22"/>
        </w:rPr>
        <w:t xml:space="preserve">Po ukończeniu studiów drugiego stopnia, absolwenci są przygotowani do podjęcia studiów trzeciego stopnia. Studenci mają również możliwość kontynuowania nauki na studiach podyplomowych, a także ubiegania się o uzyskanie licencji i certyfikatów.  </w:t>
      </w:r>
    </w:p>
    <w:sectPr w:rsidR="00A24874" w:rsidRPr="00806C71" w:rsidSect="00C0065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0178" w14:textId="77777777" w:rsidR="00611298" w:rsidRDefault="00611298">
      <w:r>
        <w:separator/>
      </w:r>
    </w:p>
  </w:endnote>
  <w:endnote w:type="continuationSeparator" w:id="0">
    <w:p w14:paraId="7CD661D1" w14:textId="77777777" w:rsidR="00611298" w:rsidRDefault="00611298">
      <w:r>
        <w:continuationSeparator/>
      </w:r>
    </w:p>
  </w:endnote>
  <w:endnote w:type="continuationNotice" w:id="1">
    <w:p w14:paraId="35D1078C" w14:textId="77777777" w:rsidR="00611298" w:rsidRDefault="00611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mbria,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EA09" w14:textId="77777777" w:rsidR="0066540F" w:rsidRDefault="0066540F"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99DA" w14:textId="77777777" w:rsidR="0066540F" w:rsidRPr="00C0065D" w:rsidRDefault="0066540F">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Pr>
        <w:rFonts w:ascii="Cambria" w:hAnsi="Cambria"/>
        <w:noProof/>
        <w:sz w:val="22"/>
        <w:szCs w:val="22"/>
      </w:rPr>
      <w:t>10</w:t>
    </w:r>
    <w:r w:rsidRPr="00C0065D">
      <w:rPr>
        <w:rFonts w:ascii="Cambria" w:hAnsi="Cambria"/>
        <w:sz w:val="22"/>
        <w:szCs w:val="22"/>
      </w:rPr>
      <w:fldChar w:fldCharType="end"/>
    </w:r>
  </w:p>
  <w:p w14:paraId="520B1490" w14:textId="77777777" w:rsidR="0066540F" w:rsidRDefault="0066540F"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B0CD" w14:textId="77777777" w:rsidR="00611298" w:rsidRDefault="00611298">
      <w:r>
        <w:separator/>
      </w:r>
    </w:p>
  </w:footnote>
  <w:footnote w:type="continuationSeparator" w:id="0">
    <w:p w14:paraId="24C3F41E" w14:textId="77777777" w:rsidR="00611298" w:rsidRDefault="00611298">
      <w:r>
        <w:continuationSeparator/>
      </w:r>
    </w:p>
  </w:footnote>
  <w:footnote w:type="continuationNotice" w:id="1">
    <w:p w14:paraId="186AD180" w14:textId="77777777" w:rsidR="00611298" w:rsidRDefault="00611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82D0" w14:textId="58D4A600" w:rsidR="008B37FD" w:rsidRPr="00C16883" w:rsidRDefault="008B37FD" w:rsidP="008B37F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5F4422B4" w14:textId="1D2A80C0" w:rsidR="008B37FD" w:rsidRPr="00C16883" w:rsidRDefault="690FBA57" w:rsidP="008B37FD">
    <w:pPr>
      <w:tabs>
        <w:tab w:val="center" w:pos="4536"/>
        <w:tab w:val="right" w:pos="9072"/>
      </w:tabs>
      <w:jc w:val="right"/>
      <w:rPr>
        <w:rFonts w:ascii="Cambria" w:hAnsi="Cambria"/>
        <w:sz w:val="20"/>
        <w:szCs w:val="20"/>
      </w:rPr>
    </w:pPr>
    <w:r w:rsidRPr="690FBA57">
      <w:rPr>
        <w:rFonts w:ascii="Cambria" w:hAnsi="Cambria"/>
        <w:sz w:val="20"/>
        <w:szCs w:val="20"/>
      </w:rPr>
      <w:t xml:space="preserve">do Uchwały Nr </w:t>
    </w:r>
    <w:r w:rsidR="000E387C">
      <w:rPr>
        <w:rFonts w:ascii="Cambria" w:hAnsi="Cambria"/>
        <w:sz w:val="20"/>
        <w:szCs w:val="20"/>
      </w:rPr>
      <w:t>42</w:t>
    </w:r>
    <w:r w:rsidR="00CF2335">
      <w:rPr>
        <w:rFonts w:ascii="Cambria" w:hAnsi="Cambria"/>
        <w:sz w:val="20"/>
        <w:szCs w:val="20"/>
      </w:rPr>
      <w:t>/000/202</w:t>
    </w:r>
    <w:r w:rsidR="000E387C">
      <w:rPr>
        <w:rFonts w:ascii="Cambria" w:hAnsi="Cambria"/>
        <w:sz w:val="20"/>
        <w:szCs w:val="20"/>
      </w:rPr>
      <w:t>5</w:t>
    </w:r>
    <w:r w:rsidRPr="690FBA57">
      <w:rPr>
        <w:rFonts w:ascii="Cambria" w:hAnsi="Cambria"/>
        <w:sz w:val="20"/>
        <w:szCs w:val="20"/>
      </w:rPr>
      <w:t xml:space="preserve"> Senatu AJP</w:t>
    </w:r>
  </w:p>
  <w:p w14:paraId="53F4359F" w14:textId="2C3FD5D8" w:rsidR="008B37FD" w:rsidRDefault="690FBA57" w:rsidP="008B37FD">
    <w:pPr>
      <w:tabs>
        <w:tab w:val="center" w:pos="4536"/>
        <w:tab w:val="right" w:pos="9072"/>
      </w:tabs>
      <w:jc w:val="right"/>
      <w:rPr>
        <w:rFonts w:ascii="Cambria" w:hAnsi="Cambria"/>
        <w:sz w:val="20"/>
        <w:szCs w:val="20"/>
      </w:rPr>
    </w:pPr>
    <w:r w:rsidRPr="690FBA57">
      <w:rPr>
        <w:rFonts w:ascii="Cambria" w:hAnsi="Cambria"/>
        <w:sz w:val="20"/>
        <w:szCs w:val="20"/>
      </w:rPr>
      <w:t xml:space="preserve">z dnia </w:t>
    </w:r>
    <w:r w:rsidR="00CF2335">
      <w:rPr>
        <w:rFonts w:ascii="Cambria" w:hAnsi="Cambria"/>
        <w:sz w:val="20"/>
        <w:szCs w:val="20"/>
      </w:rPr>
      <w:t>2</w:t>
    </w:r>
    <w:r w:rsidR="000E387C">
      <w:rPr>
        <w:rFonts w:ascii="Cambria" w:hAnsi="Cambria"/>
        <w:sz w:val="20"/>
        <w:szCs w:val="20"/>
      </w:rPr>
      <w:t>4</w:t>
    </w:r>
    <w:r w:rsidR="00CF2335">
      <w:rPr>
        <w:rFonts w:ascii="Cambria" w:hAnsi="Cambria"/>
        <w:sz w:val="20"/>
        <w:szCs w:val="20"/>
      </w:rPr>
      <w:t xml:space="preserve"> czerwca 202</w:t>
    </w:r>
    <w:r w:rsidR="000E387C">
      <w:rPr>
        <w:rFonts w:ascii="Cambria" w:hAnsi="Cambria"/>
        <w:sz w:val="20"/>
        <w:szCs w:val="20"/>
      </w:rPr>
      <w:t>5</w:t>
    </w:r>
    <w:r w:rsidR="00CF2335">
      <w:rPr>
        <w:rFonts w:ascii="Cambria" w:hAnsi="Cambria"/>
        <w:sz w:val="20"/>
        <w:szCs w:val="20"/>
      </w:rPr>
      <w:t xml:space="preserve"> r.</w:t>
    </w:r>
  </w:p>
  <w:p w14:paraId="3D2CCDC3" w14:textId="77777777" w:rsidR="008B37FD" w:rsidRDefault="008B37FD" w:rsidP="008B37FD">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70ED" w14:textId="77777777" w:rsidR="0066540F" w:rsidRDefault="0066540F"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0D63E6FA" w14:textId="77777777" w:rsidR="0066540F" w:rsidRPr="00584AFB" w:rsidRDefault="0066540F"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4CA0C51C" w14:textId="77777777" w:rsidR="0066540F" w:rsidRPr="00584AFB" w:rsidRDefault="0066540F"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4EB6972A" w14:textId="77777777" w:rsidR="0066540F" w:rsidRDefault="006654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514C82"/>
    <w:multiLevelType w:val="hybridMultilevel"/>
    <w:tmpl w:val="CA6E5CD8"/>
    <w:lvl w:ilvl="0" w:tplc="FFFFFFFF">
      <w:start w:val="1"/>
      <w:numFmt w:val="decimal"/>
      <w:lvlText w:val="%1."/>
      <w:lvlJc w:val="left"/>
      <w:pPr>
        <w:ind w:left="502"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F7443"/>
    <w:multiLevelType w:val="hybridMultilevel"/>
    <w:tmpl w:val="1A965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CD6FC4"/>
    <w:multiLevelType w:val="hybridMultilevel"/>
    <w:tmpl w:val="9A88D242"/>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9E22FA"/>
    <w:multiLevelType w:val="hybridMultilevel"/>
    <w:tmpl w:val="17603DE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C5006F"/>
    <w:multiLevelType w:val="hybridMultilevel"/>
    <w:tmpl w:val="98183FE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6A5DF7"/>
    <w:multiLevelType w:val="hybridMultilevel"/>
    <w:tmpl w:val="7CFC5276"/>
    <w:lvl w:ilvl="0" w:tplc="D814132C">
      <w:start w:val="1"/>
      <w:numFmt w:val="decimal"/>
      <w:lvlText w:val="%1."/>
      <w:lvlJc w:val="left"/>
      <w:pPr>
        <w:ind w:left="340" w:hanging="198"/>
      </w:pPr>
      <w:rPr>
        <w:rFonts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545BA"/>
    <w:multiLevelType w:val="hybridMultilevel"/>
    <w:tmpl w:val="76FC1D6E"/>
    <w:lvl w:ilvl="0" w:tplc="03260B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2C74866"/>
    <w:multiLevelType w:val="hybridMultilevel"/>
    <w:tmpl w:val="9E4C305C"/>
    <w:lvl w:ilvl="0" w:tplc="A3DE1484">
      <w:start w:val="5"/>
      <w:numFmt w:val="decimal"/>
      <w:lvlText w:val="%1."/>
      <w:lvlJc w:val="left"/>
      <w:pPr>
        <w:ind w:left="720" w:hanging="360"/>
      </w:pPr>
      <w:rPr>
        <w:rFonts w:ascii="Cambria" w:hAnsi="Cambria" w:hint="default"/>
      </w:rPr>
    </w:lvl>
    <w:lvl w:ilvl="1" w:tplc="8CA6545E">
      <w:start w:val="1"/>
      <w:numFmt w:val="lowerLetter"/>
      <w:lvlText w:val="%2."/>
      <w:lvlJc w:val="left"/>
      <w:pPr>
        <w:ind w:left="1440" w:hanging="360"/>
      </w:pPr>
    </w:lvl>
    <w:lvl w:ilvl="2" w:tplc="25161F24">
      <w:start w:val="1"/>
      <w:numFmt w:val="lowerRoman"/>
      <w:lvlText w:val="%3."/>
      <w:lvlJc w:val="right"/>
      <w:pPr>
        <w:ind w:left="2160" w:hanging="180"/>
      </w:pPr>
    </w:lvl>
    <w:lvl w:ilvl="3" w:tplc="F454FCD8">
      <w:start w:val="1"/>
      <w:numFmt w:val="decimal"/>
      <w:lvlText w:val="%4."/>
      <w:lvlJc w:val="left"/>
      <w:pPr>
        <w:ind w:left="2880" w:hanging="360"/>
      </w:pPr>
    </w:lvl>
    <w:lvl w:ilvl="4" w:tplc="815AE9A6">
      <w:start w:val="1"/>
      <w:numFmt w:val="lowerLetter"/>
      <w:lvlText w:val="%5."/>
      <w:lvlJc w:val="left"/>
      <w:pPr>
        <w:ind w:left="3600" w:hanging="360"/>
      </w:pPr>
    </w:lvl>
    <w:lvl w:ilvl="5" w:tplc="2B8E3CBE">
      <w:start w:val="1"/>
      <w:numFmt w:val="lowerRoman"/>
      <w:lvlText w:val="%6."/>
      <w:lvlJc w:val="right"/>
      <w:pPr>
        <w:ind w:left="4320" w:hanging="180"/>
      </w:pPr>
    </w:lvl>
    <w:lvl w:ilvl="6" w:tplc="BCAED8C4">
      <w:start w:val="1"/>
      <w:numFmt w:val="decimal"/>
      <w:lvlText w:val="%7."/>
      <w:lvlJc w:val="left"/>
      <w:pPr>
        <w:ind w:left="5040" w:hanging="360"/>
      </w:pPr>
    </w:lvl>
    <w:lvl w:ilvl="7" w:tplc="78388F96">
      <w:start w:val="1"/>
      <w:numFmt w:val="lowerLetter"/>
      <w:lvlText w:val="%8."/>
      <w:lvlJc w:val="left"/>
      <w:pPr>
        <w:ind w:left="5760" w:hanging="360"/>
      </w:pPr>
    </w:lvl>
    <w:lvl w:ilvl="8" w:tplc="FB8E11CA">
      <w:start w:val="1"/>
      <w:numFmt w:val="lowerRoman"/>
      <w:lvlText w:val="%9."/>
      <w:lvlJc w:val="right"/>
      <w:pPr>
        <w:ind w:left="6480" w:hanging="180"/>
      </w:pPr>
    </w:lvl>
  </w:abstractNum>
  <w:abstractNum w:abstractNumId="16" w15:restartNumberingAfterBreak="0">
    <w:nsid w:val="3C7A2BBC"/>
    <w:multiLevelType w:val="hybridMultilevel"/>
    <w:tmpl w:val="6974FE78"/>
    <w:lvl w:ilvl="0" w:tplc="0960212A">
      <w:start w:val="6"/>
      <w:numFmt w:val="decimal"/>
      <w:lvlText w:val="%1."/>
      <w:lvlJc w:val="left"/>
      <w:pPr>
        <w:ind w:left="720" w:hanging="360"/>
      </w:pPr>
      <w:rPr>
        <w:rFonts w:ascii="Cambria,Calibri" w:hAnsi="Cambria,Calibri" w:hint="default"/>
      </w:rPr>
    </w:lvl>
    <w:lvl w:ilvl="1" w:tplc="A2307ADA">
      <w:start w:val="1"/>
      <w:numFmt w:val="lowerLetter"/>
      <w:lvlText w:val="%2."/>
      <w:lvlJc w:val="left"/>
      <w:pPr>
        <w:ind w:left="1440" w:hanging="360"/>
      </w:pPr>
    </w:lvl>
    <w:lvl w:ilvl="2" w:tplc="829E77C6">
      <w:start w:val="1"/>
      <w:numFmt w:val="lowerRoman"/>
      <w:lvlText w:val="%3."/>
      <w:lvlJc w:val="right"/>
      <w:pPr>
        <w:ind w:left="2160" w:hanging="180"/>
      </w:pPr>
    </w:lvl>
    <w:lvl w:ilvl="3" w:tplc="8A78B582">
      <w:start w:val="1"/>
      <w:numFmt w:val="decimal"/>
      <w:lvlText w:val="%4."/>
      <w:lvlJc w:val="left"/>
      <w:pPr>
        <w:ind w:left="2880" w:hanging="360"/>
      </w:pPr>
    </w:lvl>
    <w:lvl w:ilvl="4" w:tplc="D5ACDD70">
      <w:start w:val="1"/>
      <w:numFmt w:val="lowerLetter"/>
      <w:lvlText w:val="%5."/>
      <w:lvlJc w:val="left"/>
      <w:pPr>
        <w:ind w:left="3600" w:hanging="360"/>
      </w:pPr>
    </w:lvl>
    <w:lvl w:ilvl="5" w:tplc="AFC21DA0">
      <w:start w:val="1"/>
      <w:numFmt w:val="lowerRoman"/>
      <w:lvlText w:val="%6."/>
      <w:lvlJc w:val="right"/>
      <w:pPr>
        <w:ind w:left="4320" w:hanging="180"/>
      </w:pPr>
    </w:lvl>
    <w:lvl w:ilvl="6" w:tplc="E5D83C12">
      <w:start w:val="1"/>
      <w:numFmt w:val="decimal"/>
      <w:lvlText w:val="%7."/>
      <w:lvlJc w:val="left"/>
      <w:pPr>
        <w:ind w:left="5040" w:hanging="360"/>
      </w:pPr>
    </w:lvl>
    <w:lvl w:ilvl="7" w:tplc="FAAAEC8E">
      <w:start w:val="1"/>
      <w:numFmt w:val="lowerLetter"/>
      <w:lvlText w:val="%8."/>
      <w:lvlJc w:val="left"/>
      <w:pPr>
        <w:ind w:left="5760" w:hanging="360"/>
      </w:pPr>
    </w:lvl>
    <w:lvl w:ilvl="8" w:tplc="C8E2FD4A">
      <w:start w:val="1"/>
      <w:numFmt w:val="lowerRoman"/>
      <w:lvlText w:val="%9."/>
      <w:lvlJc w:val="right"/>
      <w:pPr>
        <w:ind w:left="6480" w:hanging="180"/>
      </w:pPr>
    </w:lvl>
  </w:abstractNum>
  <w:abstractNum w:abstractNumId="17"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F22F6"/>
    <w:multiLevelType w:val="multilevel"/>
    <w:tmpl w:val="A21476F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514F7B"/>
    <w:multiLevelType w:val="multilevel"/>
    <w:tmpl w:val="CA6E5CD8"/>
    <w:styleLink w:val="Biecalista2"/>
    <w:lvl w:ilvl="0">
      <w:start w:val="1"/>
      <w:numFmt w:val="decimal"/>
      <w:lvlText w:val="%1."/>
      <w:lvlJc w:val="left"/>
      <w:pPr>
        <w:ind w:left="502"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581B4EF4"/>
    <w:multiLevelType w:val="multilevel"/>
    <w:tmpl w:val="18F268BA"/>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A10670"/>
    <w:multiLevelType w:val="hybridMultilevel"/>
    <w:tmpl w:val="98183FE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F93886"/>
    <w:multiLevelType w:val="hybridMultilevel"/>
    <w:tmpl w:val="781C6182"/>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CCB0846"/>
    <w:multiLevelType w:val="hybridMultilevel"/>
    <w:tmpl w:val="52061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CD336A"/>
    <w:multiLevelType w:val="hybridMultilevel"/>
    <w:tmpl w:val="18F26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232718"/>
    <w:multiLevelType w:val="hybridMultilevel"/>
    <w:tmpl w:val="54468DBA"/>
    <w:lvl w:ilvl="0" w:tplc="0415000F">
      <w:start w:val="1"/>
      <w:numFmt w:val="decimal"/>
      <w:lvlText w:val="%1."/>
      <w:lvlJc w:val="left"/>
      <w:pPr>
        <w:ind w:left="644"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B45FFC"/>
    <w:multiLevelType w:val="hybridMultilevel"/>
    <w:tmpl w:val="4288D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8B38FA"/>
    <w:multiLevelType w:val="multilevel"/>
    <w:tmpl w:val="A21476F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9631BF"/>
    <w:multiLevelType w:val="hybridMultilevel"/>
    <w:tmpl w:val="6412851E"/>
    <w:lvl w:ilvl="0" w:tplc="35A2E2FC">
      <w:start w:val="1"/>
      <w:numFmt w:val="decimal"/>
      <w:lvlText w:val="%1."/>
      <w:lvlJc w:val="left"/>
      <w:pPr>
        <w:ind w:left="720" w:hanging="360"/>
      </w:pPr>
    </w:lvl>
    <w:lvl w:ilvl="1" w:tplc="613C8F8E">
      <w:start w:val="1"/>
      <w:numFmt w:val="lowerLetter"/>
      <w:lvlText w:val="%2."/>
      <w:lvlJc w:val="left"/>
      <w:pPr>
        <w:ind w:left="1440" w:hanging="360"/>
      </w:pPr>
    </w:lvl>
    <w:lvl w:ilvl="2" w:tplc="DF0C916E">
      <w:start w:val="1"/>
      <w:numFmt w:val="lowerRoman"/>
      <w:lvlText w:val="%3."/>
      <w:lvlJc w:val="right"/>
      <w:pPr>
        <w:ind w:left="2160" w:hanging="180"/>
      </w:pPr>
    </w:lvl>
    <w:lvl w:ilvl="3" w:tplc="B988113C">
      <w:start w:val="1"/>
      <w:numFmt w:val="decimal"/>
      <w:lvlText w:val="%4."/>
      <w:lvlJc w:val="left"/>
      <w:pPr>
        <w:ind w:left="2880" w:hanging="360"/>
      </w:pPr>
    </w:lvl>
    <w:lvl w:ilvl="4" w:tplc="9D94BCCC">
      <w:start w:val="1"/>
      <w:numFmt w:val="lowerLetter"/>
      <w:lvlText w:val="%5."/>
      <w:lvlJc w:val="left"/>
      <w:pPr>
        <w:ind w:left="3600" w:hanging="360"/>
      </w:pPr>
    </w:lvl>
    <w:lvl w:ilvl="5" w:tplc="87FA291E">
      <w:start w:val="1"/>
      <w:numFmt w:val="lowerRoman"/>
      <w:lvlText w:val="%6."/>
      <w:lvlJc w:val="right"/>
      <w:pPr>
        <w:ind w:left="4320" w:hanging="180"/>
      </w:pPr>
    </w:lvl>
    <w:lvl w:ilvl="6" w:tplc="C1B86462">
      <w:start w:val="1"/>
      <w:numFmt w:val="decimal"/>
      <w:lvlText w:val="%7."/>
      <w:lvlJc w:val="left"/>
      <w:pPr>
        <w:ind w:left="5040" w:hanging="360"/>
      </w:pPr>
    </w:lvl>
    <w:lvl w:ilvl="7" w:tplc="77B61D9C">
      <w:start w:val="1"/>
      <w:numFmt w:val="lowerLetter"/>
      <w:lvlText w:val="%8."/>
      <w:lvlJc w:val="left"/>
      <w:pPr>
        <w:ind w:left="5760" w:hanging="360"/>
      </w:pPr>
    </w:lvl>
    <w:lvl w:ilvl="8" w:tplc="5FCECA02">
      <w:start w:val="1"/>
      <w:numFmt w:val="lowerRoman"/>
      <w:lvlText w:val="%9."/>
      <w:lvlJc w:val="right"/>
      <w:pPr>
        <w:ind w:left="6480" w:hanging="180"/>
      </w:pPr>
    </w:lvl>
  </w:abstractNum>
  <w:abstractNum w:abstractNumId="33" w15:restartNumberingAfterBreak="0">
    <w:nsid w:val="76B67FC3"/>
    <w:multiLevelType w:val="hybridMultilevel"/>
    <w:tmpl w:val="E788C94E"/>
    <w:lvl w:ilvl="0" w:tplc="E4F40AC2">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2275012">
    <w:abstractNumId w:val="15"/>
  </w:num>
  <w:num w:numId="2" w16cid:durableId="1007248491">
    <w:abstractNumId w:val="32"/>
  </w:num>
  <w:num w:numId="3" w16cid:durableId="642348109">
    <w:abstractNumId w:val="16"/>
  </w:num>
  <w:num w:numId="4" w16cid:durableId="1912428942">
    <w:abstractNumId w:val="22"/>
  </w:num>
  <w:num w:numId="5" w16cid:durableId="1557087580">
    <w:abstractNumId w:val="26"/>
  </w:num>
  <w:num w:numId="6" w16cid:durableId="1387144267">
    <w:abstractNumId w:val="3"/>
  </w:num>
  <w:num w:numId="7" w16cid:durableId="1066142790">
    <w:abstractNumId w:val="10"/>
  </w:num>
  <w:num w:numId="8" w16cid:durableId="1306198305">
    <w:abstractNumId w:val="21"/>
  </w:num>
  <w:num w:numId="9" w16cid:durableId="1145927403">
    <w:abstractNumId w:val="34"/>
  </w:num>
  <w:num w:numId="10" w16cid:durableId="1348287477">
    <w:abstractNumId w:val="1"/>
  </w:num>
  <w:num w:numId="11" w16cid:durableId="1870873571">
    <w:abstractNumId w:val="14"/>
  </w:num>
  <w:num w:numId="12" w16cid:durableId="444470992">
    <w:abstractNumId w:val="8"/>
  </w:num>
  <w:num w:numId="13" w16cid:durableId="1958755167">
    <w:abstractNumId w:val="33"/>
  </w:num>
  <w:num w:numId="14" w16cid:durableId="193933751">
    <w:abstractNumId w:val="13"/>
  </w:num>
  <w:num w:numId="15" w16cid:durableId="1972325576">
    <w:abstractNumId w:val="18"/>
  </w:num>
  <w:num w:numId="16" w16cid:durableId="1163814658">
    <w:abstractNumId w:val="12"/>
  </w:num>
  <w:num w:numId="17" w16cid:durableId="844169615">
    <w:abstractNumId w:val="7"/>
  </w:num>
  <w:num w:numId="18" w16cid:durableId="1906640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6681686">
    <w:abstractNumId w:val="17"/>
  </w:num>
  <w:num w:numId="20" w16cid:durableId="1581795088">
    <w:abstractNumId w:val="0"/>
  </w:num>
  <w:num w:numId="21" w16cid:durableId="328288699">
    <w:abstractNumId w:val="25"/>
  </w:num>
  <w:num w:numId="22" w16cid:durableId="1732997551">
    <w:abstractNumId w:val="30"/>
  </w:num>
  <w:num w:numId="23" w16cid:durableId="1392850665">
    <w:abstractNumId w:val="11"/>
  </w:num>
  <w:num w:numId="24" w16cid:durableId="1301375902">
    <w:abstractNumId w:val="29"/>
  </w:num>
  <w:num w:numId="25" w16cid:durableId="992830643">
    <w:abstractNumId w:val="24"/>
  </w:num>
  <w:num w:numId="26" w16cid:durableId="1736974551">
    <w:abstractNumId w:val="19"/>
  </w:num>
  <w:num w:numId="27" w16cid:durableId="946159483">
    <w:abstractNumId w:val="4"/>
  </w:num>
  <w:num w:numId="28" w16cid:durableId="344015819">
    <w:abstractNumId w:val="6"/>
  </w:num>
  <w:num w:numId="29" w16cid:durableId="1573389195">
    <w:abstractNumId w:val="27"/>
  </w:num>
  <w:num w:numId="30" w16cid:durableId="2105834208">
    <w:abstractNumId w:val="31"/>
  </w:num>
  <w:num w:numId="31" w16cid:durableId="974221248">
    <w:abstractNumId w:val="5"/>
  </w:num>
  <w:num w:numId="32" w16cid:durableId="294455441">
    <w:abstractNumId w:val="9"/>
  </w:num>
  <w:num w:numId="33" w16cid:durableId="1253590600">
    <w:abstractNumId w:val="28"/>
  </w:num>
  <w:num w:numId="34" w16cid:durableId="577135115">
    <w:abstractNumId w:val="23"/>
  </w:num>
  <w:num w:numId="35" w16cid:durableId="884370949">
    <w:abstractNumId w:val="2"/>
  </w:num>
  <w:num w:numId="36" w16cid:durableId="198234710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872"/>
    <w:rsid w:val="00006904"/>
    <w:rsid w:val="00025455"/>
    <w:rsid w:val="00050576"/>
    <w:rsid w:val="0005156B"/>
    <w:rsid w:val="00054059"/>
    <w:rsid w:val="00060C42"/>
    <w:rsid w:val="00061416"/>
    <w:rsid w:val="00062B4C"/>
    <w:rsid w:val="00070401"/>
    <w:rsid w:val="00071405"/>
    <w:rsid w:val="00075A3C"/>
    <w:rsid w:val="000865CC"/>
    <w:rsid w:val="0009315F"/>
    <w:rsid w:val="000B1626"/>
    <w:rsid w:val="000B3829"/>
    <w:rsid w:val="000B6E14"/>
    <w:rsid w:val="000B7BCD"/>
    <w:rsid w:val="000C53DC"/>
    <w:rsid w:val="000C6579"/>
    <w:rsid w:val="000C75F4"/>
    <w:rsid w:val="000D273E"/>
    <w:rsid w:val="000D2F58"/>
    <w:rsid w:val="000D31E5"/>
    <w:rsid w:val="000D6936"/>
    <w:rsid w:val="000E2AF1"/>
    <w:rsid w:val="000E387C"/>
    <w:rsid w:val="000F16FF"/>
    <w:rsid w:val="001005B9"/>
    <w:rsid w:val="00107EBE"/>
    <w:rsid w:val="00115196"/>
    <w:rsid w:val="0011652A"/>
    <w:rsid w:val="00120563"/>
    <w:rsid w:val="0012712A"/>
    <w:rsid w:val="00127857"/>
    <w:rsid w:val="00133351"/>
    <w:rsid w:val="00137863"/>
    <w:rsid w:val="00142086"/>
    <w:rsid w:val="00143F48"/>
    <w:rsid w:val="001446E2"/>
    <w:rsid w:val="001451BE"/>
    <w:rsid w:val="00145D93"/>
    <w:rsid w:val="0015030E"/>
    <w:rsid w:val="00150527"/>
    <w:rsid w:val="00151D7F"/>
    <w:rsid w:val="0017084F"/>
    <w:rsid w:val="00176130"/>
    <w:rsid w:val="00177DE7"/>
    <w:rsid w:val="001829B3"/>
    <w:rsid w:val="00185497"/>
    <w:rsid w:val="00190928"/>
    <w:rsid w:val="00190DF6"/>
    <w:rsid w:val="0019291E"/>
    <w:rsid w:val="001A64AB"/>
    <w:rsid w:val="001B09A2"/>
    <w:rsid w:val="001B6577"/>
    <w:rsid w:val="001B6973"/>
    <w:rsid w:val="001C5BB6"/>
    <w:rsid w:val="001D2A78"/>
    <w:rsid w:val="001D57ED"/>
    <w:rsid w:val="001F2E30"/>
    <w:rsid w:val="001F3A63"/>
    <w:rsid w:val="00201EB2"/>
    <w:rsid w:val="00206BA1"/>
    <w:rsid w:val="00210657"/>
    <w:rsid w:val="00226936"/>
    <w:rsid w:val="002302F6"/>
    <w:rsid w:val="00230D8E"/>
    <w:rsid w:val="00230E2D"/>
    <w:rsid w:val="00233B59"/>
    <w:rsid w:val="0023496A"/>
    <w:rsid w:val="00234A87"/>
    <w:rsid w:val="00240BCB"/>
    <w:rsid w:val="00244383"/>
    <w:rsid w:val="00254CEA"/>
    <w:rsid w:val="0025663A"/>
    <w:rsid w:val="00256F66"/>
    <w:rsid w:val="00261808"/>
    <w:rsid w:val="002635F7"/>
    <w:rsid w:val="00272B55"/>
    <w:rsid w:val="002753E5"/>
    <w:rsid w:val="00276938"/>
    <w:rsid w:val="002909A3"/>
    <w:rsid w:val="00291CF6"/>
    <w:rsid w:val="00292B79"/>
    <w:rsid w:val="00293339"/>
    <w:rsid w:val="00293E3E"/>
    <w:rsid w:val="0029403F"/>
    <w:rsid w:val="00295293"/>
    <w:rsid w:val="002A0F5F"/>
    <w:rsid w:val="002A12CD"/>
    <w:rsid w:val="002A37F4"/>
    <w:rsid w:val="002B20D4"/>
    <w:rsid w:val="002B3445"/>
    <w:rsid w:val="002D5286"/>
    <w:rsid w:val="002D5F44"/>
    <w:rsid w:val="002E4184"/>
    <w:rsid w:val="002F0AF5"/>
    <w:rsid w:val="002F19E8"/>
    <w:rsid w:val="0030175E"/>
    <w:rsid w:val="0030483D"/>
    <w:rsid w:val="00305913"/>
    <w:rsid w:val="00305A12"/>
    <w:rsid w:val="003113AB"/>
    <w:rsid w:val="003151B4"/>
    <w:rsid w:val="00317EA5"/>
    <w:rsid w:val="00320FB1"/>
    <w:rsid w:val="00332614"/>
    <w:rsid w:val="00332F45"/>
    <w:rsid w:val="003332E4"/>
    <w:rsid w:val="00333B87"/>
    <w:rsid w:val="00337B11"/>
    <w:rsid w:val="003460FD"/>
    <w:rsid w:val="0035124B"/>
    <w:rsid w:val="003547F2"/>
    <w:rsid w:val="003634B0"/>
    <w:rsid w:val="003700C3"/>
    <w:rsid w:val="00370AE2"/>
    <w:rsid w:val="00376028"/>
    <w:rsid w:val="003816D7"/>
    <w:rsid w:val="00382924"/>
    <w:rsid w:val="0038511A"/>
    <w:rsid w:val="0038518F"/>
    <w:rsid w:val="003878B6"/>
    <w:rsid w:val="00387C9A"/>
    <w:rsid w:val="0039359D"/>
    <w:rsid w:val="00397D25"/>
    <w:rsid w:val="003B5361"/>
    <w:rsid w:val="003B60D6"/>
    <w:rsid w:val="003B687B"/>
    <w:rsid w:val="003C12C4"/>
    <w:rsid w:val="003D2BA1"/>
    <w:rsid w:val="003D3BFD"/>
    <w:rsid w:val="003D7A06"/>
    <w:rsid w:val="003E3955"/>
    <w:rsid w:val="003E6F9A"/>
    <w:rsid w:val="003F18EC"/>
    <w:rsid w:val="003F1FA9"/>
    <w:rsid w:val="003F4A53"/>
    <w:rsid w:val="0040212C"/>
    <w:rsid w:val="00402A26"/>
    <w:rsid w:val="00403158"/>
    <w:rsid w:val="0040382A"/>
    <w:rsid w:val="004077A6"/>
    <w:rsid w:val="004078C0"/>
    <w:rsid w:val="00410BF0"/>
    <w:rsid w:val="004128CD"/>
    <w:rsid w:val="00413503"/>
    <w:rsid w:val="0041421A"/>
    <w:rsid w:val="0041446F"/>
    <w:rsid w:val="00414FAE"/>
    <w:rsid w:val="00421967"/>
    <w:rsid w:val="00422057"/>
    <w:rsid w:val="004246CB"/>
    <w:rsid w:val="00425743"/>
    <w:rsid w:val="00425EA8"/>
    <w:rsid w:val="00426956"/>
    <w:rsid w:val="00426EDE"/>
    <w:rsid w:val="00433089"/>
    <w:rsid w:val="00442C26"/>
    <w:rsid w:val="00443B16"/>
    <w:rsid w:val="00445414"/>
    <w:rsid w:val="0044720D"/>
    <w:rsid w:val="00450E54"/>
    <w:rsid w:val="00452AC2"/>
    <w:rsid w:val="00453E4B"/>
    <w:rsid w:val="00454FEE"/>
    <w:rsid w:val="0045578E"/>
    <w:rsid w:val="00455F37"/>
    <w:rsid w:val="00456867"/>
    <w:rsid w:val="004624B9"/>
    <w:rsid w:val="004679F2"/>
    <w:rsid w:val="0047101E"/>
    <w:rsid w:val="004739AC"/>
    <w:rsid w:val="004751F4"/>
    <w:rsid w:val="0047583B"/>
    <w:rsid w:val="004769D7"/>
    <w:rsid w:val="00477D52"/>
    <w:rsid w:val="00480EE5"/>
    <w:rsid w:val="00483C43"/>
    <w:rsid w:val="00484C1B"/>
    <w:rsid w:val="0048522C"/>
    <w:rsid w:val="00486835"/>
    <w:rsid w:val="00491533"/>
    <w:rsid w:val="0049551E"/>
    <w:rsid w:val="00497514"/>
    <w:rsid w:val="004A5602"/>
    <w:rsid w:val="004B431E"/>
    <w:rsid w:val="004C2488"/>
    <w:rsid w:val="004C434A"/>
    <w:rsid w:val="004C462F"/>
    <w:rsid w:val="004C52BD"/>
    <w:rsid w:val="004C71B2"/>
    <w:rsid w:val="004C7E2D"/>
    <w:rsid w:val="004C7E49"/>
    <w:rsid w:val="004C7FC9"/>
    <w:rsid w:val="004D24C8"/>
    <w:rsid w:val="004D290F"/>
    <w:rsid w:val="004D366A"/>
    <w:rsid w:val="004D3ADC"/>
    <w:rsid w:val="004D4386"/>
    <w:rsid w:val="004F7199"/>
    <w:rsid w:val="00506C74"/>
    <w:rsid w:val="00511CD5"/>
    <w:rsid w:val="00512A7D"/>
    <w:rsid w:val="00517340"/>
    <w:rsid w:val="00517BFA"/>
    <w:rsid w:val="0052706C"/>
    <w:rsid w:val="005300F6"/>
    <w:rsid w:val="00533F73"/>
    <w:rsid w:val="00537A9B"/>
    <w:rsid w:val="00541428"/>
    <w:rsid w:val="005431CD"/>
    <w:rsid w:val="00544F53"/>
    <w:rsid w:val="00545433"/>
    <w:rsid w:val="0054695F"/>
    <w:rsid w:val="00547141"/>
    <w:rsid w:val="005537D3"/>
    <w:rsid w:val="005561F4"/>
    <w:rsid w:val="00570B20"/>
    <w:rsid w:val="00574826"/>
    <w:rsid w:val="00575334"/>
    <w:rsid w:val="0057617A"/>
    <w:rsid w:val="00576F60"/>
    <w:rsid w:val="00587EE1"/>
    <w:rsid w:val="005A145E"/>
    <w:rsid w:val="005A179C"/>
    <w:rsid w:val="005A23CB"/>
    <w:rsid w:val="005A26DD"/>
    <w:rsid w:val="005A36C6"/>
    <w:rsid w:val="005A75E5"/>
    <w:rsid w:val="005B1B1C"/>
    <w:rsid w:val="005B431B"/>
    <w:rsid w:val="005C7A3B"/>
    <w:rsid w:val="005D1023"/>
    <w:rsid w:val="005D267B"/>
    <w:rsid w:val="005E1D75"/>
    <w:rsid w:val="005E27B9"/>
    <w:rsid w:val="005E354F"/>
    <w:rsid w:val="005E3D93"/>
    <w:rsid w:val="005E453A"/>
    <w:rsid w:val="005E52C1"/>
    <w:rsid w:val="005F17FE"/>
    <w:rsid w:val="005F5815"/>
    <w:rsid w:val="00602F5E"/>
    <w:rsid w:val="00606FD5"/>
    <w:rsid w:val="00611298"/>
    <w:rsid w:val="0061405F"/>
    <w:rsid w:val="00620C56"/>
    <w:rsid w:val="00624ECA"/>
    <w:rsid w:val="006253ED"/>
    <w:rsid w:val="0062595C"/>
    <w:rsid w:val="00626286"/>
    <w:rsid w:val="00626EA1"/>
    <w:rsid w:val="00631155"/>
    <w:rsid w:val="00632970"/>
    <w:rsid w:val="00643E8E"/>
    <w:rsid w:val="00644C99"/>
    <w:rsid w:val="00654483"/>
    <w:rsid w:val="00657EE6"/>
    <w:rsid w:val="00661C6A"/>
    <w:rsid w:val="006633B3"/>
    <w:rsid w:val="00663BE0"/>
    <w:rsid w:val="0066540F"/>
    <w:rsid w:val="00665A63"/>
    <w:rsid w:val="00670B9D"/>
    <w:rsid w:val="00671151"/>
    <w:rsid w:val="006737A5"/>
    <w:rsid w:val="00681446"/>
    <w:rsid w:val="0068174D"/>
    <w:rsid w:val="006824B4"/>
    <w:rsid w:val="00683405"/>
    <w:rsid w:val="00683E12"/>
    <w:rsid w:val="00685BB1"/>
    <w:rsid w:val="00687A11"/>
    <w:rsid w:val="0069078B"/>
    <w:rsid w:val="00691DA4"/>
    <w:rsid w:val="00692A1C"/>
    <w:rsid w:val="00693131"/>
    <w:rsid w:val="006A0DB3"/>
    <w:rsid w:val="006A3037"/>
    <w:rsid w:val="006A7276"/>
    <w:rsid w:val="006B0485"/>
    <w:rsid w:val="006C0D79"/>
    <w:rsid w:val="006C14B8"/>
    <w:rsid w:val="006D005E"/>
    <w:rsid w:val="006D111F"/>
    <w:rsid w:val="006D7B01"/>
    <w:rsid w:val="006F7AF8"/>
    <w:rsid w:val="0071296B"/>
    <w:rsid w:val="00712D20"/>
    <w:rsid w:val="00720BE5"/>
    <w:rsid w:val="00722209"/>
    <w:rsid w:val="00726285"/>
    <w:rsid w:val="00727BE0"/>
    <w:rsid w:val="00730F46"/>
    <w:rsid w:val="00755F6D"/>
    <w:rsid w:val="00757E58"/>
    <w:rsid w:val="00776473"/>
    <w:rsid w:val="0078019B"/>
    <w:rsid w:val="0078194B"/>
    <w:rsid w:val="00781E00"/>
    <w:rsid w:val="00791CCC"/>
    <w:rsid w:val="00791E38"/>
    <w:rsid w:val="00793642"/>
    <w:rsid w:val="007967E6"/>
    <w:rsid w:val="0079690F"/>
    <w:rsid w:val="007A0CD6"/>
    <w:rsid w:val="007A2C87"/>
    <w:rsid w:val="007A667B"/>
    <w:rsid w:val="007B2F97"/>
    <w:rsid w:val="007C0003"/>
    <w:rsid w:val="007C194E"/>
    <w:rsid w:val="007C7A97"/>
    <w:rsid w:val="007D1587"/>
    <w:rsid w:val="007D3323"/>
    <w:rsid w:val="007D7D86"/>
    <w:rsid w:val="007E6CD1"/>
    <w:rsid w:val="007F13A6"/>
    <w:rsid w:val="007F28DD"/>
    <w:rsid w:val="007F36B3"/>
    <w:rsid w:val="007F3A2A"/>
    <w:rsid w:val="00803582"/>
    <w:rsid w:val="008046FC"/>
    <w:rsid w:val="00806C71"/>
    <w:rsid w:val="00807EE6"/>
    <w:rsid w:val="00811EEC"/>
    <w:rsid w:val="008344C2"/>
    <w:rsid w:val="00834EE8"/>
    <w:rsid w:val="00837645"/>
    <w:rsid w:val="00845ABA"/>
    <w:rsid w:val="00846BBF"/>
    <w:rsid w:val="00851BDB"/>
    <w:rsid w:val="00851F12"/>
    <w:rsid w:val="00854C18"/>
    <w:rsid w:val="00857420"/>
    <w:rsid w:val="008667C1"/>
    <w:rsid w:val="0087281B"/>
    <w:rsid w:val="00876CA9"/>
    <w:rsid w:val="008823AE"/>
    <w:rsid w:val="00890D71"/>
    <w:rsid w:val="008A4218"/>
    <w:rsid w:val="008A68B0"/>
    <w:rsid w:val="008A6E61"/>
    <w:rsid w:val="008B37FD"/>
    <w:rsid w:val="008B466B"/>
    <w:rsid w:val="008B6837"/>
    <w:rsid w:val="008C187A"/>
    <w:rsid w:val="008C1987"/>
    <w:rsid w:val="008D1D32"/>
    <w:rsid w:val="008D1E96"/>
    <w:rsid w:val="008D54C8"/>
    <w:rsid w:val="008D66F2"/>
    <w:rsid w:val="008E357E"/>
    <w:rsid w:val="008F30A0"/>
    <w:rsid w:val="008F5F6C"/>
    <w:rsid w:val="008F7572"/>
    <w:rsid w:val="0090308A"/>
    <w:rsid w:val="0090341D"/>
    <w:rsid w:val="0090404D"/>
    <w:rsid w:val="009040F6"/>
    <w:rsid w:val="00906A76"/>
    <w:rsid w:val="009115F4"/>
    <w:rsid w:val="00916767"/>
    <w:rsid w:val="00922B8E"/>
    <w:rsid w:val="00926DA4"/>
    <w:rsid w:val="009271B6"/>
    <w:rsid w:val="00932F42"/>
    <w:rsid w:val="00934C38"/>
    <w:rsid w:val="00936D95"/>
    <w:rsid w:val="00937A30"/>
    <w:rsid w:val="0094034F"/>
    <w:rsid w:val="009413EE"/>
    <w:rsid w:val="0094188E"/>
    <w:rsid w:val="00941FD0"/>
    <w:rsid w:val="0094511A"/>
    <w:rsid w:val="00953B24"/>
    <w:rsid w:val="00956796"/>
    <w:rsid w:val="00960491"/>
    <w:rsid w:val="00960579"/>
    <w:rsid w:val="009654DA"/>
    <w:rsid w:val="00966326"/>
    <w:rsid w:val="009667B3"/>
    <w:rsid w:val="00967F57"/>
    <w:rsid w:val="009713C4"/>
    <w:rsid w:val="00971597"/>
    <w:rsid w:val="009721C3"/>
    <w:rsid w:val="00972D53"/>
    <w:rsid w:val="009735CA"/>
    <w:rsid w:val="00974086"/>
    <w:rsid w:val="009836AB"/>
    <w:rsid w:val="0098695E"/>
    <w:rsid w:val="009870D1"/>
    <w:rsid w:val="009908F7"/>
    <w:rsid w:val="00991708"/>
    <w:rsid w:val="009B115F"/>
    <w:rsid w:val="009C03AD"/>
    <w:rsid w:val="009C2BD6"/>
    <w:rsid w:val="009D0B01"/>
    <w:rsid w:val="009D354E"/>
    <w:rsid w:val="009D725A"/>
    <w:rsid w:val="009E0AC0"/>
    <w:rsid w:val="009F0F30"/>
    <w:rsid w:val="009F2939"/>
    <w:rsid w:val="009F45E7"/>
    <w:rsid w:val="009F5984"/>
    <w:rsid w:val="00A01845"/>
    <w:rsid w:val="00A1343B"/>
    <w:rsid w:val="00A17032"/>
    <w:rsid w:val="00A175C3"/>
    <w:rsid w:val="00A21C36"/>
    <w:rsid w:val="00A226FD"/>
    <w:rsid w:val="00A240A8"/>
    <w:rsid w:val="00A24874"/>
    <w:rsid w:val="00A41F15"/>
    <w:rsid w:val="00A447F7"/>
    <w:rsid w:val="00A56390"/>
    <w:rsid w:val="00A62445"/>
    <w:rsid w:val="00A6300E"/>
    <w:rsid w:val="00A6468F"/>
    <w:rsid w:val="00A674DA"/>
    <w:rsid w:val="00A67D82"/>
    <w:rsid w:val="00A74B10"/>
    <w:rsid w:val="00A76D42"/>
    <w:rsid w:val="00A8180B"/>
    <w:rsid w:val="00A837C9"/>
    <w:rsid w:val="00A93AE6"/>
    <w:rsid w:val="00A94969"/>
    <w:rsid w:val="00A970E9"/>
    <w:rsid w:val="00AA036F"/>
    <w:rsid w:val="00AA5419"/>
    <w:rsid w:val="00AB0FC4"/>
    <w:rsid w:val="00AB15FA"/>
    <w:rsid w:val="00AB4744"/>
    <w:rsid w:val="00AC6A84"/>
    <w:rsid w:val="00AD03D1"/>
    <w:rsid w:val="00AD2719"/>
    <w:rsid w:val="00AE040C"/>
    <w:rsid w:val="00AE416E"/>
    <w:rsid w:val="00AE652A"/>
    <w:rsid w:val="00AF58E7"/>
    <w:rsid w:val="00B03DC6"/>
    <w:rsid w:val="00B03F4A"/>
    <w:rsid w:val="00B06656"/>
    <w:rsid w:val="00B109F4"/>
    <w:rsid w:val="00B1192C"/>
    <w:rsid w:val="00B156CA"/>
    <w:rsid w:val="00B20F40"/>
    <w:rsid w:val="00B2539E"/>
    <w:rsid w:val="00B313F0"/>
    <w:rsid w:val="00B365ED"/>
    <w:rsid w:val="00B37930"/>
    <w:rsid w:val="00B47809"/>
    <w:rsid w:val="00B51AA1"/>
    <w:rsid w:val="00B52D0C"/>
    <w:rsid w:val="00B63A57"/>
    <w:rsid w:val="00B723A8"/>
    <w:rsid w:val="00B73A59"/>
    <w:rsid w:val="00B80F58"/>
    <w:rsid w:val="00B81325"/>
    <w:rsid w:val="00B81B8A"/>
    <w:rsid w:val="00B8246E"/>
    <w:rsid w:val="00B82A39"/>
    <w:rsid w:val="00B83457"/>
    <w:rsid w:val="00B859D5"/>
    <w:rsid w:val="00B9097E"/>
    <w:rsid w:val="00B929AC"/>
    <w:rsid w:val="00B93A4D"/>
    <w:rsid w:val="00B94C8A"/>
    <w:rsid w:val="00B968DD"/>
    <w:rsid w:val="00BA4F1D"/>
    <w:rsid w:val="00BA5252"/>
    <w:rsid w:val="00BB130B"/>
    <w:rsid w:val="00BB35C3"/>
    <w:rsid w:val="00BB3FF8"/>
    <w:rsid w:val="00BB5052"/>
    <w:rsid w:val="00BB65EC"/>
    <w:rsid w:val="00BC5F12"/>
    <w:rsid w:val="00BD08CD"/>
    <w:rsid w:val="00BD1AA9"/>
    <w:rsid w:val="00BE22FE"/>
    <w:rsid w:val="00BE30BA"/>
    <w:rsid w:val="00BE6312"/>
    <w:rsid w:val="00BE6BDF"/>
    <w:rsid w:val="00BE7C0B"/>
    <w:rsid w:val="00BF3F0C"/>
    <w:rsid w:val="00BF53C0"/>
    <w:rsid w:val="00C0065D"/>
    <w:rsid w:val="00C06DFD"/>
    <w:rsid w:val="00C1357A"/>
    <w:rsid w:val="00C14767"/>
    <w:rsid w:val="00C16883"/>
    <w:rsid w:val="00C20073"/>
    <w:rsid w:val="00C20DDE"/>
    <w:rsid w:val="00C30E87"/>
    <w:rsid w:val="00C362F6"/>
    <w:rsid w:val="00C37439"/>
    <w:rsid w:val="00C415CC"/>
    <w:rsid w:val="00C446A2"/>
    <w:rsid w:val="00C500F3"/>
    <w:rsid w:val="00C53E9E"/>
    <w:rsid w:val="00C5442D"/>
    <w:rsid w:val="00C561BB"/>
    <w:rsid w:val="00C568BB"/>
    <w:rsid w:val="00C579B0"/>
    <w:rsid w:val="00C57A40"/>
    <w:rsid w:val="00C57C38"/>
    <w:rsid w:val="00C6059F"/>
    <w:rsid w:val="00C61FAD"/>
    <w:rsid w:val="00C656EB"/>
    <w:rsid w:val="00C67FFD"/>
    <w:rsid w:val="00C70CF4"/>
    <w:rsid w:val="00C7325C"/>
    <w:rsid w:val="00C73FF3"/>
    <w:rsid w:val="00C74023"/>
    <w:rsid w:val="00C9796B"/>
    <w:rsid w:val="00CA0654"/>
    <w:rsid w:val="00CA0D64"/>
    <w:rsid w:val="00CA13B3"/>
    <w:rsid w:val="00CB6F8D"/>
    <w:rsid w:val="00CC05D3"/>
    <w:rsid w:val="00CC18E0"/>
    <w:rsid w:val="00CC329E"/>
    <w:rsid w:val="00CC368E"/>
    <w:rsid w:val="00CD447F"/>
    <w:rsid w:val="00CD55DF"/>
    <w:rsid w:val="00CD5845"/>
    <w:rsid w:val="00CD7D20"/>
    <w:rsid w:val="00CF2335"/>
    <w:rsid w:val="00D01146"/>
    <w:rsid w:val="00D02C1B"/>
    <w:rsid w:val="00D2133A"/>
    <w:rsid w:val="00D21774"/>
    <w:rsid w:val="00D24329"/>
    <w:rsid w:val="00D261AF"/>
    <w:rsid w:val="00D30443"/>
    <w:rsid w:val="00D41960"/>
    <w:rsid w:val="00D42C28"/>
    <w:rsid w:val="00D47769"/>
    <w:rsid w:val="00D52E62"/>
    <w:rsid w:val="00D54E22"/>
    <w:rsid w:val="00D54FE0"/>
    <w:rsid w:val="00D75B6D"/>
    <w:rsid w:val="00D75CBA"/>
    <w:rsid w:val="00D77701"/>
    <w:rsid w:val="00D83FB3"/>
    <w:rsid w:val="00D843BB"/>
    <w:rsid w:val="00D84F90"/>
    <w:rsid w:val="00D87360"/>
    <w:rsid w:val="00DA2D26"/>
    <w:rsid w:val="00DA5D02"/>
    <w:rsid w:val="00DB21C7"/>
    <w:rsid w:val="00DB2760"/>
    <w:rsid w:val="00DB57BC"/>
    <w:rsid w:val="00DB6841"/>
    <w:rsid w:val="00DB72D4"/>
    <w:rsid w:val="00DC01AC"/>
    <w:rsid w:val="00DC2136"/>
    <w:rsid w:val="00DC766D"/>
    <w:rsid w:val="00DD5FCA"/>
    <w:rsid w:val="00DE03B6"/>
    <w:rsid w:val="00DE11F9"/>
    <w:rsid w:val="00DE35C5"/>
    <w:rsid w:val="00DF28A6"/>
    <w:rsid w:val="00DF457F"/>
    <w:rsid w:val="00DF497C"/>
    <w:rsid w:val="00DF5CD7"/>
    <w:rsid w:val="00E017C0"/>
    <w:rsid w:val="00E032FB"/>
    <w:rsid w:val="00E141CD"/>
    <w:rsid w:val="00E16CFF"/>
    <w:rsid w:val="00E2104E"/>
    <w:rsid w:val="00E255B8"/>
    <w:rsid w:val="00E27EFB"/>
    <w:rsid w:val="00E30375"/>
    <w:rsid w:val="00E30AEB"/>
    <w:rsid w:val="00E31025"/>
    <w:rsid w:val="00E32254"/>
    <w:rsid w:val="00E4171A"/>
    <w:rsid w:val="00E4345A"/>
    <w:rsid w:val="00E46159"/>
    <w:rsid w:val="00E47A25"/>
    <w:rsid w:val="00E51B6A"/>
    <w:rsid w:val="00E5698E"/>
    <w:rsid w:val="00E62FA3"/>
    <w:rsid w:val="00E65D58"/>
    <w:rsid w:val="00E7139A"/>
    <w:rsid w:val="00E71E4B"/>
    <w:rsid w:val="00E7611D"/>
    <w:rsid w:val="00E82FB0"/>
    <w:rsid w:val="00E94DB8"/>
    <w:rsid w:val="00EA12E7"/>
    <w:rsid w:val="00EA1D02"/>
    <w:rsid w:val="00EA4D13"/>
    <w:rsid w:val="00EB62FF"/>
    <w:rsid w:val="00EB6F26"/>
    <w:rsid w:val="00EC0D2A"/>
    <w:rsid w:val="00EC1DB6"/>
    <w:rsid w:val="00EC3905"/>
    <w:rsid w:val="00ED47B5"/>
    <w:rsid w:val="00ED5836"/>
    <w:rsid w:val="00ED71DB"/>
    <w:rsid w:val="00ED7BAC"/>
    <w:rsid w:val="00ED7E1C"/>
    <w:rsid w:val="00EE6F43"/>
    <w:rsid w:val="00EEC3D0"/>
    <w:rsid w:val="00EF4AEF"/>
    <w:rsid w:val="00EF6C51"/>
    <w:rsid w:val="00F051FD"/>
    <w:rsid w:val="00F077E7"/>
    <w:rsid w:val="00F14480"/>
    <w:rsid w:val="00F161DE"/>
    <w:rsid w:val="00F165F3"/>
    <w:rsid w:val="00F23EF5"/>
    <w:rsid w:val="00F26B93"/>
    <w:rsid w:val="00F31745"/>
    <w:rsid w:val="00F45457"/>
    <w:rsid w:val="00F5712A"/>
    <w:rsid w:val="00F67B00"/>
    <w:rsid w:val="00F7093E"/>
    <w:rsid w:val="00F74438"/>
    <w:rsid w:val="00F74EF9"/>
    <w:rsid w:val="00F81B58"/>
    <w:rsid w:val="00F83CBF"/>
    <w:rsid w:val="00F85BF1"/>
    <w:rsid w:val="00F91E0F"/>
    <w:rsid w:val="00F94628"/>
    <w:rsid w:val="00F95771"/>
    <w:rsid w:val="00F964C1"/>
    <w:rsid w:val="00FC2E52"/>
    <w:rsid w:val="00FC3336"/>
    <w:rsid w:val="00FC73A1"/>
    <w:rsid w:val="00FC7CCD"/>
    <w:rsid w:val="00FD3987"/>
    <w:rsid w:val="00FD3CDB"/>
    <w:rsid w:val="00FD5A9C"/>
    <w:rsid w:val="00FE0418"/>
    <w:rsid w:val="00FE40C1"/>
    <w:rsid w:val="00FF2002"/>
    <w:rsid w:val="026E1B0F"/>
    <w:rsid w:val="03F1804D"/>
    <w:rsid w:val="0450748E"/>
    <w:rsid w:val="054C81DC"/>
    <w:rsid w:val="05A8E8C8"/>
    <w:rsid w:val="069638B8"/>
    <w:rsid w:val="0914BE33"/>
    <w:rsid w:val="0AC1E35E"/>
    <w:rsid w:val="0B001F58"/>
    <w:rsid w:val="0CC35A29"/>
    <w:rsid w:val="0F742439"/>
    <w:rsid w:val="0FA1C769"/>
    <w:rsid w:val="1036A527"/>
    <w:rsid w:val="1073BAF0"/>
    <w:rsid w:val="10972209"/>
    <w:rsid w:val="10BAD749"/>
    <w:rsid w:val="1329F08D"/>
    <w:rsid w:val="134E87E0"/>
    <w:rsid w:val="149BA8B8"/>
    <w:rsid w:val="14EA5841"/>
    <w:rsid w:val="156177B1"/>
    <w:rsid w:val="17F2DE7A"/>
    <w:rsid w:val="18A233EE"/>
    <w:rsid w:val="18B5074F"/>
    <w:rsid w:val="19FDFCE9"/>
    <w:rsid w:val="1BCC2714"/>
    <w:rsid w:val="1BFB6DAB"/>
    <w:rsid w:val="1E976B91"/>
    <w:rsid w:val="20ADEB53"/>
    <w:rsid w:val="260E80EC"/>
    <w:rsid w:val="264A05DC"/>
    <w:rsid w:val="28CF50CE"/>
    <w:rsid w:val="29763481"/>
    <w:rsid w:val="2A6335FE"/>
    <w:rsid w:val="2ABAB1F3"/>
    <w:rsid w:val="2B8E9FD2"/>
    <w:rsid w:val="2BC8BC74"/>
    <w:rsid w:val="2CBAC707"/>
    <w:rsid w:val="2D8F64A3"/>
    <w:rsid w:val="2E2107DB"/>
    <w:rsid w:val="2EC2CA5D"/>
    <w:rsid w:val="301DE865"/>
    <w:rsid w:val="305E9ABE"/>
    <w:rsid w:val="3158A89D"/>
    <w:rsid w:val="338CC0C5"/>
    <w:rsid w:val="346AA0F0"/>
    <w:rsid w:val="358BB8EF"/>
    <w:rsid w:val="37278950"/>
    <w:rsid w:val="386A2B7C"/>
    <w:rsid w:val="3AD9E274"/>
    <w:rsid w:val="3C690F17"/>
    <w:rsid w:val="3DF7A723"/>
    <w:rsid w:val="3F1F44B4"/>
    <w:rsid w:val="402D1BC3"/>
    <w:rsid w:val="42F559BF"/>
    <w:rsid w:val="4388CA0F"/>
    <w:rsid w:val="44737B5A"/>
    <w:rsid w:val="449F09FE"/>
    <w:rsid w:val="454E488D"/>
    <w:rsid w:val="477DE849"/>
    <w:rsid w:val="48B8A881"/>
    <w:rsid w:val="49A2256A"/>
    <w:rsid w:val="4AF7F3C4"/>
    <w:rsid w:val="4B009996"/>
    <w:rsid w:val="4B42E639"/>
    <w:rsid w:val="4BF04943"/>
    <w:rsid w:val="4BF3F910"/>
    <w:rsid w:val="4CAEA4C3"/>
    <w:rsid w:val="4CD9F785"/>
    <w:rsid w:val="4CE59FCD"/>
    <w:rsid w:val="4E2F9486"/>
    <w:rsid w:val="50142514"/>
    <w:rsid w:val="51673548"/>
    <w:rsid w:val="51C5E791"/>
    <w:rsid w:val="5759EC80"/>
    <w:rsid w:val="5A86E74D"/>
    <w:rsid w:val="5B28B6F5"/>
    <w:rsid w:val="5B5917B7"/>
    <w:rsid w:val="5E8854A9"/>
    <w:rsid w:val="5F2FE6D5"/>
    <w:rsid w:val="5FDE631E"/>
    <w:rsid w:val="60BC2347"/>
    <w:rsid w:val="610DFEEF"/>
    <w:rsid w:val="632C0C57"/>
    <w:rsid w:val="637FC942"/>
    <w:rsid w:val="63F20BA9"/>
    <w:rsid w:val="64D53CDD"/>
    <w:rsid w:val="658F946A"/>
    <w:rsid w:val="65E1551E"/>
    <w:rsid w:val="68970264"/>
    <w:rsid w:val="690FBA57"/>
    <w:rsid w:val="691910D4"/>
    <w:rsid w:val="6B64DC29"/>
    <w:rsid w:val="6C8A3E57"/>
    <w:rsid w:val="6D795179"/>
    <w:rsid w:val="71187395"/>
    <w:rsid w:val="7137E5B3"/>
    <w:rsid w:val="729CE5BB"/>
    <w:rsid w:val="7331A79D"/>
    <w:rsid w:val="736E5A77"/>
    <w:rsid w:val="74FBF266"/>
    <w:rsid w:val="76F82D70"/>
    <w:rsid w:val="78B6E739"/>
    <w:rsid w:val="7C1A169F"/>
    <w:rsid w:val="7C6EC2E6"/>
    <w:rsid w:val="7F51B7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5145E"/>
  <w15:chartTrackingRefBased/>
  <w15:docId w15:val="{B5AB7E7C-4FD2-4F4E-85EA-B4AB4C96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uiPriority w:val="9"/>
    <w:qFormat/>
    <w:pPr>
      <w:keepNext/>
      <w:jc w:val="both"/>
      <w:outlineLvl w:val="1"/>
    </w:pPr>
    <w:rPr>
      <w:rFonts w:ascii="Cambria" w:hAnsi="Cambria"/>
      <w:b/>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link w:val="AkapitzlistZnak"/>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uiPriority w:val="22"/>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style>
  <w:style w:type="character" w:styleId="Numerstrony">
    <w:name w:val="page number"/>
    <w:basedOn w:val="Domylnaczcionkaakapitu"/>
    <w:rsid w:val="00AF58E7"/>
  </w:style>
  <w:style w:type="character" w:styleId="Hipercze">
    <w:name w:val="Hyperlink"/>
    <w:uiPriority w:val="99"/>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character" w:customStyle="1" w:styleId="AkapitzlistZnak">
    <w:name w:val="Akapit z listą Znak"/>
    <w:link w:val="Akapitzlist"/>
    <w:uiPriority w:val="99"/>
    <w:locked/>
    <w:rsid w:val="00233B59"/>
    <w:rPr>
      <w:sz w:val="24"/>
      <w:szCs w:val="24"/>
    </w:rPr>
  </w:style>
  <w:style w:type="paragraph" w:customStyle="1" w:styleId="PKA-tekstcigy">
    <w:name w:val="PKA- tekst ciągły"/>
    <w:autoRedefine/>
    <w:qFormat/>
    <w:rsid w:val="00233B59"/>
    <w:pPr>
      <w:tabs>
        <w:tab w:val="left" w:pos="0"/>
        <w:tab w:val="left" w:pos="708"/>
      </w:tabs>
      <w:spacing w:before="40" w:line="276" w:lineRule="auto"/>
      <w:jc w:val="both"/>
    </w:pPr>
    <w:rPr>
      <w:rFonts w:ascii="Calibri" w:hAnsi="Calibri" w:cs="Arial"/>
      <w:sz w:val="22"/>
    </w:rPr>
  </w:style>
  <w:style w:type="character" w:styleId="Nierozpoznanawzmianka">
    <w:name w:val="Unresolved Mention"/>
    <w:uiPriority w:val="99"/>
    <w:semiHidden/>
    <w:unhideWhenUsed/>
    <w:rsid w:val="00413503"/>
    <w:rPr>
      <w:color w:val="605E5C"/>
      <w:shd w:val="clear" w:color="auto" w:fill="E1DFDD"/>
    </w:rPr>
  </w:style>
  <w:style w:type="table" w:customStyle="1" w:styleId="TableNormal1">
    <w:name w:val="Table Normal1"/>
    <w:unhideWhenUsed/>
    <w:qFormat/>
    <w:rsid w:val="00730F46"/>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30F46"/>
    <w:pPr>
      <w:widowControl w:val="0"/>
    </w:pPr>
    <w:rPr>
      <w:rFonts w:ascii="Calibri" w:eastAsia="Calibri" w:hAnsi="Calibri" w:cs="Arial"/>
      <w:sz w:val="22"/>
      <w:szCs w:val="22"/>
      <w:lang w:eastAsia="en-US"/>
    </w:rPr>
  </w:style>
  <w:style w:type="character" w:customStyle="1" w:styleId="h1">
    <w:name w:val="h1"/>
    <w:rsid w:val="00E71E4B"/>
  </w:style>
  <w:style w:type="paragraph" w:customStyle="1" w:styleId="nagowki2">
    <w:name w:val="nagłowki2"/>
    <w:basedOn w:val="Normalny"/>
    <w:qFormat/>
    <w:rsid w:val="001C5BB6"/>
    <w:pPr>
      <w:keepNext/>
      <w:keepLines/>
      <w:suppressAutoHyphens/>
      <w:spacing w:before="240" w:after="240" w:line="276" w:lineRule="auto"/>
      <w:jc w:val="both"/>
      <w:outlineLvl w:val="0"/>
    </w:pPr>
    <w:rPr>
      <w:rFonts w:ascii="Calibri" w:hAnsi="Calibri" w:cs="Arial"/>
      <w:b/>
      <w:color w:val="243C80"/>
      <w:szCs w:val="32"/>
      <w:lang w:eastAsia="ar-SA"/>
    </w:rPr>
  </w:style>
  <w:style w:type="paragraph" w:styleId="Spistreci1">
    <w:name w:val="toc 1"/>
    <w:basedOn w:val="Normalny"/>
    <w:next w:val="Normalny"/>
    <w:autoRedefine/>
    <w:uiPriority w:val="39"/>
    <w:rsid w:val="0011652A"/>
  </w:style>
  <w:style w:type="character" w:customStyle="1" w:styleId="BezodstpwZnak">
    <w:name w:val="Bez odstępów Znak"/>
    <w:link w:val="Bezodstpw"/>
    <w:uiPriority w:val="1"/>
    <w:qFormat/>
    <w:rsid w:val="004C462F"/>
    <w:rPr>
      <w:rFonts w:ascii="Calibri" w:eastAsia="Calibri" w:hAnsi="Calibri"/>
      <w:sz w:val="22"/>
      <w:szCs w:val="22"/>
      <w:lang w:eastAsia="en-US"/>
    </w:rPr>
  </w:style>
  <w:style w:type="numbering" w:customStyle="1" w:styleId="Biecalista1">
    <w:name w:val="Bieżąca lista1"/>
    <w:uiPriority w:val="99"/>
    <w:rsid w:val="003113AB"/>
    <w:pPr>
      <w:numPr>
        <w:numId w:val="34"/>
      </w:numPr>
    </w:pPr>
  </w:style>
  <w:style w:type="numbering" w:customStyle="1" w:styleId="Biecalista2">
    <w:name w:val="Bieżąca lista2"/>
    <w:uiPriority w:val="99"/>
    <w:rsid w:val="00B20F4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52109795">
      <w:bodyDiv w:val="1"/>
      <w:marLeft w:val="0"/>
      <w:marRight w:val="0"/>
      <w:marTop w:val="0"/>
      <w:marBottom w:val="0"/>
      <w:divBdr>
        <w:top w:val="none" w:sz="0" w:space="0" w:color="auto"/>
        <w:left w:val="none" w:sz="0" w:space="0" w:color="auto"/>
        <w:bottom w:val="none" w:sz="0" w:space="0" w:color="auto"/>
        <w:right w:val="none" w:sz="0" w:space="0" w:color="auto"/>
      </w:divBdr>
      <w:divsChild>
        <w:div w:id="1531185888">
          <w:marLeft w:val="0"/>
          <w:marRight w:val="0"/>
          <w:marTop w:val="0"/>
          <w:marBottom w:val="0"/>
          <w:divBdr>
            <w:top w:val="none" w:sz="0" w:space="0" w:color="auto"/>
            <w:left w:val="none" w:sz="0" w:space="0" w:color="auto"/>
            <w:bottom w:val="none" w:sz="0" w:space="0" w:color="auto"/>
            <w:right w:val="none" w:sz="0" w:space="0" w:color="auto"/>
          </w:divBdr>
        </w:div>
      </w:divsChild>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583946967">
      <w:bodyDiv w:val="1"/>
      <w:marLeft w:val="0"/>
      <w:marRight w:val="0"/>
      <w:marTop w:val="0"/>
      <w:marBottom w:val="0"/>
      <w:divBdr>
        <w:top w:val="none" w:sz="0" w:space="0" w:color="auto"/>
        <w:left w:val="none" w:sz="0" w:space="0" w:color="auto"/>
        <w:bottom w:val="none" w:sz="0" w:space="0" w:color="auto"/>
        <w:right w:val="none" w:sz="0" w:space="0" w:color="auto"/>
      </w:divBdr>
    </w:div>
    <w:div w:id="1765808401">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wsz.pl/index.php?option=com_content&amp;view=article&amp;id=256:oplata-rekrutacyjna&amp;catid=59:podstrony-kandydaci&amp;Itemid=277" TargetMode="External"/><Relationship Id="rId18" Type="http://schemas.openxmlformats.org/officeDocument/2006/relationships/hyperlink" Target="http://pwsz.pl/index.php?option=com_content&amp;view=article&amp;id=1401:wymagane-dokumenty&amp;catid=59:podstrony-kandydaci&amp;Itemid=806" TargetMode="External"/><Relationship Id="rId3" Type="http://schemas.openxmlformats.org/officeDocument/2006/relationships/styles" Target="styles.xml"/><Relationship Id="rId21" Type="http://schemas.openxmlformats.org/officeDocument/2006/relationships/hyperlink" Target="http://pwsz.pl/index.php?option=com_content&amp;view=article&amp;id=255:terminy-rekrutacji&amp;catid=59:podstrony-kandydaci&amp;Itemid=27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wsz.pl/index.php?option=com_content&amp;view=article&amp;id=1401:wymagane-dokumenty&amp;catid=59:podstrony-kandydaci&amp;Itemid=806" TargetMode="External"/><Relationship Id="rId2" Type="http://schemas.openxmlformats.org/officeDocument/2006/relationships/numbering" Target="numbering.xml"/><Relationship Id="rId16" Type="http://schemas.openxmlformats.org/officeDocument/2006/relationships/hyperlink" Target="http://pwsz.pl/index.php?option=com_content&amp;view=article&amp;id=1401:wymagane-dokumenty&amp;catid=59:podstrony-kandydaci&amp;Itemid=806" TargetMode="External"/><Relationship Id="rId20" Type="http://schemas.openxmlformats.org/officeDocument/2006/relationships/hyperlink" Target="http://pwsz.pl/index.php?option=com_content&amp;view=article&amp;id=255:terminy-rekrutacji&amp;catid=59:podstrony-kandydaci&amp;Itemid=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wsz.pl/index.php?option=com_content&amp;view=article&amp;id=256:oplata-rekrutacyjna&amp;catid=59:podstrony-kandydaci&amp;Itemid=277"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wsz.pl/index.php?option=com_content&amp;view=article&amp;id=255:terminy-rekrutacji&amp;catid=59:podstrony-kandydaci&amp;Itemid=27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wsz.pl/index.php?option=com_content&amp;view=article&amp;id=256:oplata-rekrutacyjna&amp;catid=59:podstrony-kandydaci&amp;Itemid=277" TargetMode="External"/><Relationship Id="rId22" Type="http://schemas.openxmlformats.org/officeDocument/2006/relationships/hyperlink" Target="http://www.ajp.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6840</Words>
  <Characters>41042</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
  <LinksUpToDate>false</LinksUpToDate>
  <CharactersWithSpaces>47787</CharactersWithSpaces>
  <SharedDoc>false</SharedDoc>
  <HLinks>
    <vt:vector size="60" baseType="variant">
      <vt:variant>
        <vt:i4>7667762</vt:i4>
      </vt:variant>
      <vt:variant>
        <vt:i4>27</vt:i4>
      </vt:variant>
      <vt:variant>
        <vt:i4>0</vt:i4>
      </vt:variant>
      <vt:variant>
        <vt:i4>5</vt:i4>
      </vt:variant>
      <vt:variant>
        <vt:lpwstr>http://www.ajp.edu.pl/</vt:lpwstr>
      </vt:variant>
      <vt:variant>
        <vt:lpwstr/>
      </vt:variant>
      <vt:variant>
        <vt:i4>5046374</vt:i4>
      </vt:variant>
      <vt:variant>
        <vt:i4>24</vt:i4>
      </vt:variant>
      <vt:variant>
        <vt:i4>0</vt:i4>
      </vt:variant>
      <vt:variant>
        <vt:i4>5</vt:i4>
      </vt:variant>
      <vt:variant>
        <vt:lpwstr>http://pwsz.pl/index.php?option=com_content&amp;view=article&amp;id=255:terminy-rekrutacji&amp;catid=59:podstrony-kandydaci&amp;Itemid=276</vt:lpwstr>
      </vt:variant>
      <vt:variant>
        <vt:lpwstr/>
      </vt:variant>
      <vt:variant>
        <vt:i4>5046374</vt:i4>
      </vt:variant>
      <vt:variant>
        <vt:i4>21</vt:i4>
      </vt:variant>
      <vt:variant>
        <vt:i4>0</vt:i4>
      </vt:variant>
      <vt:variant>
        <vt:i4>5</vt:i4>
      </vt:variant>
      <vt:variant>
        <vt:lpwstr>http://pwsz.pl/index.php?option=com_content&amp;view=article&amp;id=255:terminy-rekrutacji&amp;catid=59:podstrony-kandydaci&amp;Itemid=276</vt:lpwstr>
      </vt:variant>
      <vt:variant>
        <vt:lpwstr/>
      </vt:variant>
      <vt:variant>
        <vt:i4>5046374</vt:i4>
      </vt:variant>
      <vt:variant>
        <vt:i4>18</vt:i4>
      </vt:variant>
      <vt:variant>
        <vt:i4>0</vt:i4>
      </vt:variant>
      <vt:variant>
        <vt:i4>5</vt:i4>
      </vt:variant>
      <vt:variant>
        <vt:lpwstr>http://pwsz.pl/index.php?option=com_content&amp;view=article&amp;id=255:terminy-rekrutacji&amp;catid=59:podstrony-kandydaci&amp;Itemid=276</vt:lpwstr>
      </vt:variant>
      <vt:variant>
        <vt:lpwstr/>
      </vt:variant>
      <vt:variant>
        <vt:i4>1835061</vt:i4>
      </vt:variant>
      <vt:variant>
        <vt:i4>15</vt:i4>
      </vt:variant>
      <vt:variant>
        <vt:i4>0</vt:i4>
      </vt:variant>
      <vt:variant>
        <vt:i4>5</vt:i4>
      </vt:variant>
      <vt:variant>
        <vt:lpwstr>http://pwsz.pl/index.php?option=com_content&amp;view=article&amp;id=1401:wymagane-dokumenty&amp;catid=59:podstrony-kandydaci&amp;Itemid=806</vt:lpwstr>
      </vt:variant>
      <vt:variant>
        <vt:lpwstr/>
      </vt:variant>
      <vt:variant>
        <vt:i4>1835061</vt:i4>
      </vt:variant>
      <vt:variant>
        <vt:i4>12</vt:i4>
      </vt:variant>
      <vt:variant>
        <vt:i4>0</vt:i4>
      </vt:variant>
      <vt:variant>
        <vt:i4>5</vt:i4>
      </vt:variant>
      <vt:variant>
        <vt:lpwstr>http://pwsz.pl/index.php?option=com_content&amp;view=article&amp;id=1401:wymagane-dokumenty&amp;catid=59:podstrony-kandydaci&amp;Itemid=806</vt:lpwstr>
      </vt:variant>
      <vt:variant>
        <vt:lpwstr/>
      </vt:variant>
      <vt:variant>
        <vt:i4>1835061</vt:i4>
      </vt:variant>
      <vt:variant>
        <vt:i4>9</vt:i4>
      </vt:variant>
      <vt:variant>
        <vt:i4>0</vt:i4>
      </vt:variant>
      <vt:variant>
        <vt:i4>5</vt:i4>
      </vt:variant>
      <vt:variant>
        <vt:lpwstr>http://pwsz.pl/index.php?option=com_content&amp;view=article&amp;id=1401:wymagane-dokumenty&amp;catid=59:podstrony-kandydaci&amp;Itemid=806</vt:lpwstr>
      </vt:variant>
      <vt:variant>
        <vt:lpwstr/>
      </vt:variant>
      <vt:variant>
        <vt:i4>5111864</vt:i4>
      </vt:variant>
      <vt:variant>
        <vt:i4>6</vt:i4>
      </vt:variant>
      <vt:variant>
        <vt:i4>0</vt:i4>
      </vt:variant>
      <vt:variant>
        <vt:i4>5</vt:i4>
      </vt:variant>
      <vt:variant>
        <vt:lpwstr>http://pwsz.pl/index.php?option=com_content&amp;view=article&amp;id=256:oplata-rekrutacyjna&amp;catid=59:podstrony-kandydaci&amp;Itemid=277</vt:lpwstr>
      </vt:variant>
      <vt:variant>
        <vt:lpwstr/>
      </vt:variant>
      <vt:variant>
        <vt:i4>5111864</vt:i4>
      </vt:variant>
      <vt:variant>
        <vt:i4>3</vt:i4>
      </vt:variant>
      <vt:variant>
        <vt:i4>0</vt:i4>
      </vt:variant>
      <vt:variant>
        <vt:i4>5</vt:i4>
      </vt:variant>
      <vt:variant>
        <vt:lpwstr>http://pwsz.pl/index.php?option=com_content&amp;view=article&amp;id=256:oplata-rekrutacyjna&amp;catid=59:podstrony-kandydaci&amp;Itemid=277</vt:lpwstr>
      </vt:variant>
      <vt:variant>
        <vt:lpwstr/>
      </vt:variant>
      <vt:variant>
        <vt:i4>5111864</vt:i4>
      </vt:variant>
      <vt:variant>
        <vt:i4>0</vt:i4>
      </vt:variant>
      <vt:variant>
        <vt:i4>0</vt:i4>
      </vt:variant>
      <vt:variant>
        <vt:i4>5</vt:i4>
      </vt:variant>
      <vt:variant>
        <vt:lpwstr>http://pwsz.pl/index.php?option=com_content&amp;view=article&amp;id=256:oplata-rekrutacyjna&amp;catid=59:podstrony-kandydaci&amp;Itemid=277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Wydział Techniczny</cp:lastModifiedBy>
  <cp:revision>6</cp:revision>
  <cp:lastPrinted>2023-06-27T21:33:00Z</cp:lastPrinted>
  <dcterms:created xsi:type="dcterms:W3CDTF">2025-09-30T05:49:00Z</dcterms:created>
  <dcterms:modified xsi:type="dcterms:W3CDTF">2025-11-07T10:56:00Z</dcterms:modified>
</cp:coreProperties>
</file>